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F0A5" w14:textId="0C5A24C8" w:rsidR="00A23343" w:rsidRDefault="00A23343" w:rsidP="00A23343">
      <w:pPr>
        <w:jc w:val="center"/>
        <w:rPr>
          <w:rFonts w:ascii="Times New Roman" w:hAnsi="Times New Roman" w:cs="Times New Roman"/>
          <w:b/>
          <w:bCs/>
          <w:sz w:val="32"/>
          <w:szCs w:val="32"/>
          <w:u w:val="single"/>
        </w:rPr>
      </w:pPr>
      <w:r w:rsidRPr="00D759E1">
        <w:rPr>
          <w:rFonts w:ascii="Times New Roman" w:hAnsi="Times New Roman" w:cs="Times New Roman"/>
          <w:b/>
          <w:bCs/>
          <w:sz w:val="32"/>
          <w:szCs w:val="32"/>
          <w:u w:val="single"/>
        </w:rPr>
        <w:t>Project Proposal (Section 3 - Team Supreme)</w:t>
      </w:r>
    </w:p>
    <w:p w14:paraId="7941CD2B" w14:textId="478755FF" w:rsidR="00EA74CE" w:rsidRPr="00D759E1" w:rsidRDefault="00EA74CE" w:rsidP="00A2334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Predicting the users </w:t>
      </w:r>
      <w:r w:rsidR="00AB43E3">
        <w:rPr>
          <w:rFonts w:ascii="Times New Roman" w:hAnsi="Times New Roman" w:cs="Times New Roman"/>
          <w:b/>
          <w:bCs/>
          <w:sz w:val="32"/>
          <w:szCs w:val="32"/>
          <w:u w:val="single"/>
        </w:rPr>
        <w:t>interested in</w:t>
      </w:r>
      <w:r>
        <w:rPr>
          <w:rFonts w:ascii="Times New Roman" w:hAnsi="Times New Roman" w:cs="Times New Roman"/>
          <w:b/>
          <w:bCs/>
          <w:sz w:val="32"/>
          <w:szCs w:val="32"/>
          <w:u w:val="single"/>
        </w:rPr>
        <w:t xml:space="preserve"> Insurance Policy</w:t>
      </w:r>
    </w:p>
    <w:p w14:paraId="24F4D26D" w14:textId="258F62F8" w:rsidR="00A23343" w:rsidRPr="00D759E1" w:rsidRDefault="00A23343" w:rsidP="00A23343">
      <w:pPr>
        <w:rPr>
          <w:rFonts w:ascii="Times New Roman" w:hAnsi="Times New Roman" w:cs="Times New Roman"/>
          <w:sz w:val="32"/>
          <w:szCs w:val="32"/>
        </w:rPr>
      </w:pPr>
      <w:r w:rsidRPr="00D759E1">
        <w:rPr>
          <w:rFonts w:ascii="Times New Roman" w:hAnsi="Times New Roman" w:cs="Times New Roman"/>
          <w:b/>
          <w:bCs/>
          <w:color w:val="242424"/>
          <w:sz w:val="32"/>
          <w:szCs w:val="32"/>
          <w:u w:val="single"/>
        </w:rPr>
        <w:t xml:space="preserve">Business </w:t>
      </w:r>
      <w:r w:rsidR="00200F09">
        <w:rPr>
          <w:rFonts w:ascii="Times New Roman" w:hAnsi="Times New Roman" w:cs="Times New Roman"/>
          <w:b/>
          <w:bCs/>
          <w:color w:val="242424"/>
          <w:sz w:val="32"/>
          <w:szCs w:val="32"/>
          <w:u w:val="single"/>
        </w:rPr>
        <w:t>Problem:</w:t>
      </w:r>
    </w:p>
    <w:p w14:paraId="424FAE61" w14:textId="7D7E4780" w:rsidR="00557114" w:rsidRPr="00D759E1" w:rsidRDefault="00A05814" w:rsidP="005464E5">
      <w:pPr>
        <w:rPr>
          <w:rFonts w:ascii="Times New Roman" w:hAnsi="Times New Roman" w:cs="Times New Roman"/>
        </w:rPr>
      </w:pPr>
      <w:r w:rsidRPr="00D759E1">
        <w:rPr>
          <w:rFonts w:ascii="Times New Roman" w:hAnsi="Times New Roman" w:cs="Times New Roman"/>
        </w:rPr>
        <w:t>Direct mailings to a company's potential customers - "junk mail" to many - can be an extremely effective way of marketing a product or service</w:t>
      </w:r>
      <w:r w:rsidR="00082202" w:rsidRPr="00D759E1">
        <w:rPr>
          <w:rFonts w:ascii="Times New Roman" w:hAnsi="Times New Roman" w:cs="Times New Roman"/>
        </w:rPr>
        <w:t>,</w:t>
      </w:r>
      <w:r w:rsidRPr="00D759E1">
        <w:rPr>
          <w:rFonts w:ascii="Times New Roman" w:hAnsi="Times New Roman" w:cs="Times New Roman"/>
        </w:rPr>
        <w:t xml:space="preserve"> especially in the insurance field. However, as we all know, </w:t>
      </w:r>
      <w:proofErr w:type="gramStart"/>
      <w:r w:rsidRPr="00D759E1">
        <w:rPr>
          <w:rFonts w:ascii="Times New Roman" w:hAnsi="Times New Roman" w:cs="Times New Roman"/>
        </w:rPr>
        <w:t>the vast majority of</w:t>
      </w:r>
      <w:proofErr w:type="gramEnd"/>
      <w:r w:rsidRPr="00D759E1">
        <w:rPr>
          <w:rFonts w:ascii="Times New Roman" w:hAnsi="Times New Roman" w:cs="Times New Roman"/>
        </w:rPr>
        <w:t xml:space="preserve"> people who receive junk mail are uninterested in it. If a company sends out business mail too frequently, many customers may find it irritating. Sustainability is becoming an increasingly important part of not only people's lives but also industry standards. Sending mail to thousands, if not lakhs, of people is not exactly an eco-friendly way of life, as some of the recipients may find it wasteful and harmful to the environment.</w:t>
      </w:r>
    </w:p>
    <w:p w14:paraId="3A13AD70" w14:textId="4637DE7F" w:rsidR="00557114" w:rsidRPr="00D759E1" w:rsidRDefault="00082202" w:rsidP="005464E5">
      <w:pPr>
        <w:rPr>
          <w:rFonts w:ascii="Times New Roman" w:hAnsi="Times New Roman" w:cs="Times New Roman"/>
        </w:rPr>
      </w:pPr>
      <w:r w:rsidRPr="00D759E1">
        <w:rPr>
          <w:rFonts w:ascii="Times New Roman" w:hAnsi="Times New Roman" w:cs="Times New Roman"/>
        </w:rPr>
        <w:t>Direct mail has fixed costs because it must be routed through the system. You must also design the mail piece, which may incur additional expenses. To determine whether direct mail is a viable option for you, calculate the ROI (return on investment).</w:t>
      </w:r>
    </w:p>
    <w:p w14:paraId="3FC62B5F" w14:textId="0C20C6EF" w:rsidR="00A23343" w:rsidRDefault="00200F09" w:rsidP="00200F09">
      <w:pPr>
        <w:jc w:val="center"/>
        <w:rPr>
          <w:rFonts w:ascii="Times New Roman" w:hAnsi="Times New Roman" w:cs="Times New Roman"/>
        </w:rPr>
      </w:pPr>
      <w:r>
        <w:rPr>
          <w:noProof/>
        </w:rPr>
        <w:drawing>
          <wp:inline distT="0" distB="0" distL="0" distR="0" wp14:anchorId="0595C411" wp14:editId="63AD5849">
            <wp:extent cx="3663950" cy="36639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950" cy="3663950"/>
                    </a:xfrm>
                    <a:prstGeom prst="rect">
                      <a:avLst/>
                    </a:prstGeom>
                    <a:noFill/>
                    <a:ln>
                      <a:noFill/>
                    </a:ln>
                  </pic:spPr>
                </pic:pic>
              </a:graphicData>
            </a:graphic>
          </wp:inline>
        </w:drawing>
      </w:r>
    </w:p>
    <w:p w14:paraId="607C78AB" w14:textId="77777777" w:rsidR="00200F09" w:rsidRPr="00D759E1" w:rsidRDefault="00200F09" w:rsidP="00200F09">
      <w:pPr>
        <w:jc w:val="center"/>
        <w:rPr>
          <w:rFonts w:ascii="Times New Roman" w:hAnsi="Times New Roman" w:cs="Times New Roman"/>
        </w:rPr>
      </w:pPr>
    </w:p>
    <w:p w14:paraId="05684CD1" w14:textId="1EEB586D" w:rsidR="00A23343" w:rsidRPr="00D759E1" w:rsidRDefault="00A26D4C" w:rsidP="00A23343">
      <w:pPr>
        <w:rPr>
          <w:rFonts w:ascii="Times New Roman" w:hAnsi="Times New Roman" w:cs="Times New Roman"/>
        </w:rPr>
      </w:pPr>
      <w:r w:rsidRPr="00D759E1">
        <w:rPr>
          <w:rFonts w:ascii="Times New Roman" w:hAnsi="Times New Roman" w:cs="Times New Roman"/>
        </w:rPr>
        <w:t>Most of</w:t>
      </w:r>
      <w:r w:rsidR="00A23343" w:rsidRPr="00D759E1">
        <w:rPr>
          <w:rFonts w:ascii="Times New Roman" w:hAnsi="Times New Roman" w:cs="Times New Roman"/>
        </w:rPr>
        <w:t xml:space="preserve"> it is thrown away, wasting the company's money, filling landfill waste sites, or needing to be recycled.</w:t>
      </w:r>
    </w:p>
    <w:p w14:paraId="3B334432" w14:textId="77777777" w:rsidR="00363509" w:rsidRPr="00D759E1" w:rsidRDefault="00082202" w:rsidP="005464E5">
      <w:pPr>
        <w:rPr>
          <w:rFonts w:ascii="Times New Roman" w:hAnsi="Times New Roman" w:cs="Times New Roman"/>
        </w:rPr>
      </w:pPr>
      <w:proofErr w:type="gramStart"/>
      <w:r w:rsidRPr="00D759E1">
        <w:rPr>
          <w:rFonts w:ascii="Times New Roman" w:hAnsi="Times New Roman" w:cs="Times New Roman"/>
        </w:rPr>
        <w:t>In order to</w:t>
      </w:r>
      <w:proofErr w:type="gramEnd"/>
      <w:r w:rsidRPr="00D759E1">
        <w:rPr>
          <w:rFonts w:ascii="Times New Roman" w:hAnsi="Times New Roman" w:cs="Times New Roman"/>
        </w:rPr>
        <w:t xml:space="preserve"> avoid some of this waste and expenditure, the organization would know more precisely whom to send it to if it had a decent understanding of its potential consumers.</w:t>
      </w:r>
    </w:p>
    <w:p w14:paraId="26971EE1" w14:textId="047730C0" w:rsidR="00F224C9" w:rsidRPr="00D759E1" w:rsidRDefault="005464E5" w:rsidP="005464E5">
      <w:pPr>
        <w:rPr>
          <w:rFonts w:ascii="Times New Roman" w:hAnsi="Times New Roman" w:cs="Times New Roman"/>
        </w:rPr>
      </w:pPr>
      <w:r w:rsidRPr="00D759E1">
        <w:rPr>
          <w:rFonts w:ascii="Times New Roman" w:hAnsi="Times New Roman" w:cs="Times New Roman"/>
        </w:rPr>
        <w:t>Therefore</w:t>
      </w:r>
      <w:r w:rsidR="00F224C9" w:rsidRPr="00D759E1">
        <w:rPr>
          <w:rFonts w:ascii="Times New Roman" w:hAnsi="Times New Roman" w:cs="Times New Roman"/>
        </w:rPr>
        <w:t xml:space="preserve">, </w:t>
      </w:r>
      <w:r w:rsidR="00082202" w:rsidRPr="00D759E1">
        <w:rPr>
          <w:rFonts w:ascii="Times New Roman" w:hAnsi="Times New Roman" w:cs="Times New Roman"/>
        </w:rPr>
        <w:t xml:space="preserve">if we can solve the </w:t>
      </w:r>
      <w:r w:rsidR="0062690E" w:rsidRPr="00D759E1">
        <w:rPr>
          <w:rFonts w:ascii="Times New Roman" w:hAnsi="Times New Roman" w:cs="Times New Roman"/>
        </w:rPr>
        <w:t xml:space="preserve">below-mentioned </w:t>
      </w:r>
      <w:r w:rsidR="00082202" w:rsidRPr="00D759E1">
        <w:rPr>
          <w:rFonts w:ascii="Times New Roman" w:hAnsi="Times New Roman" w:cs="Times New Roman"/>
        </w:rPr>
        <w:t xml:space="preserve">questions </w:t>
      </w:r>
      <w:r w:rsidR="0062690E" w:rsidRPr="00D759E1">
        <w:rPr>
          <w:rFonts w:ascii="Times New Roman" w:hAnsi="Times New Roman" w:cs="Times New Roman"/>
        </w:rPr>
        <w:t xml:space="preserve">by </w:t>
      </w:r>
      <w:r w:rsidR="00082202" w:rsidRPr="00D759E1">
        <w:rPr>
          <w:rFonts w:ascii="Times New Roman" w:hAnsi="Times New Roman" w:cs="Times New Roman"/>
        </w:rPr>
        <w:t xml:space="preserve">using a predictive model, </w:t>
      </w:r>
      <w:r w:rsidR="0062690E" w:rsidRPr="00D759E1">
        <w:rPr>
          <w:rFonts w:ascii="Times New Roman" w:hAnsi="Times New Roman" w:cs="Times New Roman"/>
        </w:rPr>
        <w:t xml:space="preserve">then </w:t>
      </w:r>
      <w:r w:rsidR="00082202" w:rsidRPr="00D759E1">
        <w:rPr>
          <w:rFonts w:ascii="Times New Roman" w:hAnsi="Times New Roman" w:cs="Times New Roman"/>
        </w:rPr>
        <w:t xml:space="preserve">we would be able to </w:t>
      </w:r>
      <w:r w:rsidR="0062690E" w:rsidRPr="00D759E1">
        <w:rPr>
          <w:rFonts w:ascii="Times New Roman" w:hAnsi="Times New Roman" w:cs="Times New Roman"/>
        </w:rPr>
        <w:t>reduce to the capital burden on the marketing of an insurance company and increase the efficiency of the marketing strategies.</w:t>
      </w:r>
      <w:r w:rsidR="00547086" w:rsidRPr="00D759E1">
        <w:rPr>
          <w:rFonts w:ascii="Times New Roman" w:hAnsi="Times New Roman" w:cs="Times New Roman"/>
        </w:rPr>
        <w:t xml:space="preserve"> </w:t>
      </w:r>
    </w:p>
    <w:p w14:paraId="643CCEB3" w14:textId="185AA148" w:rsidR="00F224C9" w:rsidRPr="00D759E1" w:rsidRDefault="0062690E" w:rsidP="005464E5">
      <w:pPr>
        <w:rPr>
          <w:rFonts w:ascii="Times New Roman" w:hAnsi="Times New Roman" w:cs="Times New Roman"/>
        </w:rPr>
      </w:pPr>
      <w:r w:rsidRPr="00D759E1">
        <w:rPr>
          <w:rFonts w:ascii="Times New Roman" w:hAnsi="Times New Roman" w:cs="Times New Roman"/>
        </w:rPr>
        <w:t>1</w:t>
      </w:r>
      <w:r w:rsidR="00F224C9" w:rsidRPr="00D759E1">
        <w:rPr>
          <w:rFonts w:ascii="Times New Roman" w:hAnsi="Times New Roman" w:cs="Times New Roman"/>
        </w:rPr>
        <w:t xml:space="preserve">. </w:t>
      </w:r>
      <w:r w:rsidR="00E26C18" w:rsidRPr="00D759E1">
        <w:rPr>
          <w:rFonts w:ascii="Times New Roman" w:hAnsi="Times New Roman" w:cs="Times New Roman"/>
        </w:rPr>
        <w:t xml:space="preserve">To </w:t>
      </w:r>
      <w:r w:rsidRPr="00D759E1">
        <w:rPr>
          <w:rFonts w:ascii="Times New Roman" w:hAnsi="Times New Roman" w:cs="Times New Roman"/>
        </w:rPr>
        <w:t xml:space="preserve">identify the </w:t>
      </w:r>
      <w:r w:rsidR="00E26C18" w:rsidRPr="00D759E1">
        <w:rPr>
          <w:rFonts w:ascii="Times New Roman" w:hAnsi="Times New Roman" w:cs="Times New Roman"/>
        </w:rPr>
        <w:t xml:space="preserve">potential </w:t>
      </w:r>
      <w:r w:rsidRPr="00D759E1">
        <w:rPr>
          <w:rFonts w:ascii="Times New Roman" w:hAnsi="Times New Roman" w:cs="Times New Roman"/>
        </w:rPr>
        <w:t>customers who would be interested in a caravan insurance policy.</w:t>
      </w:r>
    </w:p>
    <w:p w14:paraId="3CCE7C0D" w14:textId="77777777" w:rsidR="0062690E" w:rsidRPr="00D759E1" w:rsidRDefault="0062690E">
      <w:pPr>
        <w:rPr>
          <w:rFonts w:ascii="Times New Roman" w:hAnsi="Times New Roman" w:cs="Times New Roman"/>
        </w:rPr>
      </w:pPr>
      <w:r w:rsidRPr="00D759E1">
        <w:rPr>
          <w:rFonts w:ascii="Times New Roman" w:hAnsi="Times New Roman" w:cs="Times New Roman"/>
        </w:rPr>
        <w:lastRenderedPageBreak/>
        <w:t>2</w:t>
      </w:r>
      <w:r w:rsidR="00F224C9" w:rsidRPr="00D759E1">
        <w:rPr>
          <w:rFonts w:ascii="Times New Roman" w:hAnsi="Times New Roman" w:cs="Times New Roman"/>
        </w:rPr>
        <w:t xml:space="preserve">. </w:t>
      </w:r>
      <w:r w:rsidRPr="00D759E1">
        <w:rPr>
          <w:rFonts w:ascii="Times New Roman" w:hAnsi="Times New Roman" w:cs="Times New Roman"/>
        </w:rPr>
        <w:t>Describe your current or potential customers and, if possible, explain why they purchased a caravan policy.</w:t>
      </w:r>
    </w:p>
    <w:p w14:paraId="44C0BBA1" w14:textId="77777777" w:rsidR="00A23343" w:rsidRPr="00D759E1" w:rsidRDefault="00A23343">
      <w:pPr>
        <w:rPr>
          <w:rFonts w:ascii="Times New Roman" w:hAnsi="Times New Roman" w:cs="Times New Roman"/>
        </w:rPr>
      </w:pPr>
    </w:p>
    <w:p w14:paraId="404DBE72" w14:textId="1A3DB1A3" w:rsidR="00A23343" w:rsidRPr="00D759E1" w:rsidRDefault="00EA74CE" w:rsidP="00200F09">
      <w:pPr>
        <w:jc w:val="center"/>
        <w:rPr>
          <w:rFonts w:ascii="Times New Roman" w:hAnsi="Times New Roman" w:cs="Times New Roman"/>
        </w:rPr>
      </w:pPr>
      <w:r w:rsidRPr="00EA74CE">
        <w:rPr>
          <w:rFonts w:ascii="Times New Roman" w:hAnsi="Times New Roman" w:cs="Times New Roman"/>
          <w:noProof/>
        </w:rPr>
        <w:drawing>
          <wp:inline distT="0" distB="0" distL="0" distR="0" wp14:anchorId="4BD46B4B" wp14:editId="094C0443">
            <wp:extent cx="3416287" cy="314325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a:stretch>
                      <a:fillRect/>
                    </a:stretch>
                  </pic:blipFill>
                  <pic:spPr>
                    <a:xfrm>
                      <a:off x="0" y="0"/>
                      <a:ext cx="3425783" cy="3151987"/>
                    </a:xfrm>
                    <a:prstGeom prst="rect">
                      <a:avLst/>
                    </a:prstGeom>
                  </pic:spPr>
                </pic:pic>
              </a:graphicData>
            </a:graphic>
          </wp:inline>
        </w:drawing>
      </w:r>
    </w:p>
    <w:p w14:paraId="5EDC375A" w14:textId="578238E8" w:rsidR="00A23343" w:rsidRPr="00D759E1" w:rsidRDefault="0062690E">
      <w:pPr>
        <w:rPr>
          <w:rFonts w:ascii="Times New Roman" w:hAnsi="Times New Roman" w:cs="Times New Roman"/>
        </w:rPr>
      </w:pPr>
      <w:r w:rsidRPr="00D759E1">
        <w:rPr>
          <w:rFonts w:ascii="Times New Roman" w:hAnsi="Times New Roman" w:cs="Times New Roman"/>
        </w:rPr>
        <w:t>Here, w</w:t>
      </w:r>
      <w:r w:rsidR="005464E5" w:rsidRPr="00D759E1">
        <w:rPr>
          <w:rFonts w:ascii="Times New Roman" w:hAnsi="Times New Roman" w:cs="Times New Roman"/>
        </w:rPr>
        <w:t xml:space="preserve">e want to develop </w:t>
      </w:r>
      <w:r w:rsidR="00CA6C91" w:rsidRPr="00D759E1">
        <w:rPr>
          <w:rFonts w:ascii="Times New Roman" w:hAnsi="Times New Roman" w:cs="Times New Roman"/>
        </w:rPr>
        <w:t xml:space="preserve">a </w:t>
      </w:r>
      <w:r w:rsidR="00EC3895" w:rsidRPr="00D759E1">
        <w:rPr>
          <w:rFonts w:ascii="Times New Roman" w:hAnsi="Times New Roman" w:cs="Times New Roman"/>
        </w:rPr>
        <w:t>machine-learning</w:t>
      </w:r>
      <w:r w:rsidR="005A5B80" w:rsidRPr="00D759E1">
        <w:rPr>
          <w:rFonts w:ascii="Times New Roman" w:hAnsi="Times New Roman" w:cs="Times New Roman"/>
        </w:rPr>
        <w:t xml:space="preserve"> model </w:t>
      </w:r>
      <w:r w:rsidR="00CA6C91" w:rsidRPr="00D759E1">
        <w:rPr>
          <w:rFonts w:ascii="Times New Roman" w:hAnsi="Times New Roman" w:cs="Times New Roman"/>
        </w:rPr>
        <w:t xml:space="preserve">capable of identifying which customers of a Dutch insurance company have an insurance policy covering a caravan. (Caravans are mobile homes that are normally towed by cars. They are called trailers in North America.) </w:t>
      </w:r>
    </w:p>
    <w:p w14:paraId="570E7DE9" w14:textId="7D4D2AC3" w:rsidR="00A23343" w:rsidRPr="00D759E1" w:rsidRDefault="00A23343" w:rsidP="00A23343">
      <w:pPr>
        <w:pStyle w:val="NormalWeb"/>
        <w:shd w:val="clear" w:color="auto" w:fill="FFFFFF"/>
        <w:spacing w:before="0" w:beforeAutospacing="0" w:after="0" w:afterAutospacing="0"/>
        <w:rPr>
          <w:b/>
          <w:bCs/>
          <w:color w:val="242424"/>
          <w:sz w:val="32"/>
          <w:szCs w:val="32"/>
          <w:u w:val="single"/>
        </w:rPr>
      </w:pPr>
      <w:r w:rsidRPr="00D759E1">
        <w:rPr>
          <w:b/>
          <w:bCs/>
          <w:color w:val="242424"/>
          <w:sz w:val="32"/>
          <w:szCs w:val="32"/>
          <w:u w:val="single"/>
        </w:rPr>
        <w:t>Source</w:t>
      </w:r>
      <w:r w:rsidR="008C7512" w:rsidRPr="00D759E1">
        <w:rPr>
          <w:b/>
          <w:bCs/>
          <w:color w:val="242424"/>
          <w:sz w:val="32"/>
          <w:szCs w:val="32"/>
          <w:u w:val="single"/>
        </w:rPr>
        <w:t>:</w:t>
      </w:r>
    </w:p>
    <w:p w14:paraId="62013892" w14:textId="77777777" w:rsidR="00A23343" w:rsidRPr="00D759E1" w:rsidRDefault="00A23343" w:rsidP="00A23343">
      <w:pPr>
        <w:pStyle w:val="NormalWeb"/>
        <w:shd w:val="clear" w:color="auto" w:fill="FFFFFF"/>
        <w:spacing w:before="0" w:beforeAutospacing="0" w:after="0" w:afterAutospacing="0"/>
        <w:rPr>
          <w:b/>
          <w:bCs/>
          <w:color w:val="242424"/>
          <w:u w:val="single"/>
        </w:rPr>
      </w:pPr>
    </w:p>
    <w:p w14:paraId="2D354D7F" w14:textId="7E781879" w:rsidR="00581C6B" w:rsidRPr="00777518" w:rsidRDefault="002241FE" w:rsidP="00777518">
      <w:pPr>
        <w:rPr>
          <w:rFonts w:ascii="Times New Roman" w:hAnsi="Times New Roman" w:cs="Times New Roman"/>
        </w:rPr>
      </w:pPr>
      <w:r w:rsidRPr="00777518">
        <w:rPr>
          <w:rFonts w:ascii="Times New Roman" w:hAnsi="Times New Roman" w:cs="Times New Roman"/>
        </w:rPr>
        <w:t>The data was supplied by the Dutch data mining company Sentient Machine Research</w:t>
      </w:r>
      <w:r w:rsidR="00712245" w:rsidRPr="00777518">
        <w:rPr>
          <w:rFonts w:ascii="Times New Roman" w:hAnsi="Times New Roman" w:cs="Times New Roman"/>
        </w:rPr>
        <w:t xml:space="preserve">. </w:t>
      </w:r>
      <w:r w:rsidR="00D1207B" w:rsidRPr="00777518">
        <w:rPr>
          <w:rFonts w:ascii="Times New Roman" w:hAnsi="Times New Roman" w:cs="Times New Roman"/>
        </w:rPr>
        <w:t xml:space="preserve">Information about the insurance company customers consists of 86 </w:t>
      </w:r>
      <w:r w:rsidR="00222EB0" w:rsidRPr="00777518">
        <w:rPr>
          <w:rFonts w:ascii="Times New Roman" w:hAnsi="Times New Roman" w:cs="Times New Roman"/>
        </w:rPr>
        <w:t>features</w:t>
      </w:r>
      <w:r w:rsidR="00D1207B" w:rsidRPr="00777518">
        <w:rPr>
          <w:rFonts w:ascii="Times New Roman" w:hAnsi="Times New Roman" w:cs="Times New Roman"/>
        </w:rPr>
        <w:t xml:space="preserve"> and includes product usage data and socio-demographic data derived from zip area codes.</w:t>
      </w:r>
    </w:p>
    <w:p w14:paraId="37711A53" w14:textId="035E3C6C" w:rsidR="00081766" w:rsidRPr="00D759E1" w:rsidRDefault="00A23343" w:rsidP="00777518">
      <w:pPr>
        <w:rPr>
          <w:color w:val="242424"/>
        </w:rPr>
      </w:pPr>
      <w:r w:rsidRPr="00777518">
        <w:rPr>
          <w:rFonts w:ascii="Times New Roman" w:hAnsi="Times New Roman" w:cs="Times New Roman"/>
        </w:rPr>
        <w:t>This data set can be found by clicking on this link</w:t>
      </w:r>
      <w:r w:rsidRPr="00D759E1">
        <w:rPr>
          <w:color w:val="242424"/>
        </w:rPr>
        <w:t xml:space="preserve"> </w:t>
      </w:r>
      <w:hyperlink r:id="rId10" w:history="1">
        <w:r w:rsidRPr="00D759E1">
          <w:rPr>
            <w:rStyle w:val="Hyperlink"/>
          </w:rPr>
          <w:t>here</w:t>
        </w:r>
      </w:hyperlink>
      <w:r w:rsidRPr="00D759E1">
        <w:rPr>
          <w:color w:val="242424"/>
        </w:rPr>
        <w:t>.</w:t>
      </w:r>
    </w:p>
    <w:p w14:paraId="2BE60DE8" w14:textId="444C2142" w:rsidR="000A5B84" w:rsidRPr="00D759E1" w:rsidRDefault="000A5B84" w:rsidP="000A5B84">
      <w:pPr>
        <w:spacing w:before="100" w:beforeAutospacing="1" w:after="100" w:afterAutospacing="1" w:line="240" w:lineRule="auto"/>
        <w:rPr>
          <w:rFonts w:ascii="Times New Roman" w:eastAsia="Times New Roman" w:hAnsi="Times New Roman" w:cs="Times New Roman"/>
          <w:b/>
          <w:bCs/>
          <w:sz w:val="32"/>
          <w:szCs w:val="32"/>
          <w:u w:val="single"/>
          <w:lang w:eastAsia="en-IN"/>
        </w:rPr>
      </w:pPr>
      <w:r w:rsidRPr="00D759E1">
        <w:rPr>
          <w:rFonts w:ascii="Times New Roman" w:eastAsia="Times New Roman" w:hAnsi="Times New Roman" w:cs="Times New Roman"/>
          <w:b/>
          <w:bCs/>
          <w:sz w:val="32"/>
          <w:szCs w:val="32"/>
          <w:u w:val="single"/>
          <w:lang w:eastAsia="en-IN"/>
        </w:rPr>
        <w:t>About Dataset</w:t>
      </w:r>
      <w:r w:rsidR="00EA74CE">
        <w:rPr>
          <w:rFonts w:ascii="Times New Roman" w:eastAsia="Times New Roman" w:hAnsi="Times New Roman" w:cs="Times New Roman"/>
          <w:b/>
          <w:bCs/>
          <w:sz w:val="32"/>
          <w:szCs w:val="32"/>
          <w:u w:val="single"/>
          <w:lang w:eastAsia="en-IN"/>
        </w:rPr>
        <w:t>:</w:t>
      </w:r>
    </w:p>
    <w:p w14:paraId="4CB7BC18" w14:textId="1B8F2429" w:rsidR="00D759E1" w:rsidRPr="00777518" w:rsidRDefault="004B4CFE" w:rsidP="00777518">
      <w:pPr>
        <w:rPr>
          <w:rFonts w:ascii="Times New Roman" w:hAnsi="Times New Roman" w:cs="Times New Roman"/>
        </w:rPr>
      </w:pPr>
      <w:r w:rsidRPr="00777518">
        <w:rPr>
          <w:rFonts w:ascii="Times New Roman" w:hAnsi="Times New Roman" w:cs="Times New Roman"/>
        </w:rPr>
        <w:t xml:space="preserve">The dataset contains information about customer’s product usage data and socio-demographic data derived from zip area codes. </w:t>
      </w:r>
    </w:p>
    <w:p w14:paraId="292F744A" w14:textId="5D6AFF07" w:rsidR="00D759E1" w:rsidRPr="00777518" w:rsidRDefault="004B4CFE" w:rsidP="00777518">
      <w:pPr>
        <w:rPr>
          <w:rFonts w:ascii="Times New Roman" w:hAnsi="Times New Roman" w:cs="Times New Roman"/>
        </w:rPr>
      </w:pPr>
      <w:r w:rsidRPr="00777518">
        <w:rPr>
          <w:rFonts w:ascii="Times New Roman" w:hAnsi="Times New Roman" w:cs="Times New Roman"/>
        </w:rPr>
        <w:t>The training set contained information on 5822 customers, of which 348, about 6%, had caravan policies. The test set contained information on 4000 customers randomly drawn from the same population. For each customer, the values of 85 features were given.</w:t>
      </w:r>
    </w:p>
    <w:p w14:paraId="5F901201" w14:textId="7289A32D" w:rsidR="004B4CFE" w:rsidRPr="00777518" w:rsidRDefault="004B4CFE" w:rsidP="00777518">
      <w:pPr>
        <w:rPr>
          <w:rFonts w:ascii="Times New Roman" w:hAnsi="Times New Roman" w:cs="Times New Roman"/>
        </w:rPr>
      </w:pPr>
      <w:r w:rsidRPr="00777518">
        <w:rPr>
          <w:rFonts w:ascii="Times New Roman" w:hAnsi="Times New Roman" w:cs="Times New Roman"/>
        </w:rPr>
        <w:t>We need to identify how many of the test customers were most likely to have a caravan policy. </w:t>
      </w:r>
    </w:p>
    <w:tbl>
      <w:tblPr>
        <w:tblStyle w:val="TableGrid"/>
        <w:tblW w:w="0" w:type="auto"/>
        <w:tblLayout w:type="fixed"/>
        <w:tblLook w:val="06A0" w:firstRow="1" w:lastRow="0" w:firstColumn="1" w:lastColumn="0" w:noHBand="1" w:noVBand="1"/>
      </w:tblPr>
      <w:tblGrid>
        <w:gridCol w:w="4065"/>
        <w:gridCol w:w="5055"/>
      </w:tblGrid>
      <w:tr w:rsidR="004B4CFE" w:rsidRPr="00D759E1" w14:paraId="27F4771C" w14:textId="77777777" w:rsidTr="00CA28B6">
        <w:trPr>
          <w:trHeight w:val="315"/>
        </w:trPr>
        <w:tc>
          <w:tcPr>
            <w:tcW w:w="4065" w:type="dxa"/>
            <w:tcBorders>
              <w:top w:val="single" w:sz="8" w:space="0" w:color="auto"/>
              <w:left w:val="single" w:sz="8" w:space="0" w:color="auto"/>
              <w:bottom w:val="single" w:sz="8" w:space="0" w:color="auto"/>
              <w:right w:val="single" w:sz="8" w:space="0" w:color="auto"/>
            </w:tcBorders>
            <w:shd w:val="clear" w:color="auto" w:fill="305496"/>
            <w:vAlign w:val="center"/>
          </w:tcPr>
          <w:p w14:paraId="350FA4A7"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FFFFFF" w:themeColor="background1"/>
                <w:sz w:val="24"/>
                <w:szCs w:val="24"/>
              </w:rPr>
              <w:t xml:space="preserve">  Data Description </w:t>
            </w:r>
          </w:p>
        </w:tc>
        <w:tc>
          <w:tcPr>
            <w:tcW w:w="5055" w:type="dxa"/>
            <w:tcBorders>
              <w:top w:val="single" w:sz="8" w:space="0" w:color="auto"/>
              <w:left w:val="single" w:sz="8" w:space="0" w:color="auto"/>
              <w:bottom w:val="single" w:sz="8" w:space="0" w:color="auto"/>
              <w:right w:val="single" w:sz="8" w:space="0" w:color="auto"/>
            </w:tcBorders>
            <w:shd w:val="clear" w:color="auto" w:fill="305496"/>
            <w:vAlign w:val="center"/>
          </w:tcPr>
          <w:p w14:paraId="342C70E9"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FFFFFF" w:themeColor="background1"/>
                <w:sz w:val="24"/>
                <w:szCs w:val="24"/>
              </w:rPr>
              <w:t xml:space="preserve">  Data Description </w:t>
            </w:r>
          </w:p>
        </w:tc>
      </w:tr>
      <w:tr w:rsidR="004B4CFE" w:rsidRPr="00D759E1" w14:paraId="5E97591E"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88A2631"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PWAPART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16E80869"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private third-party insurance </w:t>
            </w:r>
          </w:p>
        </w:tc>
      </w:tr>
      <w:tr w:rsidR="004B4CFE" w:rsidRPr="00D759E1" w14:paraId="59996DD6" w14:textId="77777777" w:rsidTr="00CA28B6">
        <w:trPr>
          <w:trHeight w:val="34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F42BDD8"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PWABEDR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6E7A018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third party insurance -agriculture </w:t>
            </w:r>
          </w:p>
        </w:tc>
      </w:tr>
      <w:tr w:rsidR="004B4CFE" w:rsidRPr="00D759E1" w14:paraId="289883F5"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E1783D4"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PPERSAUT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17295B19"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car policies </w:t>
            </w:r>
          </w:p>
        </w:tc>
      </w:tr>
      <w:tr w:rsidR="004B4CFE" w:rsidRPr="00D759E1" w14:paraId="2CC681F5"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E0B187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PBESAUT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0AB715A8"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delivery van policies </w:t>
            </w:r>
          </w:p>
        </w:tc>
      </w:tr>
      <w:tr w:rsidR="004B4CFE" w:rsidRPr="00D759E1" w14:paraId="352B345B"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5674691F"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lastRenderedPageBreak/>
              <w:t xml:space="preserve">PMOTSCO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4AF1B14A"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motorcycle/scooter policies </w:t>
            </w:r>
          </w:p>
        </w:tc>
      </w:tr>
      <w:tr w:rsidR="004B4CFE" w:rsidRPr="00D759E1" w14:paraId="1775CEDF"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5584640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PVRAAUT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2FEE3C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lorry policies </w:t>
            </w:r>
          </w:p>
        </w:tc>
      </w:tr>
      <w:tr w:rsidR="004B4CFE" w:rsidRPr="00D759E1" w14:paraId="632D8C01"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1D8DF89C"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PAANHANG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6A8749F8"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trailer policies </w:t>
            </w:r>
          </w:p>
        </w:tc>
      </w:tr>
      <w:tr w:rsidR="004B4CFE" w:rsidRPr="00D759E1" w14:paraId="71417894"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560E531"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PTRACTOR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145790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tractor policies </w:t>
            </w:r>
          </w:p>
        </w:tc>
      </w:tr>
      <w:tr w:rsidR="004B4CFE" w:rsidRPr="00D759E1" w14:paraId="29055DFF" w14:textId="77777777" w:rsidTr="00CA28B6">
        <w:trPr>
          <w:trHeight w:val="37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7BBC0F2"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PWERKT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8E5F56D"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w:t>
            </w:r>
          </w:p>
        </w:tc>
      </w:tr>
      <w:tr w:rsidR="004B4CFE" w:rsidRPr="00D759E1" w14:paraId="20F392F6"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4DF3BBCE"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PBROM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1A78A23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moped policies </w:t>
            </w:r>
          </w:p>
        </w:tc>
      </w:tr>
      <w:tr w:rsidR="004B4CFE" w:rsidRPr="00D759E1" w14:paraId="688E63FF"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B59BAB0"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PLEVEN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C5BCB2C"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life insurances </w:t>
            </w:r>
          </w:p>
        </w:tc>
      </w:tr>
      <w:tr w:rsidR="004B4CFE" w:rsidRPr="00D759E1" w14:paraId="4228D5FE"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99F282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PPERSONG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29D3EC9C"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private accident insurance policies </w:t>
            </w:r>
          </w:p>
        </w:tc>
      </w:tr>
      <w:tr w:rsidR="004B4CFE" w:rsidRPr="00D759E1" w14:paraId="5C296C28"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3A64964"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PGEZONG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0D5A4C2F"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family accidents insurance policies </w:t>
            </w:r>
          </w:p>
        </w:tc>
      </w:tr>
      <w:tr w:rsidR="004B4CFE" w:rsidRPr="00D759E1" w14:paraId="36FEC801"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C272681"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PWAOREG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44FCF2E3"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disability insurance policies </w:t>
            </w:r>
          </w:p>
        </w:tc>
      </w:tr>
      <w:tr w:rsidR="004B4CFE" w:rsidRPr="00D759E1" w14:paraId="28BCD450"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74BAA8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PBRAND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CD9C08D"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fire policies </w:t>
            </w:r>
          </w:p>
        </w:tc>
      </w:tr>
      <w:tr w:rsidR="004B4CFE" w:rsidRPr="00D759E1" w14:paraId="59A6F765"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F29DAE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PZEILPL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33BFA197"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surfboard policies </w:t>
            </w:r>
          </w:p>
        </w:tc>
      </w:tr>
      <w:tr w:rsidR="004B4CFE" w:rsidRPr="00D759E1" w14:paraId="7A77E156"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56DB9DA"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PPLEZIER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0D7FCA13"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boat policies </w:t>
            </w:r>
          </w:p>
        </w:tc>
      </w:tr>
      <w:tr w:rsidR="004B4CFE" w:rsidRPr="00D759E1" w14:paraId="34D52837"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40CA769"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PFIETS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47F5B0F"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bicycle policies </w:t>
            </w:r>
          </w:p>
        </w:tc>
      </w:tr>
      <w:tr w:rsidR="004B4CFE" w:rsidRPr="00D759E1" w14:paraId="0F8284D9"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07490AE"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PINBOED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42DF671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property insurance policies </w:t>
            </w:r>
          </w:p>
        </w:tc>
      </w:tr>
      <w:tr w:rsidR="004B4CFE" w:rsidRPr="00D759E1" w14:paraId="70BD5751"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1D2F21BF"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PBYSTAND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342E569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Contribution social security insurance polices </w:t>
            </w:r>
          </w:p>
        </w:tc>
      </w:tr>
      <w:tr w:rsidR="004B4CFE" w:rsidRPr="00D759E1" w14:paraId="52F40434"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2ACBA48E"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AWAPART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6174A53D"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private </w:t>
            </w:r>
            <w:proofErr w:type="gramStart"/>
            <w:r w:rsidRPr="00D759E1">
              <w:rPr>
                <w:rFonts w:ascii="Times New Roman" w:eastAsia="Times New Roman" w:hAnsi="Times New Roman" w:cs="Times New Roman"/>
                <w:color w:val="000000" w:themeColor="text1"/>
                <w:sz w:val="24"/>
                <w:szCs w:val="24"/>
              </w:rPr>
              <w:t>third party</w:t>
            </w:r>
            <w:proofErr w:type="gramEnd"/>
            <w:r w:rsidRPr="00D759E1">
              <w:rPr>
                <w:rFonts w:ascii="Times New Roman" w:eastAsia="Times New Roman" w:hAnsi="Times New Roman" w:cs="Times New Roman"/>
                <w:color w:val="000000" w:themeColor="text1"/>
                <w:sz w:val="24"/>
                <w:szCs w:val="24"/>
              </w:rPr>
              <w:t xml:space="preserve"> insurance </w:t>
            </w:r>
          </w:p>
        </w:tc>
      </w:tr>
      <w:tr w:rsidR="004B4CFE" w:rsidRPr="00D759E1" w14:paraId="2A058FFC"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6522012"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AWABEDR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47A542EE"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w:t>
            </w:r>
            <w:proofErr w:type="gramStart"/>
            <w:r w:rsidRPr="00D759E1">
              <w:rPr>
                <w:rFonts w:ascii="Times New Roman" w:eastAsia="Times New Roman" w:hAnsi="Times New Roman" w:cs="Times New Roman"/>
                <w:color w:val="000000" w:themeColor="text1"/>
                <w:sz w:val="24"/>
                <w:szCs w:val="24"/>
              </w:rPr>
              <w:t>third party</w:t>
            </w:r>
            <w:proofErr w:type="gramEnd"/>
            <w:r w:rsidRPr="00D759E1">
              <w:rPr>
                <w:rFonts w:ascii="Times New Roman" w:eastAsia="Times New Roman" w:hAnsi="Times New Roman" w:cs="Times New Roman"/>
                <w:color w:val="000000" w:themeColor="text1"/>
                <w:sz w:val="24"/>
                <w:szCs w:val="24"/>
              </w:rPr>
              <w:t xml:space="preserve"> insurance (firms) </w:t>
            </w:r>
          </w:p>
        </w:tc>
      </w:tr>
      <w:tr w:rsidR="004B4CFE" w:rsidRPr="00D759E1" w14:paraId="32C5CAF5"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2718320"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AWALAND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47C02E87"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w:t>
            </w:r>
            <w:proofErr w:type="gramStart"/>
            <w:r w:rsidRPr="00D759E1">
              <w:rPr>
                <w:rFonts w:ascii="Times New Roman" w:eastAsia="Times New Roman" w:hAnsi="Times New Roman" w:cs="Times New Roman"/>
                <w:color w:val="000000" w:themeColor="text1"/>
                <w:sz w:val="24"/>
                <w:szCs w:val="24"/>
              </w:rPr>
              <w:t>third party</w:t>
            </w:r>
            <w:proofErr w:type="gramEnd"/>
            <w:r w:rsidRPr="00D759E1">
              <w:rPr>
                <w:rFonts w:ascii="Times New Roman" w:eastAsia="Times New Roman" w:hAnsi="Times New Roman" w:cs="Times New Roman"/>
                <w:color w:val="000000" w:themeColor="text1"/>
                <w:sz w:val="24"/>
                <w:szCs w:val="24"/>
              </w:rPr>
              <w:t xml:space="preserve"> insurance (agriculture) </w:t>
            </w:r>
          </w:p>
        </w:tc>
      </w:tr>
      <w:tr w:rsidR="004B4CFE" w:rsidRPr="00D759E1" w14:paraId="2E1D1238"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907F1A4"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APERSAUT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0CE1C3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car policies </w:t>
            </w:r>
          </w:p>
        </w:tc>
      </w:tr>
      <w:tr w:rsidR="004B4CFE" w:rsidRPr="00D759E1" w14:paraId="3EC0A25D"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2C50B6A7"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ABESAUT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2F7BE302"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delivery van policies </w:t>
            </w:r>
          </w:p>
        </w:tc>
      </w:tr>
      <w:tr w:rsidR="004B4CFE" w:rsidRPr="00D759E1" w14:paraId="08A0A47D"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F218D11"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AMOTSCO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452DC9B9"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motorcycle/scooter policies </w:t>
            </w:r>
          </w:p>
        </w:tc>
      </w:tr>
      <w:tr w:rsidR="004B4CFE" w:rsidRPr="00D759E1" w14:paraId="7D79957E"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15D30091"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AVRAAUT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AC9742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lorry policies </w:t>
            </w:r>
          </w:p>
        </w:tc>
      </w:tr>
      <w:tr w:rsidR="004B4CFE" w:rsidRPr="00D759E1" w14:paraId="5CBF1AED"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C68EBC0"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AAANHANG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2028EAA9"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w:t>
            </w:r>
            <w:proofErr w:type="gramStart"/>
            <w:r w:rsidRPr="00D759E1">
              <w:rPr>
                <w:rFonts w:ascii="Times New Roman" w:eastAsia="Times New Roman" w:hAnsi="Times New Roman" w:cs="Times New Roman"/>
                <w:color w:val="000000" w:themeColor="text1"/>
                <w:sz w:val="24"/>
                <w:szCs w:val="24"/>
              </w:rPr>
              <w:t>trailer</w:t>
            </w:r>
            <w:proofErr w:type="gramEnd"/>
            <w:r w:rsidRPr="00D759E1">
              <w:rPr>
                <w:rFonts w:ascii="Times New Roman" w:eastAsia="Times New Roman" w:hAnsi="Times New Roman" w:cs="Times New Roman"/>
                <w:color w:val="000000" w:themeColor="text1"/>
                <w:sz w:val="24"/>
                <w:szCs w:val="24"/>
              </w:rPr>
              <w:t xml:space="preserve"> polices </w:t>
            </w:r>
          </w:p>
        </w:tc>
      </w:tr>
      <w:tr w:rsidR="004B4CFE" w:rsidRPr="00D759E1" w14:paraId="437B20D3"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2A78E58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ATRACTOR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B09D69C"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tractor policies </w:t>
            </w:r>
          </w:p>
        </w:tc>
      </w:tr>
      <w:tr w:rsidR="004B4CFE" w:rsidRPr="00D759E1" w14:paraId="0E5A6524"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65A705C2"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AWERKT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394CBC7"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agricultural machines policies </w:t>
            </w:r>
          </w:p>
        </w:tc>
      </w:tr>
      <w:tr w:rsidR="004B4CFE" w:rsidRPr="00D759E1" w14:paraId="1ED0D30C"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CE6D35F"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ABROM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E47AD50"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moped policies </w:t>
            </w:r>
          </w:p>
        </w:tc>
      </w:tr>
      <w:tr w:rsidR="004B4CFE" w:rsidRPr="00D759E1" w14:paraId="53E11235"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4C3D25F0"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ALEVEN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60E532F7"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life insurances polices </w:t>
            </w:r>
          </w:p>
        </w:tc>
      </w:tr>
      <w:tr w:rsidR="004B4CFE" w:rsidRPr="00D759E1" w14:paraId="3126EE52"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C846B58"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APERSONG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F1704FA"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private accident insurance policies </w:t>
            </w:r>
          </w:p>
        </w:tc>
      </w:tr>
      <w:tr w:rsidR="004B4CFE" w:rsidRPr="00D759E1" w14:paraId="30E2B588"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D91913D"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AGEZONG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147D95A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family accidents insurance policies </w:t>
            </w:r>
          </w:p>
        </w:tc>
      </w:tr>
      <w:tr w:rsidR="004B4CFE" w:rsidRPr="00D759E1" w14:paraId="69AA2588"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045AED0A"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AWAOREG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2F4448D0"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disability insurance policies </w:t>
            </w:r>
          </w:p>
        </w:tc>
      </w:tr>
      <w:tr w:rsidR="004B4CFE" w:rsidRPr="00D759E1" w14:paraId="3F90B152"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F6EC7A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ABRAND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17EECF3A"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fire policies </w:t>
            </w:r>
          </w:p>
        </w:tc>
      </w:tr>
      <w:tr w:rsidR="004B4CFE" w:rsidRPr="00D759E1" w14:paraId="71555715"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2CEF7B0B"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AZEILPL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7A50302E"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surfboard policies </w:t>
            </w:r>
          </w:p>
        </w:tc>
      </w:tr>
      <w:tr w:rsidR="004B4CFE" w:rsidRPr="00D759E1" w14:paraId="0BB4AA00"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71FAC2ED"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APLEZIER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3C14F981"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boat policies </w:t>
            </w:r>
          </w:p>
        </w:tc>
      </w:tr>
      <w:tr w:rsidR="004B4CFE" w:rsidRPr="00D759E1" w14:paraId="22FF5F26"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2CEA7733"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AFIETS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39EBB80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bicycle policies </w:t>
            </w:r>
          </w:p>
        </w:tc>
      </w:tr>
      <w:tr w:rsidR="004B4CFE" w:rsidRPr="00D759E1" w14:paraId="74CC51CC"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39F20BA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AINBOED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15B5A6CA"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property insurance policies </w:t>
            </w:r>
          </w:p>
        </w:tc>
      </w:tr>
      <w:tr w:rsidR="004B4CFE" w:rsidRPr="00D759E1" w14:paraId="4E603B80"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5D6AE4B6"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ABYSTAND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68D4FFA5"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Number of social security insurance policies </w:t>
            </w:r>
          </w:p>
        </w:tc>
      </w:tr>
      <w:tr w:rsidR="004B4CFE" w:rsidRPr="00D759E1" w14:paraId="5F7A4A47" w14:textId="77777777" w:rsidTr="00CA28B6">
        <w:trPr>
          <w:trHeight w:val="315"/>
        </w:trPr>
        <w:tc>
          <w:tcPr>
            <w:tcW w:w="4065" w:type="dxa"/>
            <w:tcBorders>
              <w:top w:val="single" w:sz="4" w:space="0" w:color="auto"/>
              <w:left w:val="single" w:sz="8" w:space="0" w:color="auto"/>
              <w:bottom w:val="single" w:sz="4" w:space="0" w:color="auto"/>
              <w:right w:val="single" w:sz="4" w:space="0" w:color="auto"/>
            </w:tcBorders>
            <w:shd w:val="clear" w:color="auto" w:fill="FFFFFF" w:themeFill="background1"/>
            <w:vAlign w:val="center"/>
          </w:tcPr>
          <w:p w14:paraId="5CD7802E"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 xml:space="preserve">CARAVAN </w:t>
            </w:r>
          </w:p>
        </w:tc>
        <w:tc>
          <w:tcPr>
            <w:tcW w:w="5055" w:type="dxa"/>
            <w:tcBorders>
              <w:top w:val="single" w:sz="4" w:space="0" w:color="auto"/>
              <w:left w:val="single" w:sz="4" w:space="0" w:color="auto"/>
              <w:bottom w:val="single" w:sz="4" w:space="0" w:color="auto"/>
              <w:right w:val="single" w:sz="8" w:space="0" w:color="auto"/>
            </w:tcBorders>
            <w:shd w:val="clear" w:color="auto" w:fill="FFFFFF" w:themeFill="background1"/>
            <w:vAlign w:val="center"/>
          </w:tcPr>
          <w:p w14:paraId="525D4704" w14:textId="77777777" w:rsidR="004B4CFE" w:rsidRPr="00D759E1" w:rsidRDefault="004B4CFE" w:rsidP="00CA28B6">
            <w:pPr>
              <w:rPr>
                <w:rFonts w:ascii="Times New Roman" w:hAnsi="Times New Roman" w:cs="Times New Roman"/>
              </w:rPr>
            </w:pPr>
            <w:r w:rsidRPr="00D759E1">
              <w:rPr>
                <w:rFonts w:ascii="Times New Roman" w:eastAsia="Times New Roman" w:hAnsi="Times New Roman" w:cs="Times New Roman"/>
                <w:color w:val="000000" w:themeColor="text1"/>
                <w:sz w:val="24"/>
                <w:szCs w:val="24"/>
              </w:rPr>
              <w:t>Number of mobile home policies</w:t>
            </w:r>
          </w:p>
        </w:tc>
      </w:tr>
      <w:tr w:rsidR="004B4CFE" w:rsidRPr="00D759E1" w14:paraId="1FBE2B96" w14:textId="77777777" w:rsidTr="00CA28B6">
        <w:trPr>
          <w:trHeight w:val="315"/>
        </w:trPr>
        <w:tc>
          <w:tcPr>
            <w:tcW w:w="4065" w:type="dxa"/>
            <w:tcBorders>
              <w:top w:val="single" w:sz="4" w:space="0" w:color="auto"/>
              <w:left w:val="single" w:sz="8" w:space="0" w:color="auto"/>
              <w:bottom w:val="single" w:sz="8" w:space="0" w:color="auto"/>
              <w:right w:val="single" w:sz="4" w:space="0" w:color="auto"/>
            </w:tcBorders>
            <w:shd w:val="clear" w:color="auto" w:fill="FFFFFF" w:themeFill="background1"/>
            <w:vAlign w:val="center"/>
          </w:tcPr>
          <w:p w14:paraId="71808039" w14:textId="77777777" w:rsidR="004B4CFE" w:rsidRPr="00D759E1" w:rsidRDefault="004B4CFE" w:rsidP="00CA28B6">
            <w:pPr>
              <w:rPr>
                <w:rFonts w:ascii="Times New Roman" w:hAnsi="Times New Roman" w:cs="Times New Roman"/>
                <w:color w:val="000000" w:themeColor="text1"/>
                <w:sz w:val="24"/>
                <w:szCs w:val="24"/>
              </w:rPr>
            </w:pPr>
            <w:r w:rsidRPr="00D759E1">
              <w:rPr>
                <w:rFonts w:ascii="Times New Roman" w:hAnsi="Times New Roman" w:cs="Times New Roman"/>
                <w:color w:val="000000" w:themeColor="text1"/>
                <w:sz w:val="24"/>
                <w:szCs w:val="24"/>
              </w:rPr>
              <w:t>Socio demographic details of customers</w:t>
            </w:r>
          </w:p>
        </w:tc>
        <w:tc>
          <w:tcPr>
            <w:tcW w:w="5055" w:type="dxa"/>
            <w:tcBorders>
              <w:top w:val="single" w:sz="4" w:space="0" w:color="auto"/>
              <w:left w:val="single" w:sz="4" w:space="0" w:color="auto"/>
              <w:bottom w:val="single" w:sz="8" w:space="0" w:color="auto"/>
              <w:right w:val="single" w:sz="8" w:space="0" w:color="auto"/>
            </w:tcBorders>
            <w:shd w:val="clear" w:color="auto" w:fill="FFFFFF" w:themeFill="background1"/>
            <w:vAlign w:val="center"/>
          </w:tcPr>
          <w:p w14:paraId="69C40344" w14:textId="342D9DBE" w:rsidR="004B4CFE" w:rsidRPr="00D759E1" w:rsidRDefault="004B4CFE" w:rsidP="00CA28B6">
            <w:pPr>
              <w:rPr>
                <w:rFonts w:ascii="Times New Roman" w:hAnsi="Times New Roman" w:cs="Times New Roman"/>
                <w:color w:val="000000" w:themeColor="text1"/>
                <w:sz w:val="24"/>
                <w:szCs w:val="24"/>
              </w:rPr>
            </w:pPr>
            <w:r w:rsidRPr="00D759E1">
              <w:rPr>
                <w:rFonts w:ascii="Times New Roman" w:hAnsi="Times New Roman" w:cs="Times New Roman"/>
                <w:color w:val="000000" w:themeColor="text1"/>
                <w:sz w:val="24"/>
                <w:szCs w:val="24"/>
              </w:rPr>
              <w:t xml:space="preserve">43 variables related to customer </w:t>
            </w:r>
            <w:r w:rsidR="00777518" w:rsidRPr="00D759E1">
              <w:rPr>
                <w:rFonts w:ascii="Times New Roman" w:hAnsi="Times New Roman" w:cs="Times New Roman"/>
                <w:color w:val="000000" w:themeColor="text1"/>
                <w:sz w:val="24"/>
                <w:szCs w:val="24"/>
              </w:rPr>
              <w:t>zip code</w:t>
            </w:r>
            <w:r w:rsidRPr="00D759E1">
              <w:rPr>
                <w:rFonts w:ascii="Times New Roman" w:hAnsi="Times New Roman" w:cs="Times New Roman"/>
                <w:color w:val="000000" w:themeColor="text1"/>
                <w:sz w:val="24"/>
                <w:szCs w:val="24"/>
              </w:rPr>
              <w:t xml:space="preserve">, area </w:t>
            </w:r>
            <w:proofErr w:type="gramStart"/>
            <w:r w:rsidRPr="00D759E1">
              <w:rPr>
                <w:rFonts w:ascii="Times New Roman" w:hAnsi="Times New Roman" w:cs="Times New Roman"/>
                <w:color w:val="000000" w:themeColor="text1"/>
                <w:sz w:val="24"/>
                <w:szCs w:val="24"/>
              </w:rPr>
              <w:t>etc.,.</w:t>
            </w:r>
            <w:proofErr w:type="gramEnd"/>
          </w:p>
        </w:tc>
      </w:tr>
    </w:tbl>
    <w:p w14:paraId="5D9AD1D6" w14:textId="77777777" w:rsidR="004B4CFE" w:rsidRPr="00D759E1" w:rsidRDefault="004B4CFE" w:rsidP="004B4CFE">
      <w:pPr>
        <w:tabs>
          <w:tab w:val="left" w:pos="343"/>
          <w:tab w:val="left" w:pos="1552"/>
          <w:tab w:val="left" w:pos="2364"/>
          <w:tab w:val="left" w:pos="2738"/>
          <w:tab w:val="left" w:pos="3461"/>
          <w:tab w:val="left" w:pos="4084"/>
        </w:tabs>
        <w:rPr>
          <w:rFonts w:ascii="Times New Roman" w:hAnsi="Times New Roman" w:cs="Times New Roman"/>
          <w:sz w:val="24"/>
          <w:szCs w:val="24"/>
        </w:rPr>
      </w:pPr>
    </w:p>
    <w:p w14:paraId="1770EF5D" w14:textId="77777777" w:rsidR="004B4CFE" w:rsidRPr="00D759E1" w:rsidRDefault="004B4CFE" w:rsidP="004B4CFE">
      <w:pPr>
        <w:tabs>
          <w:tab w:val="left" w:pos="343"/>
          <w:tab w:val="left" w:pos="1552"/>
          <w:tab w:val="left" w:pos="2364"/>
          <w:tab w:val="left" w:pos="2738"/>
          <w:tab w:val="left" w:pos="3461"/>
          <w:tab w:val="left" w:pos="4084"/>
        </w:tabs>
        <w:rPr>
          <w:rFonts w:ascii="Times New Roman" w:hAnsi="Times New Roman" w:cs="Times New Roman"/>
          <w:sz w:val="24"/>
          <w:szCs w:val="24"/>
        </w:rPr>
      </w:pPr>
    </w:p>
    <w:p w14:paraId="2F3FDC68" w14:textId="2C4D959B" w:rsidR="00FE662B" w:rsidRPr="00D759E1" w:rsidRDefault="00FE662B" w:rsidP="00FE662B">
      <w:pPr>
        <w:rPr>
          <w:rFonts w:ascii="Times New Roman" w:hAnsi="Times New Roman" w:cs="Times New Roman"/>
          <w:sz w:val="20"/>
          <w:szCs w:val="20"/>
          <w:u w:val="single"/>
        </w:rPr>
      </w:pPr>
      <w:r w:rsidRPr="00D759E1">
        <w:rPr>
          <w:rFonts w:ascii="Times New Roman" w:hAnsi="Times New Roman" w:cs="Times New Roman"/>
          <w:b/>
          <w:bCs/>
          <w:sz w:val="32"/>
          <w:szCs w:val="32"/>
          <w:u w:val="single"/>
        </w:rPr>
        <w:lastRenderedPageBreak/>
        <w:t>Importance of solving this problem:</w:t>
      </w:r>
    </w:p>
    <w:p w14:paraId="3FF74C69" w14:textId="1A7928F1" w:rsidR="00FE662B" w:rsidRPr="00D759E1" w:rsidRDefault="00FE662B" w:rsidP="00FE662B">
      <w:pPr>
        <w:rPr>
          <w:rFonts w:ascii="Times New Roman" w:hAnsi="Times New Roman" w:cs="Times New Roman"/>
        </w:rPr>
      </w:pPr>
      <w:r w:rsidRPr="00D759E1">
        <w:rPr>
          <w:rFonts w:ascii="Times New Roman" w:hAnsi="Times New Roman" w:cs="Times New Roman"/>
        </w:rPr>
        <w:t xml:space="preserve">Email is one of the most important mediums for converting users into clients. Email marketing is one of the most measured and effective kinds of marketing. Spamming consumers who are not interested in insurance policies with emails will cost the firms a lot of money. On average, most businesses spend billions of dollars on emails. According to </w:t>
      </w:r>
      <w:proofErr w:type="spellStart"/>
      <w:r w:rsidRPr="00D759E1">
        <w:rPr>
          <w:rFonts w:ascii="Times New Roman" w:hAnsi="Times New Roman" w:cs="Times New Roman"/>
        </w:rPr>
        <w:t>Radicati</w:t>
      </w:r>
      <w:proofErr w:type="spellEnd"/>
      <w:r w:rsidRPr="00D759E1">
        <w:rPr>
          <w:rFonts w:ascii="Times New Roman" w:hAnsi="Times New Roman" w:cs="Times New Roman"/>
        </w:rPr>
        <w:t xml:space="preserve"> Research Group Inc., the cost of spam is not insignificant. In 2012, email spam cost organizations $20.5 billion in lost productivity and </w:t>
      </w:r>
      <w:r w:rsidR="00AD6622">
        <w:rPr>
          <w:rFonts w:ascii="Times New Roman" w:hAnsi="Times New Roman" w:cs="Times New Roman"/>
        </w:rPr>
        <w:t>technology</w:t>
      </w:r>
      <w:r w:rsidRPr="00D759E1">
        <w:rPr>
          <w:rFonts w:ascii="Times New Roman" w:hAnsi="Times New Roman" w:cs="Times New Roman"/>
        </w:rPr>
        <w:t xml:space="preserve"> expenditures. </w:t>
      </w:r>
    </w:p>
    <w:p w14:paraId="0D3B2EB1" w14:textId="2F92A336" w:rsidR="00FE662B" w:rsidRPr="00D759E1" w:rsidRDefault="00FE662B" w:rsidP="00FE662B">
      <w:pPr>
        <w:jc w:val="center"/>
        <w:rPr>
          <w:rFonts w:ascii="Times New Roman" w:hAnsi="Times New Roman" w:cs="Times New Roman"/>
        </w:rPr>
      </w:pPr>
      <w:r w:rsidRPr="00D759E1">
        <w:rPr>
          <w:rFonts w:ascii="Times New Roman" w:hAnsi="Times New Roman" w:cs="Times New Roman"/>
          <w:noProof/>
        </w:rPr>
        <w:drawing>
          <wp:inline distT="0" distB="0" distL="0" distR="0" wp14:anchorId="39132A05" wp14:editId="1992CB6C">
            <wp:extent cx="4124325" cy="27717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14:paraId="327AE7E9" w14:textId="037951F3" w:rsidR="00FE662B" w:rsidRPr="00D759E1" w:rsidRDefault="00FE662B" w:rsidP="00FE662B">
      <w:pPr>
        <w:rPr>
          <w:rFonts w:ascii="Times New Roman" w:hAnsi="Times New Roman" w:cs="Times New Roman"/>
        </w:rPr>
      </w:pPr>
      <w:r w:rsidRPr="00D759E1">
        <w:rPr>
          <w:rFonts w:ascii="Times New Roman" w:hAnsi="Times New Roman" w:cs="Times New Roman"/>
        </w:rPr>
        <w:t xml:space="preserve">For solving this problem, we came with analysis to predict which users are likely to be interested in </w:t>
      </w:r>
      <w:r w:rsidR="00CF17D8" w:rsidRPr="00D759E1">
        <w:rPr>
          <w:rFonts w:ascii="Times New Roman" w:hAnsi="Times New Roman" w:cs="Times New Roman"/>
        </w:rPr>
        <w:t xml:space="preserve">a </w:t>
      </w:r>
      <w:r w:rsidRPr="00D759E1">
        <w:rPr>
          <w:rFonts w:ascii="Times New Roman" w:hAnsi="Times New Roman" w:cs="Times New Roman"/>
        </w:rPr>
        <w:t xml:space="preserve">caravan insurance policy. So, that companies can send </w:t>
      </w:r>
      <w:r w:rsidR="00CF17D8" w:rsidRPr="00D759E1">
        <w:rPr>
          <w:rFonts w:ascii="Times New Roman" w:hAnsi="Times New Roman" w:cs="Times New Roman"/>
        </w:rPr>
        <w:t>emails</w:t>
      </w:r>
      <w:r w:rsidRPr="00D759E1">
        <w:rPr>
          <w:rFonts w:ascii="Times New Roman" w:hAnsi="Times New Roman" w:cs="Times New Roman"/>
        </w:rPr>
        <w:t xml:space="preserve"> to interested potential customers </w:t>
      </w:r>
      <w:proofErr w:type="gramStart"/>
      <w:r w:rsidRPr="00D759E1">
        <w:rPr>
          <w:rFonts w:ascii="Times New Roman" w:hAnsi="Times New Roman" w:cs="Times New Roman"/>
        </w:rPr>
        <w:t>and also</w:t>
      </w:r>
      <w:proofErr w:type="gramEnd"/>
      <w:r w:rsidRPr="00D759E1">
        <w:rPr>
          <w:rFonts w:ascii="Times New Roman" w:hAnsi="Times New Roman" w:cs="Times New Roman"/>
        </w:rPr>
        <w:t xml:space="preserve"> </w:t>
      </w:r>
      <w:r w:rsidR="00964E03" w:rsidRPr="00D759E1">
        <w:rPr>
          <w:rFonts w:ascii="Times New Roman" w:hAnsi="Times New Roman" w:cs="Times New Roman"/>
        </w:rPr>
        <w:t xml:space="preserve">be </w:t>
      </w:r>
      <w:r w:rsidR="00CF17D8" w:rsidRPr="00D759E1">
        <w:rPr>
          <w:rFonts w:ascii="Times New Roman" w:hAnsi="Times New Roman" w:cs="Times New Roman"/>
        </w:rPr>
        <w:t>cost-effective</w:t>
      </w:r>
      <w:r w:rsidRPr="00D759E1">
        <w:rPr>
          <w:rFonts w:ascii="Times New Roman" w:hAnsi="Times New Roman" w:cs="Times New Roman"/>
        </w:rPr>
        <w:t>. If the company uses this model indicates a substantial return on investment.</w:t>
      </w:r>
    </w:p>
    <w:p w14:paraId="19FE85B2" w14:textId="77777777" w:rsidR="00E4025A" w:rsidRPr="00D759E1" w:rsidRDefault="00E4025A" w:rsidP="00E4025A">
      <w:pPr>
        <w:tabs>
          <w:tab w:val="left" w:pos="20"/>
          <w:tab w:val="left" w:pos="220"/>
        </w:tabs>
        <w:autoSpaceDE w:val="0"/>
        <w:autoSpaceDN w:val="0"/>
        <w:adjustRightInd w:val="0"/>
        <w:rPr>
          <w:rFonts w:ascii="Times New Roman" w:hAnsi="Times New Roman" w:cs="Times New Roman"/>
          <w:b/>
          <w:bCs/>
          <w:color w:val="000000"/>
          <w:sz w:val="32"/>
          <w:szCs w:val="32"/>
          <w:u w:val="single"/>
        </w:rPr>
      </w:pPr>
      <w:r w:rsidRPr="00D759E1">
        <w:rPr>
          <w:rFonts w:ascii="Times New Roman" w:hAnsi="Times New Roman" w:cs="Times New Roman"/>
          <w:b/>
          <w:bCs/>
          <w:color w:val="000000"/>
          <w:sz w:val="32"/>
          <w:szCs w:val="32"/>
          <w:u w:val="single"/>
        </w:rPr>
        <w:t>Motivation:</w:t>
      </w:r>
    </w:p>
    <w:p w14:paraId="5EA72CBA" w14:textId="77777777" w:rsidR="00E4025A" w:rsidRPr="002B1CC8" w:rsidRDefault="00E4025A" w:rsidP="00E4025A">
      <w:pPr>
        <w:autoSpaceDE w:val="0"/>
        <w:autoSpaceDN w:val="0"/>
        <w:adjustRightInd w:val="0"/>
        <w:rPr>
          <w:rFonts w:ascii="Times New Roman" w:hAnsi="Times New Roman" w:cs="Times New Roman"/>
          <w:b/>
          <w:bCs/>
          <w:color w:val="000000"/>
          <w:sz w:val="28"/>
          <w:szCs w:val="28"/>
          <w:u w:val="single" w:color="000000"/>
        </w:rPr>
      </w:pPr>
      <w:r w:rsidRPr="002B1CC8">
        <w:rPr>
          <w:rFonts w:ascii="Times New Roman" w:hAnsi="Times New Roman" w:cs="Times New Roman"/>
          <w:b/>
          <w:bCs/>
          <w:color w:val="000000"/>
          <w:sz w:val="24"/>
          <w:szCs w:val="24"/>
          <w:u w:val="single" w:color="000000"/>
        </w:rPr>
        <w:t>Effective marketing:</w:t>
      </w:r>
    </w:p>
    <w:p w14:paraId="1A179566" w14:textId="77777777" w:rsidR="00E4025A" w:rsidRPr="00D759E1" w:rsidRDefault="00E4025A" w:rsidP="00E4025A">
      <w:pPr>
        <w:numPr>
          <w:ilvl w:val="0"/>
          <w:numId w:val="1"/>
        </w:numPr>
        <w:tabs>
          <w:tab w:val="left" w:pos="20"/>
          <w:tab w:val="left" w:pos="240"/>
        </w:tabs>
        <w:autoSpaceDE w:val="0"/>
        <w:autoSpaceDN w:val="0"/>
        <w:adjustRightInd w:val="0"/>
        <w:ind w:left="240" w:hanging="240"/>
        <w:rPr>
          <w:rFonts w:ascii="Times New Roman" w:hAnsi="Times New Roman" w:cs="Times New Roman"/>
          <w:color w:val="000000"/>
          <w:sz w:val="24"/>
          <w:szCs w:val="24"/>
          <w:u w:color="000000"/>
        </w:rPr>
      </w:pPr>
      <w:r w:rsidRPr="00D759E1">
        <w:rPr>
          <w:rFonts w:ascii="Times New Roman" w:hAnsi="Times New Roman" w:cs="Times New Roman"/>
          <w:color w:val="000000"/>
          <w:sz w:val="24"/>
          <w:szCs w:val="24"/>
          <w:u w:color="000000"/>
        </w:rPr>
        <w:t xml:space="preserve">With effective marketing, the insurance organization can increase </w:t>
      </w:r>
      <w:r w:rsidRPr="00D759E1">
        <w:rPr>
          <w:rFonts w:ascii="Times New Roman" w:hAnsi="Times New Roman" w:cs="Times New Roman"/>
          <w:color w:val="000000"/>
          <w:u w:color="000000"/>
        </w:rPr>
        <w:t>its</w:t>
      </w:r>
      <w:r w:rsidRPr="00D759E1">
        <w:rPr>
          <w:rFonts w:ascii="Times New Roman" w:hAnsi="Times New Roman" w:cs="Times New Roman"/>
          <w:color w:val="000000"/>
          <w:sz w:val="24"/>
          <w:szCs w:val="24"/>
          <w:u w:color="000000"/>
        </w:rPr>
        <w:t xml:space="preserve"> productivity by targeting only productive customers who are more probable to take the insurance policy.</w:t>
      </w:r>
    </w:p>
    <w:p w14:paraId="15CB28C6" w14:textId="77777777" w:rsidR="00E4025A" w:rsidRPr="00D759E1" w:rsidRDefault="00E4025A" w:rsidP="00E4025A">
      <w:pPr>
        <w:numPr>
          <w:ilvl w:val="0"/>
          <w:numId w:val="1"/>
        </w:numPr>
        <w:tabs>
          <w:tab w:val="left" w:pos="20"/>
          <w:tab w:val="left" w:pos="240"/>
        </w:tabs>
        <w:autoSpaceDE w:val="0"/>
        <w:autoSpaceDN w:val="0"/>
        <w:adjustRightInd w:val="0"/>
        <w:ind w:left="240" w:hanging="240"/>
        <w:rPr>
          <w:rFonts w:ascii="Times New Roman" w:hAnsi="Times New Roman" w:cs="Times New Roman"/>
          <w:color w:val="000000"/>
          <w:sz w:val="24"/>
          <w:szCs w:val="24"/>
          <w:u w:color="000000"/>
        </w:rPr>
      </w:pPr>
      <w:r w:rsidRPr="00D759E1">
        <w:rPr>
          <w:rFonts w:ascii="Times New Roman" w:hAnsi="Times New Roman" w:cs="Times New Roman"/>
          <w:color w:val="000000"/>
          <w:sz w:val="24"/>
          <w:szCs w:val="24"/>
          <w:u w:color="000000"/>
        </w:rPr>
        <w:t>The insurance companies can redesign their policies who are isolated from their network by considering their interests.</w:t>
      </w:r>
    </w:p>
    <w:p w14:paraId="0669BCA2" w14:textId="77777777" w:rsidR="00E4025A" w:rsidRPr="00D759E1" w:rsidRDefault="00E4025A" w:rsidP="00E4025A">
      <w:pPr>
        <w:autoSpaceDE w:val="0"/>
        <w:autoSpaceDN w:val="0"/>
        <w:adjustRightInd w:val="0"/>
        <w:rPr>
          <w:rFonts w:ascii="Times New Roman" w:hAnsi="Times New Roman" w:cs="Times New Roman"/>
          <w:b/>
          <w:bCs/>
          <w:color w:val="000000"/>
          <w:sz w:val="32"/>
          <w:szCs w:val="32"/>
          <w:u w:val="single" w:color="000000"/>
        </w:rPr>
      </w:pPr>
      <w:r w:rsidRPr="002B1CC8">
        <w:rPr>
          <w:rFonts w:ascii="Times New Roman" w:hAnsi="Times New Roman" w:cs="Times New Roman"/>
          <w:b/>
          <w:bCs/>
          <w:color w:val="000000"/>
          <w:sz w:val="24"/>
          <w:szCs w:val="24"/>
          <w:u w:val="single" w:color="000000"/>
        </w:rPr>
        <w:t>Pricing Strategy and Solution design:</w:t>
      </w:r>
    </w:p>
    <w:p w14:paraId="2991D599" w14:textId="77777777" w:rsidR="00E4025A" w:rsidRPr="00D759E1" w:rsidRDefault="00E4025A" w:rsidP="00E4025A">
      <w:pPr>
        <w:numPr>
          <w:ilvl w:val="0"/>
          <w:numId w:val="3"/>
        </w:numPr>
        <w:tabs>
          <w:tab w:val="left" w:pos="20"/>
          <w:tab w:val="left" w:pos="240"/>
        </w:tabs>
        <w:autoSpaceDE w:val="0"/>
        <w:autoSpaceDN w:val="0"/>
        <w:adjustRightInd w:val="0"/>
        <w:ind w:left="240" w:hanging="240"/>
        <w:rPr>
          <w:rFonts w:ascii="Times New Roman" w:hAnsi="Times New Roman" w:cs="Times New Roman"/>
          <w:color w:val="000000"/>
          <w:sz w:val="24"/>
          <w:szCs w:val="24"/>
          <w:u w:color="000000"/>
        </w:rPr>
      </w:pPr>
      <w:r w:rsidRPr="00D759E1">
        <w:rPr>
          <w:rFonts w:ascii="Times New Roman" w:hAnsi="Times New Roman" w:cs="Times New Roman"/>
          <w:color w:val="000000"/>
          <w:sz w:val="24"/>
          <w:szCs w:val="24"/>
          <w:u w:color="000000"/>
        </w:rPr>
        <w:t xml:space="preserve">Insurance companies must need a business model </w:t>
      </w:r>
      <w:r w:rsidRPr="00D759E1">
        <w:rPr>
          <w:rFonts w:ascii="Times New Roman" w:hAnsi="Times New Roman" w:cs="Times New Roman"/>
          <w:color w:val="000000"/>
          <w:u w:color="000000"/>
        </w:rPr>
        <w:t xml:space="preserve">to </w:t>
      </w:r>
      <w:r w:rsidRPr="00D759E1">
        <w:rPr>
          <w:rFonts w:ascii="Times New Roman" w:hAnsi="Times New Roman" w:cs="Times New Roman"/>
          <w:color w:val="000000"/>
          <w:sz w:val="24"/>
          <w:szCs w:val="24"/>
          <w:u w:color="000000"/>
        </w:rPr>
        <w:t xml:space="preserve">get to know if the people are not interested </w:t>
      </w:r>
      <w:r w:rsidRPr="00D759E1">
        <w:rPr>
          <w:rFonts w:ascii="Times New Roman" w:hAnsi="Times New Roman" w:cs="Times New Roman"/>
          <w:color w:val="000000"/>
          <w:u w:color="000000"/>
        </w:rPr>
        <w:t>in</w:t>
      </w:r>
      <w:r w:rsidRPr="00D759E1">
        <w:rPr>
          <w:rFonts w:ascii="Times New Roman" w:hAnsi="Times New Roman" w:cs="Times New Roman"/>
          <w:color w:val="000000"/>
          <w:sz w:val="24"/>
          <w:szCs w:val="24"/>
          <w:u w:color="000000"/>
        </w:rPr>
        <w:t xml:space="preserve"> their policies due to overpricing or not.</w:t>
      </w:r>
    </w:p>
    <w:p w14:paraId="757B8867" w14:textId="77777777" w:rsidR="00FE662B" w:rsidRPr="00D759E1" w:rsidRDefault="00FE662B">
      <w:pPr>
        <w:rPr>
          <w:rFonts w:ascii="Times New Roman" w:hAnsi="Times New Roman" w:cs="Times New Roman"/>
        </w:rPr>
      </w:pPr>
    </w:p>
    <w:p w14:paraId="5F2BF316" w14:textId="15DE3DA6" w:rsidR="00664F39" w:rsidRPr="00D759E1" w:rsidRDefault="00664F39" w:rsidP="00664F39">
      <w:pPr>
        <w:pStyle w:val="NormalWeb"/>
        <w:shd w:val="clear" w:color="auto" w:fill="FFFFFF"/>
        <w:spacing w:before="0" w:beforeAutospacing="0" w:after="0" w:afterAutospacing="0"/>
        <w:rPr>
          <w:b/>
          <w:bCs/>
          <w:color w:val="242424"/>
          <w:sz w:val="32"/>
          <w:szCs w:val="32"/>
          <w:u w:val="single"/>
        </w:rPr>
      </w:pPr>
      <w:r w:rsidRPr="00D759E1">
        <w:rPr>
          <w:b/>
          <w:bCs/>
          <w:color w:val="242424"/>
          <w:sz w:val="32"/>
          <w:szCs w:val="32"/>
          <w:u w:val="single"/>
        </w:rPr>
        <w:t>Real-world Impact of solving this problem</w:t>
      </w:r>
      <w:r w:rsidR="0018487B" w:rsidRPr="00D759E1">
        <w:rPr>
          <w:b/>
          <w:bCs/>
          <w:color w:val="242424"/>
          <w:sz w:val="32"/>
          <w:szCs w:val="32"/>
          <w:u w:val="single"/>
        </w:rPr>
        <w:t>:</w:t>
      </w:r>
    </w:p>
    <w:p w14:paraId="34197839" w14:textId="77777777" w:rsidR="00664F39" w:rsidRDefault="00664F39" w:rsidP="00664F39">
      <w:pPr>
        <w:pStyle w:val="NormalWeb"/>
        <w:shd w:val="clear" w:color="auto" w:fill="FFFFFF"/>
        <w:spacing w:before="0" w:beforeAutospacing="0" w:after="0" w:afterAutospacing="0"/>
        <w:rPr>
          <w:color w:val="242424"/>
        </w:rPr>
      </w:pPr>
    </w:p>
    <w:p w14:paraId="327E05A1" w14:textId="29F455DA" w:rsidR="00FC293B" w:rsidRPr="00FC293B" w:rsidRDefault="001135B7" w:rsidP="00FC293B">
      <w:pPr>
        <w:tabs>
          <w:tab w:val="left" w:pos="20"/>
          <w:tab w:val="left" w:pos="220"/>
        </w:tabs>
        <w:autoSpaceDE w:val="0"/>
        <w:autoSpaceDN w:val="0"/>
        <w:adjustRightInd w:val="0"/>
        <w:rPr>
          <w:rFonts w:ascii="Times New Roman" w:hAnsi="Times New Roman" w:cs="Times New Roman"/>
          <w:b/>
          <w:bCs/>
          <w:color w:val="000000"/>
          <w:sz w:val="24"/>
          <w:szCs w:val="24"/>
          <w:u w:val="single" w:color="000000"/>
        </w:rPr>
      </w:pPr>
      <w:r>
        <w:rPr>
          <w:rFonts w:ascii="Times New Roman" w:hAnsi="Times New Roman" w:cs="Times New Roman"/>
          <w:b/>
          <w:bCs/>
          <w:color w:val="000000"/>
          <w:sz w:val="24"/>
          <w:szCs w:val="24"/>
          <w:u w:val="single" w:color="000000"/>
        </w:rPr>
        <w:t>Policy</w:t>
      </w:r>
      <w:r w:rsidR="00FC293B" w:rsidRPr="00FC293B">
        <w:rPr>
          <w:rFonts w:ascii="Times New Roman" w:hAnsi="Times New Roman" w:cs="Times New Roman"/>
          <w:b/>
          <w:bCs/>
          <w:color w:val="000000"/>
          <w:sz w:val="24"/>
          <w:szCs w:val="24"/>
          <w:u w:val="single" w:color="000000"/>
        </w:rPr>
        <w:t xml:space="preserve"> O</w:t>
      </w:r>
      <w:r>
        <w:rPr>
          <w:rFonts w:ascii="Times New Roman" w:hAnsi="Times New Roman" w:cs="Times New Roman"/>
          <w:b/>
          <w:bCs/>
          <w:color w:val="000000"/>
          <w:sz w:val="24"/>
          <w:szCs w:val="24"/>
          <w:u w:val="single" w:color="000000"/>
        </w:rPr>
        <w:t>ptimization</w:t>
      </w:r>
      <w:r w:rsidR="00FC293B" w:rsidRPr="00FC293B">
        <w:rPr>
          <w:rFonts w:ascii="Times New Roman" w:hAnsi="Times New Roman" w:cs="Times New Roman"/>
          <w:b/>
          <w:bCs/>
          <w:color w:val="000000"/>
          <w:sz w:val="24"/>
          <w:szCs w:val="24"/>
          <w:u w:val="single" w:color="000000"/>
        </w:rPr>
        <w:t>:</w:t>
      </w:r>
    </w:p>
    <w:p w14:paraId="5D80D01C" w14:textId="71109C6C" w:rsidR="00FC293B" w:rsidRPr="00FC293B" w:rsidRDefault="00FC293B" w:rsidP="00FC293B">
      <w:pPr>
        <w:numPr>
          <w:ilvl w:val="0"/>
          <w:numId w:val="1"/>
        </w:numPr>
        <w:tabs>
          <w:tab w:val="left" w:pos="20"/>
          <w:tab w:val="left" w:pos="240"/>
        </w:tabs>
        <w:autoSpaceDE w:val="0"/>
        <w:autoSpaceDN w:val="0"/>
        <w:adjustRightInd w:val="0"/>
        <w:ind w:left="240" w:hanging="240"/>
        <w:rPr>
          <w:rFonts w:ascii="Times New Roman" w:hAnsi="Times New Roman" w:cs="Times New Roman"/>
          <w:color w:val="000000"/>
          <w:sz w:val="24"/>
          <w:szCs w:val="24"/>
          <w:u w:color="000000"/>
        </w:rPr>
      </w:pPr>
      <w:r w:rsidRPr="00FC293B">
        <w:rPr>
          <w:rFonts w:ascii="Times New Roman" w:hAnsi="Times New Roman" w:cs="Times New Roman"/>
          <w:color w:val="000000"/>
          <w:sz w:val="24"/>
          <w:szCs w:val="24"/>
          <w:u w:color="000000"/>
        </w:rPr>
        <w:t xml:space="preserve">With predictive analytics, insurers can now create policy plans by utilizing detailed consumer data. By understanding consumer interests, value consciousness, and </w:t>
      </w:r>
      <w:r w:rsidR="00777518" w:rsidRPr="00FC293B">
        <w:rPr>
          <w:rFonts w:ascii="Times New Roman" w:hAnsi="Times New Roman" w:cs="Times New Roman"/>
          <w:color w:val="000000"/>
          <w:sz w:val="24"/>
          <w:szCs w:val="24"/>
          <w:u w:color="000000"/>
        </w:rPr>
        <w:t>behavioural</w:t>
      </w:r>
      <w:r w:rsidRPr="00FC293B">
        <w:rPr>
          <w:rFonts w:ascii="Times New Roman" w:hAnsi="Times New Roman" w:cs="Times New Roman"/>
          <w:color w:val="000000"/>
          <w:sz w:val="24"/>
          <w:szCs w:val="24"/>
          <w:u w:color="000000"/>
        </w:rPr>
        <w:t xml:space="preserve"> </w:t>
      </w:r>
      <w:r w:rsidRPr="00FC293B">
        <w:rPr>
          <w:rFonts w:ascii="Times New Roman" w:hAnsi="Times New Roman" w:cs="Times New Roman"/>
          <w:color w:val="000000"/>
          <w:sz w:val="24"/>
          <w:szCs w:val="24"/>
          <w:u w:color="000000"/>
        </w:rPr>
        <w:lastRenderedPageBreak/>
        <w:t>indications through the analysis of historical data, insurers may better match policy details and costs to what customers expect.</w:t>
      </w:r>
    </w:p>
    <w:p w14:paraId="31BCAB5F" w14:textId="77777777" w:rsidR="00FC293B" w:rsidRPr="00FC293B" w:rsidRDefault="00FC293B" w:rsidP="00FC293B">
      <w:pPr>
        <w:numPr>
          <w:ilvl w:val="0"/>
          <w:numId w:val="1"/>
        </w:numPr>
        <w:tabs>
          <w:tab w:val="left" w:pos="20"/>
          <w:tab w:val="left" w:pos="240"/>
        </w:tabs>
        <w:autoSpaceDE w:val="0"/>
        <w:autoSpaceDN w:val="0"/>
        <w:adjustRightInd w:val="0"/>
        <w:ind w:left="240" w:hanging="240"/>
        <w:rPr>
          <w:rFonts w:ascii="Times New Roman" w:hAnsi="Times New Roman" w:cs="Times New Roman"/>
          <w:color w:val="000000"/>
          <w:sz w:val="24"/>
          <w:szCs w:val="24"/>
          <w:u w:color="000000"/>
        </w:rPr>
      </w:pPr>
      <w:r w:rsidRPr="00FC293B">
        <w:rPr>
          <w:rFonts w:ascii="Times New Roman" w:hAnsi="Times New Roman" w:cs="Times New Roman"/>
          <w:color w:val="000000"/>
          <w:sz w:val="24"/>
          <w:szCs w:val="24"/>
          <w:u w:color="000000"/>
        </w:rPr>
        <w:t>Lowering the marketing costs by identifying the most successful market strategy and identifying the finest chances for future development and profit.</w:t>
      </w:r>
    </w:p>
    <w:p w14:paraId="65B90DD0" w14:textId="0F86E5E6" w:rsidR="00FC293B" w:rsidRPr="00FC293B" w:rsidRDefault="00FC293B" w:rsidP="00FC293B">
      <w:pPr>
        <w:tabs>
          <w:tab w:val="left" w:pos="20"/>
          <w:tab w:val="left" w:pos="220"/>
        </w:tabs>
        <w:autoSpaceDE w:val="0"/>
        <w:autoSpaceDN w:val="0"/>
        <w:adjustRightInd w:val="0"/>
        <w:rPr>
          <w:rFonts w:ascii="Times New Roman" w:hAnsi="Times New Roman" w:cs="Times New Roman"/>
          <w:b/>
          <w:bCs/>
          <w:color w:val="000000"/>
          <w:sz w:val="24"/>
          <w:szCs w:val="24"/>
          <w:u w:val="single" w:color="000000"/>
        </w:rPr>
      </w:pPr>
      <w:r w:rsidRPr="00FC293B">
        <w:rPr>
          <w:rFonts w:ascii="Times New Roman" w:hAnsi="Times New Roman" w:cs="Times New Roman"/>
          <w:b/>
          <w:bCs/>
          <w:color w:val="000000"/>
          <w:sz w:val="24"/>
          <w:szCs w:val="24"/>
          <w:u w:val="single" w:color="000000"/>
        </w:rPr>
        <w:t>D</w:t>
      </w:r>
      <w:r w:rsidR="001135B7">
        <w:rPr>
          <w:rFonts w:ascii="Times New Roman" w:hAnsi="Times New Roman" w:cs="Times New Roman"/>
          <w:b/>
          <w:bCs/>
          <w:color w:val="000000"/>
          <w:sz w:val="24"/>
          <w:szCs w:val="24"/>
          <w:u w:val="single" w:color="000000"/>
        </w:rPr>
        <w:t>ynamic</w:t>
      </w:r>
      <w:r w:rsidRPr="00FC293B">
        <w:rPr>
          <w:rFonts w:ascii="Times New Roman" w:hAnsi="Times New Roman" w:cs="Times New Roman"/>
          <w:b/>
          <w:bCs/>
          <w:color w:val="000000"/>
          <w:sz w:val="24"/>
          <w:szCs w:val="24"/>
          <w:u w:val="single" w:color="000000"/>
        </w:rPr>
        <w:t xml:space="preserve"> C</w:t>
      </w:r>
      <w:r w:rsidR="001135B7">
        <w:rPr>
          <w:rFonts w:ascii="Times New Roman" w:hAnsi="Times New Roman" w:cs="Times New Roman"/>
          <w:b/>
          <w:bCs/>
          <w:color w:val="000000"/>
          <w:sz w:val="24"/>
          <w:szCs w:val="24"/>
          <w:u w:val="single" w:color="000000"/>
        </w:rPr>
        <w:t>ustomer</w:t>
      </w:r>
      <w:r w:rsidRPr="00FC293B">
        <w:rPr>
          <w:rFonts w:ascii="Times New Roman" w:hAnsi="Times New Roman" w:cs="Times New Roman"/>
          <w:b/>
          <w:bCs/>
          <w:color w:val="000000"/>
          <w:sz w:val="24"/>
          <w:szCs w:val="24"/>
          <w:u w:val="single" w:color="000000"/>
        </w:rPr>
        <w:t xml:space="preserve"> E</w:t>
      </w:r>
      <w:r w:rsidR="001135B7">
        <w:rPr>
          <w:rFonts w:ascii="Times New Roman" w:hAnsi="Times New Roman" w:cs="Times New Roman"/>
          <w:b/>
          <w:bCs/>
          <w:color w:val="000000"/>
          <w:sz w:val="24"/>
          <w:szCs w:val="24"/>
          <w:u w:val="single" w:color="000000"/>
        </w:rPr>
        <w:t>ngagement</w:t>
      </w:r>
      <w:r w:rsidRPr="00FC293B">
        <w:rPr>
          <w:rFonts w:ascii="Times New Roman" w:hAnsi="Times New Roman" w:cs="Times New Roman"/>
          <w:b/>
          <w:bCs/>
          <w:color w:val="000000"/>
          <w:sz w:val="24"/>
          <w:szCs w:val="24"/>
          <w:u w:val="single" w:color="000000"/>
        </w:rPr>
        <w:t>:</w:t>
      </w:r>
    </w:p>
    <w:p w14:paraId="36C158CB" w14:textId="5063A686" w:rsidR="00FC293B" w:rsidRPr="00FC293B" w:rsidRDefault="00FC293B" w:rsidP="00FC293B">
      <w:pPr>
        <w:numPr>
          <w:ilvl w:val="0"/>
          <w:numId w:val="3"/>
        </w:numPr>
        <w:tabs>
          <w:tab w:val="left" w:pos="20"/>
          <w:tab w:val="left" w:pos="240"/>
        </w:tabs>
        <w:autoSpaceDE w:val="0"/>
        <w:autoSpaceDN w:val="0"/>
        <w:adjustRightInd w:val="0"/>
        <w:ind w:left="240" w:hanging="240"/>
        <w:rPr>
          <w:rFonts w:ascii="Times New Roman" w:hAnsi="Times New Roman" w:cs="Times New Roman"/>
          <w:color w:val="000000"/>
          <w:sz w:val="24"/>
          <w:szCs w:val="24"/>
          <w:u w:color="000000"/>
        </w:rPr>
      </w:pPr>
      <w:r w:rsidRPr="00FC293B">
        <w:rPr>
          <w:rFonts w:ascii="Times New Roman" w:hAnsi="Times New Roman" w:cs="Times New Roman"/>
          <w:color w:val="000000"/>
          <w:sz w:val="24"/>
          <w:szCs w:val="24"/>
          <w:u w:color="000000"/>
        </w:rPr>
        <w:t xml:space="preserve">The application of predictive analytics in the insurance industry is extensive when it comes to improving the client experience. Companies can utilize predictive analytics in a variety of ways to increase customer engagement. This model provides insurance firms with real-time </w:t>
      </w:r>
      <w:r w:rsidR="00EA74CE" w:rsidRPr="00FC293B">
        <w:rPr>
          <w:rFonts w:ascii="Times New Roman" w:hAnsi="Times New Roman" w:cs="Times New Roman"/>
          <w:color w:val="000000"/>
          <w:sz w:val="24"/>
          <w:szCs w:val="24"/>
          <w:u w:color="000000"/>
        </w:rPr>
        <w:t>modelling</w:t>
      </w:r>
      <w:r w:rsidRPr="00FC293B">
        <w:rPr>
          <w:rFonts w:ascii="Times New Roman" w:hAnsi="Times New Roman" w:cs="Times New Roman"/>
          <w:color w:val="000000"/>
          <w:sz w:val="24"/>
          <w:szCs w:val="24"/>
          <w:u w:color="000000"/>
        </w:rPr>
        <w:t xml:space="preserve"> to help them </w:t>
      </w:r>
      <w:r>
        <w:rPr>
          <w:rFonts w:ascii="Times New Roman" w:hAnsi="Times New Roman" w:cs="Times New Roman"/>
          <w:color w:val="000000"/>
          <w:sz w:val="24"/>
          <w:szCs w:val="24"/>
          <w:u w:color="000000"/>
        </w:rPr>
        <w:t xml:space="preserve">a </w:t>
      </w:r>
      <w:r w:rsidRPr="00FC293B">
        <w:rPr>
          <w:rFonts w:ascii="Times New Roman" w:hAnsi="Times New Roman" w:cs="Times New Roman"/>
          <w:color w:val="000000"/>
          <w:sz w:val="24"/>
          <w:szCs w:val="24"/>
          <w:u w:color="000000"/>
        </w:rPr>
        <w:t xml:space="preserve">better understanding of their customers’ changing </w:t>
      </w:r>
      <w:r w:rsidR="00777518" w:rsidRPr="00FC293B">
        <w:rPr>
          <w:rFonts w:ascii="Times New Roman" w:hAnsi="Times New Roman" w:cs="Times New Roman"/>
          <w:color w:val="000000"/>
          <w:sz w:val="24"/>
          <w:szCs w:val="24"/>
          <w:u w:color="000000"/>
        </w:rPr>
        <w:t>behaviours</w:t>
      </w:r>
      <w:r w:rsidRPr="00FC293B">
        <w:rPr>
          <w:rFonts w:ascii="Times New Roman" w:hAnsi="Times New Roman" w:cs="Times New Roman"/>
          <w:color w:val="000000"/>
          <w:sz w:val="24"/>
          <w:szCs w:val="24"/>
          <w:u w:color="000000"/>
        </w:rPr>
        <w:t xml:space="preserve"> and needs.</w:t>
      </w:r>
    </w:p>
    <w:p w14:paraId="58CEF0D5" w14:textId="78763920" w:rsidR="00940131" w:rsidRPr="00D759E1" w:rsidRDefault="00940131" w:rsidP="00940131">
      <w:pPr>
        <w:pStyle w:val="NormalWeb"/>
        <w:shd w:val="clear" w:color="auto" w:fill="FFFFFF"/>
        <w:spacing w:before="0" w:beforeAutospacing="0" w:after="0" w:afterAutospacing="0"/>
        <w:rPr>
          <w:b/>
          <w:bCs/>
          <w:color w:val="242424"/>
          <w:sz w:val="32"/>
          <w:szCs w:val="32"/>
          <w:u w:val="single"/>
        </w:rPr>
      </w:pPr>
      <w:r w:rsidRPr="00D759E1">
        <w:rPr>
          <w:b/>
          <w:bCs/>
          <w:color w:val="242424"/>
          <w:sz w:val="32"/>
          <w:szCs w:val="32"/>
          <w:u w:val="single"/>
        </w:rPr>
        <w:t>Methodology</w:t>
      </w:r>
      <w:r w:rsidR="001912EF" w:rsidRPr="00D759E1">
        <w:rPr>
          <w:b/>
          <w:bCs/>
          <w:color w:val="242424"/>
          <w:sz w:val="32"/>
          <w:szCs w:val="32"/>
          <w:u w:val="single"/>
        </w:rPr>
        <w:t>:</w:t>
      </w:r>
    </w:p>
    <w:p w14:paraId="7C45C379" w14:textId="77777777" w:rsidR="00932AFA" w:rsidRDefault="00932AFA">
      <w:pPr>
        <w:rPr>
          <w:rFonts w:ascii="Times New Roman" w:hAnsi="Times New Roman" w:cs="Times New Roman"/>
          <w:b/>
          <w:bCs/>
          <w:sz w:val="24"/>
          <w:szCs w:val="24"/>
        </w:rPr>
      </w:pPr>
    </w:p>
    <w:p w14:paraId="2A0AFA63" w14:textId="2ECE36B9" w:rsidR="009102B0" w:rsidRDefault="00C4162D">
      <w:pPr>
        <w:rPr>
          <w:rFonts w:ascii="Times New Roman" w:hAnsi="Times New Roman" w:cs="Times New Roman"/>
          <w:noProof/>
        </w:rPr>
      </w:pPr>
      <w:r w:rsidRPr="00D759E1">
        <w:rPr>
          <w:rFonts w:ascii="Times New Roman" w:hAnsi="Times New Roman" w:cs="Times New Roman"/>
          <w:b/>
          <w:bCs/>
          <w:sz w:val="24"/>
          <w:szCs w:val="24"/>
        </w:rPr>
        <w:t xml:space="preserve">The figure below shows the steps </w:t>
      </w:r>
      <w:r w:rsidR="00EB0DE5" w:rsidRPr="00D759E1">
        <w:rPr>
          <w:rFonts w:ascii="Times New Roman" w:hAnsi="Times New Roman" w:cs="Times New Roman"/>
          <w:b/>
          <w:bCs/>
          <w:sz w:val="24"/>
          <w:szCs w:val="24"/>
        </w:rPr>
        <w:t xml:space="preserve">that we would follow for the analysis of data </w:t>
      </w:r>
      <w:r w:rsidR="00200F09">
        <w:rPr>
          <w:rFonts w:ascii="Times New Roman" w:hAnsi="Times New Roman" w:cs="Times New Roman"/>
          <w:b/>
          <w:bCs/>
          <w:sz w:val="24"/>
          <w:szCs w:val="24"/>
        </w:rPr>
        <w:t>–</w:t>
      </w:r>
      <w:r w:rsidR="00EB0DE5" w:rsidRPr="00D759E1">
        <w:rPr>
          <w:rFonts w:ascii="Times New Roman" w:hAnsi="Times New Roman" w:cs="Times New Roman"/>
          <w:b/>
          <w:bCs/>
          <w:sz w:val="24"/>
          <w:szCs w:val="24"/>
        </w:rPr>
        <w:t xml:space="preserve"> </w:t>
      </w:r>
    </w:p>
    <w:p w14:paraId="74AB028D" w14:textId="25DBDA9B" w:rsidR="00200F09" w:rsidRDefault="00200F09">
      <w:pPr>
        <w:rPr>
          <w:rFonts w:ascii="Times New Roman" w:hAnsi="Times New Roman" w:cs="Times New Roman"/>
        </w:rPr>
      </w:pPr>
      <w:r w:rsidRPr="000E184F">
        <w:rPr>
          <w:noProof/>
        </w:rPr>
        <w:drawing>
          <wp:inline distT="0" distB="0" distL="0" distR="0" wp14:anchorId="659E9865" wp14:editId="61987BB4">
            <wp:extent cx="5731510" cy="2557135"/>
            <wp:effectExtent l="0" t="0" r="40640" b="0"/>
            <wp:docPr id="6" name="Diagram 6" descr="timeline SmartArt Graphic">
              <a:extLst xmlns:a="http://schemas.openxmlformats.org/drawingml/2006/main">
                <a:ext uri="{FF2B5EF4-FFF2-40B4-BE49-F238E27FC236}">
                  <a16:creationId xmlns:a16="http://schemas.microsoft.com/office/drawing/2014/main" id="{CEC6DA80-0404-4CED-A682-9D41A16B341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E5E215B" w14:textId="76C6212B" w:rsidR="00777518" w:rsidRPr="00777518" w:rsidRDefault="00777518" w:rsidP="00777518">
      <w:pPr>
        <w:tabs>
          <w:tab w:val="left" w:pos="20"/>
          <w:tab w:val="left" w:pos="240"/>
        </w:tabs>
        <w:autoSpaceDE w:val="0"/>
        <w:autoSpaceDN w:val="0"/>
        <w:adjustRightInd w:val="0"/>
        <w:rPr>
          <w:rFonts w:ascii="Times New Roman" w:hAnsi="Times New Roman" w:cs="Times New Roman"/>
          <w:color w:val="000000"/>
          <w:sz w:val="24"/>
          <w:szCs w:val="24"/>
          <w:u w:color="000000"/>
        </w:rPr>
      </w:pPr>
      <w:r w:rsidRPr="00777518">
        <w:rPr>
          <w:rFonts w:ascii="Times New Roman" w:hAnsi="Times New Roman" w:cs="Times New Roman"/>
          <w:color w:val="000000"/>
          <w:sz w:val="24"/>
          <w:szCs w:val="24"/>
          <w:u w:color="000000"/>
        </w:rPr>
        <w:t>F1 score is more useful than accuracy, especially if the class distribution is unequal. Accuracy works best when the cost of false positives and false negatives is comparable. If the cost of false positives and false negatives differ significantly, it is preferable to include both Precision and Recall.</w:t>
      </w:r>
    </w:p>
    <w:p w14:paraId="50288E9C" w14:textId="68761A5D" w:rsidR="00B270B7" w:rsidRPr="00D759E1" w:rsidRDefault="00B270B7" w:rsidP="00B270B7">
      <w:pPr>
        <w:rPr>
          <w:rFonts w:ascii="Times New Roman" w:hAnsi="Times New Roman" w:cs="Times New Roman"/>
          <w:b/>
          <w:bCs/>
          <w:sz w:val="32"/>
          <w:szCs w:val="32"/>
          <w:u w:val="single"/>
        </w:rPr>
      </w:pPr>
      <w:r w:rsidRPr="00D759E1">
        <w:rPr>
          <w:rFonts w:ascii="Times New Roman" w:hAnsi="Times New Roman" w:cs="Times New Roman"/>
          <w:b/>
          <w:bCs/>
          <w:sz w:val="32"/>
          <w:szCs w:val="32"/>
          <w:u w:val="single"/>
        </w:rPr>
        <w:t>Approach</w:t>
      </w:r>
      <w:r w:rsidR="0018487B" w:rsidRPr="00D759E1">
        <w:rPr>
          <w:rFonts w:ascii="Times New Roman" w:hAnsi="Times New Roman" w:cs="Times New Roman"/>
          <w:b/>
          <w:bCs/>
          <w:sz w:val="32"/>
          <w:szCs w:val="32"/>
          <w:u w:val="single"/>
        </w:rPr>
        <w:t>:</w:t>
      </w:r>
    </w:p>
    <w:p w14:paraId="7C9C60C4" w14:textId="77777777" w:rsidR="00777518" w:rsidRPr="00D759E1" w:rsidRDefault="00777518" w:rsidP="00777518">
      <w:pPr>
        <w:pStyle w:val="ListParagraph"/>
        <w:numPr>
          <w:ilvl w:val="0"/>
          <w:numId w:val="4"/>
        </w:numPr>
        <w:spacing w:after="0"/>
        <w:rPr>
          <w:rFonts w:ascii="Times New Roman" w:hAnsi="Times New Roman" w:cs="Times New Roman"/>
          <w:sz w:val="24"/>
          <w:szCs w:val="24"/>
        </w:rPr>
      </w:pPr>
      <w:r w:rsidRPr="00D759E1">
        <w:rPr>
          <w:rFonts w:ascii="Times New Roman" w:hAnsi="Times New Roman" w:cs="Times New Roman"/>
          <w:sz w:val="24"/>
          <w:szCs w:val="24"/>
        </w:rPr>
        <w:t>We will identify customers who are likely to buy a caravan policy,</w:t>
      </w:r>
      <w:r>
        <w:rPr>
          <w:rFonts w:ascii="Times New Roman" w:hAnsi="Times New Roman" w:cs="Times New Roman"/>
          <w:sz w:val="24"/>
          <w:szCs w:val="24"/>
        </w:rPr>
        <w:t xml:space="preserve"> by developing a model which</w:t>
      </w:r>
      <w:r w:rsidRPr="00D759E1">
        <w:rPr>
          <w:rFonts w:ascii="Times New Roman" w:hAnsi="Times New Roman" w:cs="Times New Roman"/>
          <w:sz w:val="24"/>
          <w:szCs w:val="24"/>
        </w:rPr>
        <w:t xml:space="preserve"> in turn, </w:t>
      </w:r>
      <w:r>
        <w:rPr>
          <w:rFonts w:ascii="Times New Roman" w:hAnsi="Times New Roman" w:cs="Times New Roman"/>
          <w:sz w:val="24"/>
          <w:szCs w:val="24"/>
        </w:rPr>
        <w:t>helps</w:t>
      </w:r>
      <w:r w:rsidRPr="00D759E1">
        <w:rPr>
          <w:rFonts w:ascii="Times New Roman" w:hAnsi="Times New Roman" w:cs="Times New Roman"/>
          <w:sz w:val="24"/>
          <w:szCs w:val="24"/>
        </w:rPr>
        <w:t xml:space="preserve"> the insurance company know the same and thereby </w:t>
      </w:r>
      <w:r>
        <w:rPr>
          <w:rFonts w:ascii="Times New Roman" w:hAnsi="Times New Roman" w:cs="Times New Roman"/>
          <w:sz w:val="24"/>
          <w:szCs w:val="24"/>
        </w:rPr>
        <w:t>send</w:t>
      </w:r>
      <w:r w:rsidRPr="00D759E1">
        <w:rPr>
          <w:rFonts w:ascii="Times New Roman" w:hAnsi="Times New Roman" w:cs="Times New Roman"/>
          <w:sz w:val="24"/>
          <w:szCs w:val="24"/>
        </w:rPr>
        <w:t xml:space="preserve"> mail only to those restricted customers. </w:t>
      </w:r>
    </w:p>
    <w:p w14:paraId="16393C7C" w14:textId="77777777" w:rsidR="00777518" w:rsidRDefault="00777518" w:rsidP="00777518">
      <w:pPr>
        <w:pStyle w:val="ListParagraph"/>
        <w:numPr>
          <w:ilvl w:val="0"/>
          <w:numId w:val="4"/>
        </w:numPr>
        <w:spacing w:after="0"/>
        <w:rPr>
          <w:rFonts w:ascii="Times New Roman" w:hAnsi="Times New Roman" w:cs="Times New Roman"/>
          <w:sz w:val="24"/>
          <w:szCs w:val="24"/>
        </w:rPr>
      </w:pPr>
      <w:r w:rsidRPr="00D759E1">
        <w:rPr>
          <w:rFonts w:ascii="Times New Roman" w:hAnsi="Times New Roman" w:cs="Times New Roman"/>
          <w:sz w:val="24"/>
          <w:szCs w:val="24"/>
        </w:rPr>
        <w:t>Eventually, we will recommend optimized marketing strategies to target potential customers so that they can reduce the cost incurred for marketing and manual workload.</w:t>
      </w:r>
    </w:p>
    <w:p w14:paraId="2CD22F80" w14:textId="77777777" w:rsidR="00777518" w:rsidRDefault="00777518" w:rsidP="0077751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From the existing model features, we will engineer new features by performing feature engineering.</w:t>
      </w:r>
    </w:p>
    <w:p w14:paraId="1674FBCC" w14:textId="4E1B4572" w:rsidR="00777518" w:rsidRDefault="00777518" w:rsidP="00777518">
      <w:pPr>
        <w:pStyle w:val="ListParagraph"/>
        <w:numPr>
          <w:ilvl w:val="0"/>
          <w:numId w:val="4"/>
        </w:numPr>
        <w:spacing w:after="0"/>
        <w:rPr>
          <w:rFonts w:ascii="Times New Roman" w:hAnsi="Times New Roman" w:cs="Times New Roman"/>
          <w:sz w:val="24"/>
          <w:szCs w:val="24"/>
        </w:rPr>
      </w:pPr>
      <w:r w:rsidRPr="00D42DBE">
        <w:rPr>
          <w:rFonts w:ascii="Times New Roman" w:hAnsi="Times New Roman" w:cs="Times New Roman"/>
          <w:sz w:val="24"/>
          <w:szCs w:val="24"/>
        </w:rPr>
        <w:t xml:space="preserve">After implementing the model, we will try to deploy our model and make it more efficient by making </w:t>
      </w:r>
      <w:r>
        <w:rPr>
          <w:rFonts w:ascii="Times New Roman" w:hAnsi="Times New Roman" w:cs="Times New Roman"/>
          <w:sz w:val="24"/>
          <w:szCs w:val="24"/>
        </w:rPr>
        <w:t>real-time</w:t>
      </w:r>
      <w:r w:rsidRPr="00D42DBE">
        <w:rPr>
          <w:rFonts w:ascii="Times New Roman" w:hAnsi="Times New Roman" w:cs="Times New Roman"/>
          <w:sz w:val="24"/>
          <w:szCs w:val="24"/>
        </w:rPr>
        <w:t xml:space="preserve"> predictions.</w:t>
      </w:r>
    </w:p>
    <w:p w14:paraId="0096B10C" w14:textId="77777777" w:rsidR="00777518" w:rsidRPr="00060ECC" w:rsidRDefault="00777518" w:rsidP="00777518">
      <w:pPr>
        <w:pStyle w:val="NormalWeb"/>
        <w:spacing w:before="0" w:beforeAutospacing="0" w:after="0" w:afterAutospacing="0"/>
        <w:rPr>
          <w:b/>
          <w:bCs/>
          <w:sz w:val="32"/>
          <w:szCs w:val="32"/>
          <w:u w:val="single"/>
        </w:rPr>
      </w:pPr>
      <w:r w:rsidRPr="00060ECC">
        <w:rPr>
          <w:b/>
          <w:bCs/>
          <w:sz w:val="32"/>
          <w:szCs w:val="32"/>
          <w:u w:val="single"/>
        </w:rPr>
        <w:t>Key Performance Indicator (KPI)</w:t>
      </w:r>
    </w:p>
    <w:p w14:paraId="3012CC16" w14:textId="77777777" w:rsidR="00777518" w:rsidRPr="00EB5B56" w:rsidRDefault="00777518" w:rsidP="00777518">
      <w:pPr>
        <w:pStyle w:val="NormalWeb"/>
        <w:spacing w:before="0" w:beforeAutospacing="0" w:after="0" w:afterAutospacing="0"/>
        <w:ind w:left="720"/>
      </w:pPr>
    </w:p>
    <w:p w14:paraId="28BB477E" w14:textId="7339C03D" w:rsidR="00777518" w:rsidRPr="00777518" w:rsidRDefault="00777518" w:rsidP="00777518">
      <w:pPr>
        <w:pStyle w:val="NormalWeb"/>
        <w:numPr>
          <w:ilvl w:val="0"/>
          <w:numId w:val="4"/>
        </w:numPr>
        <w:spacing w:before="0" w:beforeAutospacing="0" w:after="0" w:afterAutospacing="0"/>
      </w:pPr>
      <w:r w:rsidRPr="00EB5B56">
        <w:t>Key performance indicators/ Key metrics help to bridge the gap between business</w:t>
      </w:r>
      <w:r w:rsidRPr="00EB5B56">
        <w:br/>
        <w:t>growth and performance of our machine learning model, helping organizations function</w:t>
      </w:r>
      <w:r w:rsidRPr="00EB5B56">
        <w:br/>
        <w:t>efficiently towards objectives.</w:t>
      </w:r>
    </w:p>
    <w:p w14:paraId="62C927DE" w14:textId="5E21F290" w:rsidR="00777518" w:rsidRPr="00777518" w:rsidRDefault="00777518" w:rsidP="00777518">
      <w:pPr>
        <w:pStyle w:val="ListParagraph"/>
        <w:numPr>
          <w:ilvl w:val="0"/>
          <w:numId w:val="4"/>
        </w:numPr>
        <w:spacing w:after="0"/>
        <w:rPr>
          <w:rFonts w:ascii="Times New Roman" w:hAnsi="Times New Roman" w:cs="Times New Roman"/>
          <w:color w:val="242424"/>
          <w:sz w:val="24"/>
          <w:szCs w:val="24"/>
          <w:shd w:val="clear" w:color="auto" w:fill="FFFFFF"/>
        </w:rPr>
      </w:pPr>
      <w:r w:rsidRPr="00777518">
        <w:rPr>
          <w:rFonts w:ascii="Times New Roman" w:hAnsi="Times New Roman" w:cs="Times New Roman"/>
          <w:color w:val="242424"/>
          <w:sz w:val="24"/>
          <w:szCs w:val="24"/>
          <w:shd w:val="clear" w:color="auto" w:fill="FFFFFF"/>
        </w:rPr>
        <w:t>The metrics which are used to evaluate our ML model are</w:t>
      </w:r>
    </w:p>
    <w:tbl>
      <w:tblPr>
        <w:tblW w:w="8136" w:type="dxa"/>
        <w:tblLook w:val="04A0" w:firstRow="1" w:lastRow="0" w:firstColumn="1" w:lastColumn="0" w:noHBand="0" w:noVBand="1"/>
      </w:tblPr>
      <w:tblGrid>
        <w:gridCol w:w="1057"/>
        <w:gridCol w:w="3380"/>
        <w:gridCol w:w="3699"/>
      </w:tblGrid>
      <w:tr w:rsidR="00777518" w:rsidRPr="00EB5B56" w14:paraId="249B8632" w14:textId="77777777" w:rsidTr="00BF52A1">
        <w:trPr>
          <w:trHeight w:val="231"/>
        </w:trPr>
        <w:tc>
          <w:tcPr>
            <w:tcW w:w="1057" w:type="dxa"/>
            <w:tcBorders>
              <w:top w:val="nil"/>
              <w:left w:val="nil"/>
              <w:bottom w:val="nil"/>
              <w:right w:val="nil"/>
            </w:tcBorders>
            <w:shd w:val="clear" w:color="auto" w:fill="auto"/>
            <w:noWrap/>
            <w:vAlign w:val="bottom"/>
            <w:hideMark/>
          </w:tcPr>
          <w:p w14:paraId="5A0B6E20" w14:textId="77777777" w:rsidR="00777518" w:rsidRPr="00EB5B56" w:rsidRDefault="00777518" w:rsidP="00BF52A1">
            <w:pPr>
              <w:spacing w:after="0" w:line="240" w:lineRule="auto"/>
              <w:rPr>
                <w:rFonts w:ascii="Times New Roman" w:eastAsia="Times New Roman" w:hAnsi="Times New Roman" w:cs="Times New Roman"/>
                <w:sz w:val="24"/>
                <w:szCs w:val="24"/>
                <w:lang w:eastAsia="en-IN"/>
              </w:rPr>
            </w:pPr>
          </w:p>
        </w:tc>
        <w:tc>
          <w:tcPr>
            <w:tcW w:w="33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8CB2D8" w14:textId="77777777" w:rsidR="00777518" w:rsidRPr="00EB5B56" w:rsidRDefault="00777518" w:rsidP="00BF52A1">
            <w:pPr>
              <w:spacing w:after="0" w:line="240" w:lineRule="auto"/>
              <w:rPr>
                <w:rFonts w:ascii="Times New Roman" w:eastAsia="Times New Roman" w:hAnsi="Times New Roman" w:cs="Times New Roman"/>
                <w:b/>
                <w:bCs/>
                <w:color w:val="000000"/>
                <w:sz w:val="24"/>
                <w:szCs w:val="24"/>
                <w:lang w:eastAsia="en-IN"/>
              </w:rPr>
            </w:pPr>
            <w:r w:rsidRPr="00EB5B56">
              <w:rPr>
                <w:rFonts w:ascii="Times New Roman" w:eastAsia="Times New Roman" w:hAnsi="Times New Roman" w:cs="Times New Roman"/>
                <w:b/>
                <w:bCs/>
                <w:color w:val="000000"/>
                <w:sz w:val="24"/>
                <w:szCs w:val="24"/>
                <w:lang w:eastAsia="en-IN"/>
              </w:rPr>
              <w:t xml:space="preserve">Predicted No </w:t>
            </w:r>
          </w:p>
        </w:tc>
        <w:tc>
          <w:tcPr>
            <w:tcW w:w="3699" w:type="dxa"/>
            <w:tcBorders>
              <w:top w:val="single" w:sz="8" w:space="0" w:color="auto"/>
              <w:left w:val="nil"/>
              <w:bottom w:val="single" w:sz="4" w:space="0" w:color="auto"/>
              <w:right w:val="single" w:sz="8" w:space="0" w:color="auto"/>
            </w:tcBorders>
            <w:shd w:val="clear" w:color="auto" w:fill="auto"/>
            <w:noWrap/>
            <w:vAlign w:val="bottom"/>
            <w:hideMark/>
          </w:tcPr>
          <w:p w14:paraId="47B5CD8D" w14:textId="77777777" w:rsidR="00777518" w:rsidRPr="00EB5B56" w:rsidRDefault="00777518" w:rsidP="00BF52A1">
            <w:pPr>
              <w:spacing w:after="0" w:line="240" w:lineRule="auto"/>
              <w:rPr>
                <w:rFonts w:ascii="Times New Roman" w:eastAsia="Times New Roman" w:hAnsi="Times New Roman" w:cs="Times New Roman"/>
                <w:b/>
                <w:bCs/>
                <w:color w:val="000000"/>
                <w:sz w:val="24"/>
                <w:szCs w:val="24"/>
                <w:lang w:eastAsia="en-IN"/>
              </w:rPr>
            </w:pPr>
            <w:r w:rsidRPr="00EB5B56">
              <w:rPr>
                <w:rFonts w:ascii="Times New Roman" w:eastAsia="Times New Roman" w:hAnsi="Times New Roman" w:cs="Times New Roman"/>
                <w:b/>
                <w:bCs/>
                <w:color w:val="000000"/>
                <w:sz w:val="24"/>
                <w:szCs w:val="24"/>
                <w:lang w:eastAsia="en-IN"/>
              </w:rPr>
              <w:t>Predicted Yes</w:t>
            </w:r>
          </w:p>
        </w:tc>
      </w:tr>
      <w:tr w:rsidR="00777518" w:rsidRPr="00EB5B56" w14:paraId="5CFEF700" w14:textId="77777777" w:rsidTr="00BF52A1">
        <w:trPr>
          <w:trHeight w:val="899"/>
        </w:trPr>
        <w:tc>
          <w:tcPr>
            <w:tcW w:w="10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D77FC2F" w14:textId="77777777" w:rsidR="00777518" w:rsidRPr="00EB5B56" w:rsidRDefault="00777518" w:rsidP="00BF52A1">
            <w:pPr>
              <w:spacing w:after="0" w:line="240" w:lineRule="auto"/>
              <w:rPr>
                <w:rFonts w:ascii="Times New Roman" w:eastAsia="Times New Roman" w:hAnsi="Times New Roman" w:cs="Times New Roman"/>
                <w:b/>
                <w:bCs/>
                <w:color w:val="000000"/>
                <w:sz w:val="24"/>
                <w:szCs w:val="24"/>
                <w:lang w:eastAsia="en-IN"/>
              </w:rPr>
            </w:pPr>
            <w:r w:rsidRPr="00EB5B56">
              <w:rPr>
                <w:rFonts w:ascii="Times New Roman" w:eastAsia="Times New Roman" w:hAnsi="Times New Roman" w:cs="Times New Roman"/>
                <w:b/>
                <w:bCs/>
                <w:color w:val="000000"/>
                <w:sz w:val="24"/>
                <w:szCs w:val="24"/>
                <w:lang w:eastAsia="en-IN"/>
              </w:rPr>
              <w:t>Actual No</w:t>
            </w:r>
          </w:p>
        </w:tc>
        <w:tc>
          <w:tcPr>
            <w:tcW w:w="3380" w:type="dxa"/>
            <w:tcBorders>
              <w:top w:val="nil"/>
              <w:left w:val="nil"/>
              <w:bottom w:val="single" w:sz="4" w:space="0" w:color="auto"/>
              <w:right w:val="single" w:sz="4" w:space="0" w:color="auto"/>
            </w:tcBorders>
            <w:shd w:val="clear" w:color="000000" w:fill="FFC000"/>
            <w:hideMark/>
          </w:tcPr>
          <w:p w14:paraId="7F1296F9" w14:textId="77777777" w:rsidR="00777518" w:rsidRPr="00EB5B56" w:rsidRDefault="00777518" w:rsidP="00BF52A1">
            <w:pPr>
              <w:spacing w:after="0" w:line="240" w:lineRule="auto"/>
              <w:rPr>
                <w:rFonts w:ascii="Times New Roman" w:eastAsia="Times New Roman" w:hAnsi="Times New Roman" w:cs="Times New Roman"/>
                <w:color w:val="000000"/>
                <w:sz w:val="24"/>
                <w:szCs w:val="24"/>
                <w:lang w:eastAsia="en-IN"/>
              </w:rPr>
            </w:pPr>
            <w:r w:rsidRPr="00EB5B56">
              <w:rPr>
                <w:rFonts w:ascii="Times New Roman" w:eastAsia="Times New Roman" w:hAnsi="Times New Roman" w:cs="Times New Roman"/>
                <w:b/>
                <w:bCs/>
                <w:color w:val="000000"/>
                <w:sz w:val="24"/>
                <w:szCs w:val="24"/>
                <w:lang w:eastAsia="en-IN"/>
              </w:rPr>
              <w:t xml:space="preserve">TRUE NEGATIVE: </w:t>
            </w:r>
            <w:r w:rsidRPr="00EB5B56">
              <w:rPr>
                <w:rFonts w:ascii="Times New Roman" w:eastAsia="Times New Roman" w:hAnsi="Times New Roman" w:cs="Times New Roman"/>
                <w:color w:val="000000"/>
                <w:sz w:val="24"/>
                <w:szCs w:val="24"/>
                <w:lang w:eastAsia="en-IN"/>
              </w:rPr>
              <w:t xml:space="preserve">Customers who are interested in buying </w:t>
            </w:r>
            <w:r>
              <w:rPr>
                <w:rFonts w:ascii="Times New Roman" w:eastAsia="Times New Roman" w:hAnsi="Times New Roman" w:cs="Times New Roman"/>
                <w:color w:val="000000"/>
                <w:sz w:val="24"/>
                <w:szCs w:val="24"/>
                <w:lang w:eastAsia="en-IN"/>
              </w:rPr>
              <w:t xml:space="preserve">a </w:t>
            </w:r>
            <w:r w:rsidRPr="00EB5B56">
              <w:rPr>
                <w:rFonts w:ascii="Times New Roman" w:eastAsia="Times New Roman" w:hAnsi="Times New Roman" w:cs="Times New Roman"/>
                <w:color w:val="000000"/>
                <w:sz w:val="24"/>
                <w:szCs w:val="24"/>
                <w:lang w:eastAsia="en-IN"/>
              </w:rPr>
              <w:t>caravan insurance policy</w:t>
            </w:r>
            <w:r>
              <w:rPr>
                <w:rFonts w:ascii="Times New Roman" w:eastAsia="Times New Roman" w:hAnsi="Times New Roman" w:cs="Times New Roman"/>
                <w:color w:val="000000"/>
                <w:sz w:val="24"/>
                <w:szCs w:val="24"/>
                <w:lang w:eastAsia="en-IN"/>
              </w:rPr>
              <w:t>,</w:t>
            </w:r>
            <w:r w:rsidRPr="00EB5B56">
              <w:rPr>
                <w:rFonts w:ascii="Times New Roman" w:eastAsia="Times New Roman" w:hAnsi="Times New Roman" w:cs="Times New Roman"/>
                <w:color w:val="000000"/>
                <w:sz w:val="24"/>
                <w:szCs w:val="24"/>
                <w:lang w:eastAsia="en-IN"/>
              </w:rPr>
              <w:t xml:space="preserve"> but the model predicted customers are not interested in buying the policy.</w:t>
            </w:r>
          </w:p>
        </w:tc>
        <w:tc>
          <w:tcPr>
            <w:tcW w:w="3699" w:type="dxa"/>
            <w:tcBorders>
              <w:top w:val="nil"/>
              <w:left w:val="nil"/>
              <w:bottom w:val="single" w:sz="4" w:space="0" w:color="auto"/>
              <w:right w:val="single" w:sz="8" w:space="0" w:color="auto"/>
            </w:tcBorders>
            <w:shd w:val="clear" w:color="000000" w:fill="FFC000"/>
            <w:hideMark/>
          </w:tcPr>
          <w:p w14:paraId="0736D110" w14:textId="77777777" w:rsidR="00777518" w:rsidRPr="00EB5B56" w:rsidRDefault="00777518" w:rsidP="00BF52A1">
            <w:pPr>
              <w:rPr>
                <w:rFonts w:ascii="Times New Roman" w:hAnsi="Times New Roman" w:cs="Times New Roman"/>
                <w:sz w:val="24"/>
                <w:szCs w:val="24"/>
              </w:rPr>
            </w:pPr>
            <w:r w:rsidRPr="00EB5B56">
              <w:rPr>
                <w:rFonts w:ascii="Times New Roman" w:eastAsia="Times New Roman" w:hAnsi="Times New Roman" w:cs="Times New Roman"/>
                <w:b/>
                <w:bCs/>
                <w:color w:val="000000"/>
                <w:sz w:val="24"/>
                <w:szCs w:val="24"/>
                <w:lang w:eastAsia="en-IN"/>
              </w:rPr>
              <w:t>FALSE POSITIVE:</w:t>
            </w:r>
            <w:r w:rsidRPr="00EB5B56">
              <w:rPr>
                <w:rFonts w:ascii="Times New Roman" w:eastAsia="Times New Roman" w:hAnsi="Times New Roman" w:cs="Times New Roman"/>
                <w:color w:val="000000"/>
                <w:sz w:val="24"/>
                <w:szCs w:val="24"/>
                <w:lang w:eastAsia="en-IN"/>
              </w:rPr>
              <w:t xml:space="preserve"> </w:t>
            </w:r>
            <w:r w:rsidRPr="00EB5B56">
              <w:rPr>
                <w:rFonts w:ascii="Times New Roman" w:hAnsi="Times New Roman" w:cs="Times New Roman"/>
                <w:sz w:val="24"/>
                <w:szCs w:val="24"/>
              </w:rPr>
              <w:t xml:space="preserve">Customers who are not interested in buying </w:t>
            </w:r>
            <w:r>
              <w:rPr>
                <w:rFonts w:ascii="Times New Roman" w:hAnsi="Times New Roman" w:cs="Times New Roman"/>
                <w:sz w:val="24"/>
                <w:szCs w:val="24"/>
              </w:rPr>
              <w:t xml:space="preserve">the </w:t>
            </w:r>
            <w:r w:rsidRPr="00EB5B56">
              <w:rPr>
                <w:rFonts w:ascii="Times New Roman" w:hAnsi="Times New Roman" w:cs="Times New Roman"/>
                <w:sz w:val="24"/>
                <w:szCs w:val="24"/>
              </w:rPr>
              <w:t>policy and model predicted as Customers are interested in buying the policy.</w:t>
            </w:r>
          </w:p>
        </w:tc>
      </w:tr>
      <w:tr w:rsidR="00777518" w:rsidRPr="00EB5B56" w14:paraId="1DBFA5F7" w14:textId="77777777" w:rsidTr="00BF52A1">
        <w:trPr>
          <w:trHeight w:val="1120"/>
        </w:trPr>
        <w:tc>
          <w:tcPr>
            <w:tcW w:w="1057" w:type="dxa"/>
            <w:tcBorders>
              <w:top w:val="nil"/>
              <w:left w:val="single" w:sz="8" w:space="0" w:color="auto"/>
              <w:bottom w:val="single" w:sz="8" w:space="0" w:color="auto"/>
              <w:right w:val="single" w:sz="4" w:space="0" w:color="auto"/>
            </w:tcBorders>
            <w:shd w:val="clear" w:color="auto" w:fill="auto"/>
            <w:noWrap/>
            <w:vAlign w:val="bottom"/>
            <w:hideMark/>
          </w:tcPr>
          <w:p w14:paraId="3C56B0F0" w14:textId="77777777" w:rsidR="00777518" w:rsidRPr="00EB5B56" w:rsidRDefault="00777518" w:rsidP="00BF52A1">
            <w:pPr>
              <w:spacing w:after="0" w:line="240" w:lineRule="auto"/>
              <w:rPr>
                <w:rFonts w:ascii="Times New Roman" w:eastAsia="Times New Roman" w:hAnsi="Times New Roman" w:cs="Times New Roman"/>
                <w:b/>
                <w:bCs/>
                <w:color w:val="000000"/>
                <w:sz w:val="24"/>
                <w:szCs w:val="24"/>
                <w:lang w:eastAsia="en-IN"/>
              </w:rPr>
            </w:pPr>
            <w:r w:rsidRPr="00EB5B56">
              <w:rPr>
                <w:rFonts w:ascii="Times New Roman" w:eastAsia="Times New Roman" w:hAnsi="Times New Roman" w:cs="Times New Roman"/>
                <w:b/>
                <w:bCs/>
                <w:color w:val="000000"/>
                <w:sz w:val="24"/>
                <w:szCs w:val="24"/>
                <w:lang w:eastAsia="en-IN"/>
              </w:rPr>
              <w:t>Actual Yes</w:t>
            </w:r>
          </w:p>
        </w:tc>
        <w:tc>
          <w:tcPr>
            <w:tcW w:w="3380" w:type="dxa"/>
            <w:tcBorders>
              <w:top w:val="nil"/>
              <w:left w:val="nil"/>
              <w:bottom w:val="single" w:sz="8" w:space="0" w:color="auto"/>
              <w:right w:val="single" w:sz="4" w:space="0" w:color="auto"/>
            </w:tcBorders>
            <w:shd w:val="clear" w:color="000000" w:fill="92D050"/>
            <w:hideMark/>
          </w:tcPr>
          <w:p w14:paraId="64CEBD47" w14:textId="77777777" w:rsidR="00777518" w:rsidRPr="00EB5B56" w:rsidRDefault="00777518" w:rsidP="00BF52A1">
            <w:pPr>
              <w:rPr>
                <w:rFonts w:ascii="Times New Roman" w:eastAsia="Times New Roman" w:hAnsi="Times New Roman" w:cs="Times New Roman"/>
                <w:color w:val="000000"/>
                <w:sz w:val="24"/>
                <w:szCs w:val="24"/>
                <w:lang w:eastAsia="en-IN"/>
              </w:rPr>
            </w:pPr>
            <w:r w:rsidRPr="00EB5B56">
              <w:rPr>
                <w:rFonts w:ascii="Times New Roman" w:eastAsia="Times New Roman" w:hAnsi="Times New Roman" w:cs="Times New Roman"/>
                <w:b/>
                <w:bCs/>
                <w:color w:val="000000"/>
                <w:sz w:val="24"/>
                <w:szCs w:val="24"/>
                <w:lang w:eastAsia="en-IN"/>
              </w:rPr>
              <w:t>FALSE NEGATIVE:</w:t>
            </w:r>
            <w:r w:rsidRPr="00EB5B56">
              <w:rPr>
                <w:rFonts w:ascii="Times New Roman" w:eastAsia="Times New Roman" w:hAnsi="Times New Roman" w:cs="Times New Roman"/>
                <w:color w:val="000000"/>
                <w:sz w:val="24"/>
                <w:szCs w:val="24"/>
                <w:lang w:eastAsia="en-IN"/>
              </w:rPr>
              <w:t xml:space="preserve">  Customers who are interested to buy </w:t>
            </w:r>
            <w:r>
              <w:rPr>
                <w:rFonts w:ascii="Times New Roman" w:eastAsia="Times New Roman" w:hAnsi="Times New Roman" w:cs="Times New Roman"/>
                <w:color w:val="000000"/>
                <w:sz w:val="24"/>
                <w:szCs w:val="24"/>
                <w:lang w:eastAsia="en-IN"/>
              </w:rPr>
              <w:t xml:space="preserve">an </w:t>
            </w:r>
            <w:r w:rsidRPr="00EB5B56">
              <w:rPr>
                <w:rFonts w:ascii="Times New Roman" w:eastAsia="Times New Roman" w:hAnsi="Times New Roman" w:cs="Times New Roman"/>
                <w:color w:val="000000"/>
                <w:sz w:val="24"/>
                <w:szCs w:val="24"/>
                <w:lang w:eastAsia="en-IN"/>
              </w:rPr>
              <w:t xml:space="preserve">insurance policy and the model predicted customers do not buy </w:t>
            </w:r>
            <w:r>
              <w:rPr>
                <w:rFonts w:ascii="Times New Roman" w:eastAsia="Times New Roman" w:hAnsi="Times New Roman" w:cs="Times New Roman"/>
                <w:color w:val="000000"/>
                <w:sz w:val="24"/>
                <w:szCs w:val="24"/>
                <w:lang w:eastAsia="en-IN"/>
              </w:rPr>
              <w:t xml:space="preserve">the </w:t>
            </w:r>
            <w:r w:rsidRPr="00EB5B56">
              <w:rPr>
                <w:rFonts w:ascii="Times New Roman" w:eastAsia="Times New Roman" w:hAnsi="Times New Roman" w:cs="Times New Roman"/>
                <w:color w:val="000000"/>
                <w:sz w:val="24"/>
                <w:szCs w:val="24"/>
                <w:lang w:eastAsia="en-IN"/>
              </w:rPr>
              <w:t>insurance policy.</w:t>
            </w:r>
          </w:p>
          <w:p w14:paraId="6A4041AE" w14:textId="77777777" w:rsidR="00777518" w:rsidRPr="00EB5B56" w:rsidRDefault="00777518" w:rsidP="00BF52A1">
            <w:pPr>
              <w:spacing w:after="0" w:line="240" w:lineRule="auto"/>
              <w:rPr>
                <w:rFonts w:ascii="Times New Roman" w:eastAsia="Times New Roman" w:hAnsi="Times New Roman" w:cs="Times New Roman"/>
                <w:color w:val="000000"/>
                <w:sz w:val="24"/>
                <w:szCs w:val="24"/>
                <w:lang w:eastAsia="en-IN"/>
              </w:rPr>
            </w:pPr>
          </w:p>
        </w:tc>
        <w:tc>
          <w:tcPr>
            <w:tcW w:w="3699" w:type="dxa"/>
            <w:tcBorders>
              <w:top w:val="nil"/>
              <w:left w:val="nil"/>
              <w:bottom w:val="single" w:sz="8" w:space="0" w:color="auto"/>
              <w:right w:val="single" w:sz="8" w:space="0" w:color="auto"/>
            </w:tcBorders>
            <w:shd w:val="clear" w:color="000000" w:fill="92D050"/>
            <w:hideMark/>
          </w:tcPr>
          <w:p w14:paraId="3E2497D6" w14:textId="77777777" w:rsidR="00777518" w:rsidRPr="00EB5B56" w:rsidRDefault="00777518" w:rsidP="00BF52A1">
            <w:pPr>
              <w:rPr>
                <w:rFonts w:ascii="Times New Roman" w:hAnsi="Times New Roman" w:cs="Times New Roman"/>
                <w:sz w:val="24"/>
                <w:szCs w:val="24"/>
              </w:rPr>
            </w:pPr>
            <w:r w:rsidRPr="00EB5B56">
              <w:rPr>
                <w:rFonts w:ascii="Times New Roman" w:eastAsia="Times New Roman" w:hAnsi="Times New Roman" w:cs="Times New Roman"/>
                <w:b/>
                <w:bCs/>
                <w:color w:val="000000"/>
                <w:sz w:val="24"/>
                <w:szCs w:val="24"/>
                <w:lang w:eastAsia="en-IN"/>
              </w:rPr>
              <w:t xml:space="preserve">TRUE POSITIVE: </w:t>
            </w:r>
            <w:r w:rsidRPr="00EB5B56">
              <w:rPr>
                <w:rFonts w:ascii="Times New Roman" w:eastAsia="Times New Roman" w:hAnsi="Times New Roman" w:cs="Times New Roman"/>
                <w:color w:val="000000"/>
                <w:sz w:val="24"/>
                <w:szCs w:val="24"/>
                <w:lang w:eastAsia="en-IN"/>
              </w:rPr>
              <w:t>Customers who are likely to buy an insurance policy and model predicted as customers are likely to buy an insurance policy.</w:t>
            </w:r>
          </w:p>
          <w:p w14:paraId="1CE1CE9A" w14:textId="77777777" w:rsidR="00777518" w:rsidRPr="00EB5B56" w:rsidRDefault="00777518" w:rsidP="00BF52A1">
            <w:pPr>
              <w:spacing w:after="0" w:line="240" w:lineRule="auto"/>
              <w:rPr>
                <w:rFonts w:ascii="Times New Roman" w:eastAsia="Times New Roman" w:hAnsi="Times New Roman" w:cs="Times New Roman"/>
                <w:color w:val="000000"/>
                <w:sz w:val="24"/>
                <w:szCs w:val="24"/>
                <w:lang w:eastAsia="en-IN"/>
              </w:rPr>
            </w:pPr>
          </w:p>
        </w:tc>
      </w:tr>
    </w:tbl>
    <w:p w14:paraId="5C4EBB29" w14:textId="77777777" w:rsidR="00777518" w:rsidRPr="00777518" w:rsidRDefault="00777518" w:rsidP="00777518">
      <w:pPr>
        <w:pStyle w:val="ListParagraph"/>
        <w:rPr>
          <w:rFonts w:ascii="Times New Roman" w:hAnsi="Times New Roman" w:cs="Times New Roman"/>
          <w:sz w:val="24"/>
          <w:szCs w:val="24"/>
        </w:rPr>
      </w:pPr>
    </w:p>
    <w:p w14:paraId="536F0A35" w14:textId="77777777" w:rsidR="00777518" w:rsidRPr="00777518" w:rsidRDefault="00777518" w:rsidP="00777518">
      <w:pPr>
        <w:pStyle w:val="ListParagraph"/>
        <w:numPr>
          <w:ilvl w:val="0"/>
          <w:numId w:val="4"/>
        </w:numPr>
        <w:rPr>
          <w:rFonts w:ascii="Times New Roman" w:hAnsi="Times New Roman" w:cs="Times New Roman"/>
          <w:sz w:val="24"/>
          <w:szCs w:val="24"/>
        </w:rPr>
      </w:pPr>
      <w:r w:rsidRPr="00777518">
        <w:rPr>
          <w:rFonts w:ascii="Times New Roman" w:hAnsi="Times New Roman" w:cs="Times New Roman"/>
          <w:b/>
          <w:sz w:val="24"/>
          <w:szCs w:val="24"/>
        </w:rPr>
        <w:t xml:space="preserve">False Positive: </w:t>
      </w:r>
      <w:r w:rsidRPr="00777518">
        <w:rPr>
          <w:rFonts w:ascii="Times New Roman" w:hAnsi="Times New Roman" w:cs="Times New Roman"/>
          <w:sz w:val="24"/>
          <w:szCs w:val="24"/>
        </w:rPr>
        <w:t>Here the customers are not interested in buying the insurance policy, but the model predicted as customers are interested in buying the policy.</w:t>
      </w:r>
    </w:p>
    <w:p w14:paraId="65E765D3" w14:textId="77777777" w:rsidR="00777518" w:rsidRPr="00777518" w:rsidRDefault="00777518" w:rsidP="00777518">
      <w:pPr>
        <w:pStyle w:val="ListParagraph"/>
        <w:numPr>
          <w:ilvl w:val="0"/>
          <w:numId w:val="4"/>
        </w:numPr>
        <w:rPr>
          <w:rFonts w:ascii="Times New Roman" w:hAnsi="Times New Roman" w:cs="Times New Roman"/>
          <w:sz w:val="24"/>
          <w:szCs w:val="24"/>
        </w:rPr>
      </w:pPr>
      <w:r w:rsidRPr="00777518">
        <w:rPr>
          <w:rFonts w:ascii="Times New Roman" w:hAnsi="Times New Roman" w:cs="Times New Roman"/>
          <w:sz w:val="24"/>
          <w:szCs w:val="24"/>
        </w:rPr>
        <w:t xml:space="preserve">Huge investments are involved in promoting insurance company policies using email marketing. The marketing teams will target customers who are not really interested in buying the policy, ultimately leading to a waste of both time and money. </w:t>
      </w:r>
    </w:p>
    <w:p w14:paraId="793A2FEF" w14:textId="77777777" w:rsidR="00777518" w:rsidRPr="00777518" w:rsidRDefault="00777518" w:rsidP="00777518">
      <w:pPr>
        <w:pStyle w:val="ListParagraph"/>
        <w:numPr>
          <w:ilvl w:val="0"/>
          <w:numId w:val="4"/>
        </w:numPr>
        <w:rPr>
          <w:rFonts w:ascii="Times New Roman" w:hAnsi="Times New Roman" w:cs="Times New Roman"/>
          <w:sz w:val="24"/>
          <w:szCs w:val="24"/>
        </w:rPr>
      </w:pPr>
      <w:r w:rsidRPr="00777518">
        <w:rPr>
          <w:rFonts w:ascii="Times New Roman" w:hAnsi="Times New Roman" w:cs="Times New Roman"/>
          <w:b/>
          <w:sz w:val="24"/>
          <w:szCs w:val="24"/>
        </w:rPr>
        <w:t>False Negative:</w:t>
      </w:r>
      <w:r w:rsidRPr="00777518">
        <w:rPr>
          <w:rFonts w:ascii="Times New Roman" w:hAnsi="Times New Roman" w:cs="Times New Roman"/>
          <w:sz w:val="24"/>
          <w:szCs w:val="24"/>
        </w:rPr>
        <w:t xml:space="preserve"> Here the customers are interested to buy insurance policies, but the model predicted customers do not buy the insurance policy.</w:t>
      </w:r>
    </w:p>
    <w:p w14:paraId="484DCD53" w14:textId="77777777" w:rsidR="00777518" w:rsidRPr="00777518" w:rsidRDefault="00777518" w:rsidP="00777518">
      <w:pPr>
        <w:pStyle w:val="ListParagraph"/>
        <w:numPr>
          <w:ilvl w:val="0"/>
          <w:numId w:val="4"/>
        </w:numPr>
        <w:rPr>
          <w:rFonts w:ascii="Times New Roman" w:hAnsi="Times New Roman" w:cs="Times New Roman"/>
          <w:sz w:val="24"/>
          <w:szCs w:val="24"/>
        </w:rPr>
      </w:pPr>
      <w:r w:rsidRPr="00777518">
        <w:rPr>
          <w:rFonts w:ascii="Times New Roman" w:hAnsi="Times New Roman" w:cs="Times New Roman"/>
          <w:sz w:val="24"/>
          <w:szCs w:val="24"/>
        </w:rPr>
        <w:t>As a result, the insurance company suffers loss because our model is unable to predict the set of customers who are interested and will eventually lose more of their customers.</w:t>
      </w:r>
    </w:p>
    <w:p w14:paraId="6BCAB966" w14:textId="77777777" w:rsidR="00777518" w:rsidRPr="00777518" w:rsidRDefault="00777518" w:rsidP="00777518">
      <w:pPr>
        <w:pStyle w:val="ListParagraph"/>
        <w:numPr>
          <w:ilvl w:val="0"/>
          <w:numId w:val="4"/>
        </w:numPr>
        <w:rPr>
          <w:rFonts w:ascii="Times New Roman" w:hAnsi="Times New Roman" w:cs="Times New Roman"/>
          <w:sz w:val="24"/>
          <w:szCs w:val="24"/>
        </w:rPr>
      </w:pPr>
      <w:proofErr w:type="gramStart"/>
      <w:r w:rsidRPr="00777518">
        <w:rPr>
          <w:rFonts w:ascii="Times New Roman" w:hAnsi="Times New Roman" w:cs="Times New Roman"/>
          <w:sz w:val="24"/>
          <w:szCs w:val="24"/>
        </w:rPr>
        <w:t>In order to</w:t>
      </w:r>
      <w:proofErr w:type="gramEnd"/>
      <w:r w:rsidRPr="00777518">
        <w:rPr>
          <w:rFonts w:ascii="Times New Roman" w:hAnsi="Times New Roman" w:cs="Times New Roman"/>
          <w:sz w:val="24"/>
          <w:szCs w:val="24"/>
        </w:rPr>
        <w:t xml:space="preserve"> maintain customer advocacy and curb losses, we prefer false negatives over false positives.</w:t>
      </w:r>
    </w:p>
    <w:p w14:paraId="5B376C7F" w14:textId="77777777" w:rsidR="00777518" w:rsidRPr="00777518" w:rsidRDefault="00777518" w:rsidP="00777518">
      <w:pPr>
        <w:pStyle w:val="ListParagraph"/>
        <w:numPr>
          <w:ilvl w:val="0"/>
          <w:numId w:val="4"/>
        </w:numPr>
        <w:rPr>
          <w:rFonts w:ascii="Times New Roman" w:hAnsi="Times New Roman" w:cs="Times New Roman"/>
        </w:rPr>
      </w:pPr>
      <w:r w:rsidRPr="00777518">
        <w:rPr>
          <w:rFonts w:ascii="Times New Roman" w:hAnsi="Times New Roman" w:cs="Times New Roman"/>
          <w:sz w:val="24"/>
          <w:szCs w:val="24"/>
        </w:rPr>
        <w:t>As False positives have less loss when compared with False Negatives, we will use Recall as our evaluation metric.</w:t>
      </w:r>
      <w:r w:rsidRPr="00777518">
        <w:rPr>
          <w:rFonts w:ascii="Times New Roman" w:hAnsi="Times New Roman" w:cs="Times New Roman"/>
        </w:rPr>
        <w:t xml:space="preserve"> </w:t>
      </w:r>
    </w:p>
    <w:p w14:paraId="67AFF126" w14:textId="3CF5066F" w:rsidR="00ED4F3C" w:rsidRPr="00777518" w:rsidRDefault="00777518" w:rsidP="00777518">
      <w:pPr>
        <w:pStyle w:val="ListParagraph"/>
        <w:numPr>
          <w:ilvl w:val="0"/>
          <w:numId w:val="4"/>
        </w:numPr>
        <w:rPr>
          <w:rFonts w:ascii="Times New Roman" w:hAnsi="Times New Roman" w:cs="Times New Roman"/>
          <w:b/>
          <w:bCs/>
        </w:rPr>
      </w:pPr>
      <w:r w:rsidRPr="00777518">
        <w:rPr>
          <w:rFonts w:ascii="Times New Roman" w:hAnsi="Times New Roman" w:cs="Times New Roman"/>
          <w:b/>
          <w:bCs/>
        </w:rPr>
        <w:t>Note - We can consider the model with good recall value as the best fit for our data set selected.</w:t>
      </w:r>
    </w:p>
    <w:p w14:paraId="77DC827A" w14:textId="29F2051A" w:rsidR="00DA0D60" w:rsidRPr="00D759E1" w:rsidRDefault="00DA0D60" w:rsidP="00DA0D60">
      <w:pPr>
        <w:rPr>
          <w:rFonts w:ascii="Times New Roman" w:hAnsi="Times New Roman" w:cs="Times New Roman"/>
          <w:b/>
          <w:bCs/>
          <w:sz w:val="36"/>
          <w:szCs w:val="36"/>
          <w:u w:val="single"/>
        </w:rPr>
      </w:pPr>
      <w:r w:rsidRPr="00D759E1">
        <w:rPr>
          <w:rFonts w:ascii="Times New Roman" w:hAnsi="Times New Roman" w:cs="Times New Roman"/>
          <w:b/>
          <w:bCs/>
          <w:sz w:val="36"/>
          <w:szCs w:val="36"/>
          <w:u w:val="single"/>
        </w:rPr>
        <w:t>Previous Analysis:</w:t>
      </w:r>
    </w:p>
    <w:p w14:paraId="33A71227" w14:textId="77777777" w:rsidR="00777518" w:rsidRPr="007E283B" w:rsidRDefault="00777518" w:rsidP="00777518">
      <w:pPr>
        <w:spacing w:before="100" w:beforeAutospacing="1" w:after="165" w:line="240" w:lineRule="auto"/>
        <w:rPr>
          <w:rFonts w:ascii="Times New Roman" w:eastAsia="Times New Roman" w:hAnsi="Times New Roman" w:cs="Times New Roman"/>
          <w:sz w:val="21"/>
          <w:szCs w:val="21"/>
          <w:lang w:eastAsia="en-IN"/>
        </w:rPr>
      </w:pPr>
      <w:r w:rsidRPr="007E283B">
        <w:rPr>
          <w:rFonts w:ascii="Times New Roman" w:eastAsia="Times New Roman" w:hAnsi="Times New Roman" w:cs="Times New Roman"/>
          <w:lang w:eastAsia="en-IN"/>
        </w:rPr>
        <w:t>This dataset's previous proposed solution is a data mining strategy to anticipate future clients interested in insurance policies.</w:t>
      </w:r>
    </w:p>
    <w:p w14:paraId="2B702694" w14:textId="77777777" w:rsidR="00777518" w:rsidRPr="007E283B" w:rsidRDefault="00777518" w:rsidP="00777518">
      <w:pPr>
        <w:numPr>
          <w:ilvl w:val="0"/>
          <w:numId w:val="6"/>
        </w:numPr>
        <w:spacing w:before="100" w:beforeAutospacing="1" w:after="100" w:afterAutospacing="1" w:line="240" w:lineRule="auto"/>
        <w:rPr>
          <w:rFonts w:ascii="Times New Roman" w:eastAsia="Times New Roman" w:hAnsi="Times New Roman" w:cs="Times New Roman"/>
          <w:sz w:val="21"/>
          <w:szCs w:val="21"/>
          <w:lang w:eastAsia="en-IN"/>
        </w:rPr>
      </w:pPr>
      <w:r w:rsidRPr="007E283B">
        <w:rPr>
          <w:rFonts w:ascii="Times New Roman" w:eastAsia="Times New Roman" w:hAnsi="Times New Roman" w:cs="Times New Roman"/>
          <w:lang w:eastAsia="en-IN"/>
        </w:rPr>
        <w:t xml:space="preserve">One of the </w:t>
      </w:r>
      <w:r w:rsidRPr="00D759E1">
        <w:rPr>
          <w:rFonts w:ascii="Times New Roman" w:eastAsia="Times New Roman" w:hAnsi="Times New Roman" w:cs="Times New Roman"/>
          <w:lang w:eastAsia="en-IN"/>
        </w:rPr>
        <w:t>contributors</w:t>
      </w:r>
      <w:r w:rsidRPr="007E283B">
        <w:rPr>
          <w:rFonts w:ascii="Times New Roman" w:eastAsia="Times New Roman" w:hAnsi="Times New Roman" w:cs="Times New Roman"/>
          <w:lang w:eastAsia="en-IN"/>
        </w:rPr>
        <w:t xml:space="preserve"> </w:t>
      </w:r>
      <w:r w:rsidRPr="00D759E1">
        <w:rPr>
          <w:rFonts w:ascii="Times New Roman" w:eastAsia="Times New Roman" w:hAnsi="Times New Roman" w:cs="Times New Roman"/>
          <w:lang w:eastAsia="en-IN"/>
        </w:rPr>
        <w:t>to</w:t>
      </w:r>
      <w:r w:rsidRPr="007E283B">
        <w:rPr>
          <w:rFonts w:ascii="Times New Roman" w:eastAsia="Times New Roman" w:hAnsi="Times New Roman" w:cs="Times New Roman"/>
          <w:lang w:eastAsia="en-IN"/>
        </w:rPr>
        <w:t xml:space="preserve"> the project used </w:t>
      </w:r>
      <w:r w:rsidRPr="00D759E1">
        <w:rPr>
          <w:rFonts w:ascii="Times New Roman" w:eastAsia="Times New Roman" w:hAnsi="Times New Roman" w:cs="Times New Roman"/>
          <w:lang w:eastAsia="en-IN"/>
        </w:rPr>
        <w:t xml:space="preserve">the </w:t>
      </w:r>
      <w:r w:rsidRPr="007E283B">
        <w:rPr>
          <w:rFonts w:ascii="Times New Roman" w:eastAsia="Times New Roman" w:hAnsi="Times New Roman" w:cs="Times New Roman"/>
          <w:lang w:eastAsia="en-IN"/>
        </w:rPr>
        <w:t>Naive Bayes approach, all sociodemographic variables derived from zip codes were discarded and 2 derived variables were introduced.</w:t>
      </w:r>
    </w:p>
    <w:p w14:paraId="626278EE" w14:textId="77777777" w:rsidR="00777518" w:rsidRDefault="00777518" w:rsidP="00777518">
      <w:pPr>
        <w:numPr>
          <w:ilvl w:val="0"/>
          <w:numId w:val="6"/>
        </w:numPr>
        <w:spacing w:before="100" w:beforeAutospacing="1" w:after="165" w:line="240" w:lineRule="auto"/>
        <w:rPr>
          <w:rFonts w:ascii="Times New Roman" w:eastAsia="Times New Roman" w:hAnsi="Times New Roman" w:cs="Times New Roman"/>
          <w:sz w:val="21"/>
          <w:szCs w:val="21"/>
          <w:lang w:eastAsia="en-IN"/>
        </w:rPr>
      </w:pPr>
      <w:r w:rsidRPr="007E283B">
        <w:rPr>
          <w:rFonts w:ascii="Times New Roman" w:eastAsia="Times New Roman" w:hAnsi="Times New Roman" w:cs="Times New Roman"/>
          <w:lang w:eastAsia="en-IN"/>
        </w:rPr>
        <w:t>Some of the contributors used backpropagation neural networks, self-organizing maps (SOMs), evolutionary algorithms, C4.5, CART were also utilized</w:t>
      </w:r>
      <w:r w:rsidRPr="00D759E1">
        <w:rPr>
          <w:rFonts w:ascii="Times New Roman" w:eastAsia="Times New Roman" w:hAnsi="Times New Roman" w:cs="Times New Roman"/>
          <w:lang w:eastAsia="en-IN"/>
        </w:rPr>
        <w:t>.</w:t>
      </w:r>
    </w:p>
    <w:p w14:paraId="6A14D7B6" w14:textId="5E00DE71" w:rsidR="00777518" w:rsidRPr="00777518" w:rsidRDefault="00777518" w:rsidP="00777518">
      <w:pPr>
        <w:numPr>
          <w:ilvl w:val="0"/>
          <w:numId w:val="6"/>
        </w:numPr>
        <w:spacing w:before="100" w:beforeAutospacing="1" w:after="165" w:line="240" w:lineRule="auto"/>
        <w:rPr>
          <w:rFonts w:ascii="Times New Roman" w:eastAsia="Times New Roman" w:hAnsi="Times New Roman" w:cs="Times New Roman"/>
          <w:sz w:val="21"/>
          <w:szCs w:val="21"/>
          <w:lang w:eastAsia="en-IN"/>
        </w:rPr>
      </w:pPr>
      <w:r w:rsidRPr="00777518">
        <w:rPr>
          <w:rStyle w:val="normaltextrun"/>
          <w:rFonts w:ascii="Times New Roman" w:hAnsi="Times New Roman" w:cs="Times New Roman"/>
          <w:color w:val="000000"/>
          <w:shd w:val="clear" w:color="auto" w:fill="FFFFFF"/>
        </w:rPr>
        <w:t>Lastly, they used the Accuracy scores derived as their main evaluation metrics.</w:t>
      </w:r>
      <w:r w:rsidRPr="00777518">
        <w:rPr>
          <w:rStyle w:val="eop"/>
          <w:rFonts w:ascii="Times New Roman" w:hAnsi="Times New Roman" w:cs="Times New Roman"/>
          <w:color w:val="000000"/>
          <w:shd w:val="clear" w:color="auto" w:fill="FFFFFF"/>
        </w:rPr>
        <w:t> </w:t>
      </w:r>
    </w:p>
    <w:p w14:paraId="7B3C3ECA" w14:textId="77777777" w:rsidR="007E283B" w:rsidRPr="00D759E1" w:rsidRDefault="007E283B" w:rsidP="00DA0D60">
      <w:pPr>
        <w:spacing w:after="0"/>
        <w:rPr>
          <w:rStyle w:val="eop"/>
          <w:rFonts w:ascii="Times New Roman" w:hAnsi="Times New Roman" w:cs="Times New Roman"/>
          <w:color w:val="000000"/>
          <w:shd w:val="clear" w:color="auto" w:fill="FFFFFF"/>
        </w:rPr>
      </w:pPr>
    </w:p>
    <w:p w14:paraId="60AE1362" w14:textId="77777777" w:rsidR="007E283B" w:rsidRPr="00D759E1" w:rsidRDefault="007E283B" w:rsidP="00DA0D60">
      <w:pPr>
        <w:spacing w:after="0"/>
        <w:rPr>
          <w:rFonts w:ascii="Times New Roman" w:hAnsi="Times New Roman" w:cs="Times New Roman"/>
          <w:b/>
          <w:bCs/>
          <w:sz w:val="24"/>
          <w:szCs w:val="24"/>
        </w:rPr>
      </w:pPr>
    </w:p>
    <w:p w14:paraId="28A87220" w14:textId="77777777" w:rsidR="00FE662B" w:rsidRPr="00D759E1" w:rsidRDefault="00FE662B">
      <w:pPr>
        <w:rPr>
          <w:rFonts w:ascii="Times New Roman" w:hAnsi="Times New Roman" w:cs="Times New Roman"/>
        </w:rPr>
      </w:pPr>
    </w:p>
    <w:sectPr w:rsidR="00FE662B" w:rsidRPr="00D759E1" w:rsidSect="00200F0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4444BF"/>
    <w:multiLevelType w:val="hybridMultilevel"/>
    <w:tmpl w:val="1046C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4E6A7F"/>
    <w:multiLevelType w:val="multilevel"/>
    <w:tmpl w:val="AEC2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E3732"/>
    <w:multiLevelType w:val="hybridMultilevel"/>
    <w:tmpl w:val="6F36D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2237108">
    <w:abstractNumId w:val="0"/>
  </w:num>
  <w:num w:numId="2" w16cid:durableId="216936438">
    <w:abstractNumId w:val="1"/>
  </w:num>
  <w:num w:numId="3" w16cid:durableId="818107942">
    <w:abstractNumId w:val="2"/>
  </w:num>
  <w:num w:numId="4" w16cid:durableId="1150827182">
    <w:abstractNumId w:val="5"/>
  </w:num>
  <w:num w:numId="5" w16cid:durableId="1406221014">
    <w:abstractNumId w:val="3"/>
  </w:num>
  <w:num w:numId="6" w16cid:durableId="1343120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91"/>
    <w:rsid w:val="00081766"/>
    <w:rsid w:val="00082202"/>
    <w:rsid w:val="000A5B84"/>
    <w:rsid w:val="001135B7"/>
    <w:rsid w:val="0015219C"/>
    <w:rsid w:val="0018487B"/>
    <w:rsid w:val="001912EF"/>
    <w:rsid w:val="001D5B25"/>
    <w:rsid w:val="00200F09"/>
    <w:rsid w:val="00222EB0"/>
    <w:rsid w:val="002241FE"/>
    <w:rsid w:val="002B1CC8"/>
    <w:rsid w:val="00321569"/>
    <w:rsid w:val="003509FB"/>
    <w:rsid w:val="00363509"/>
    <w:rsid w:val="003E5E57"/>
    <w:rsid w:val="004B4CFE"/>
    <w:rsid w:val="005464E5"/>
    <w:rsid w:val="00547086"/>
    <w:rsid w:val="00557114"/>
    <w:rsid w:val="00581C6B"/>
    <w:rsid w:val="0058441B"/>
    <w:rsid w:val="005A5B80"/>
    <w:rsid w:val="0061694E"/>
    <w:rsid w:val="0062690E"/>
    <w:rsid w:val="00664F39"/>
    <w:rsid w:val="006A64F0"/>
    <w:rsid w:val="00712245"/>
    <w:rsid w:val="007300F1"/>
    <w:rsid w:val="00747D2D"/>
    <w:rsid w:val="00777518"/>
    <w:rsid w:val="007E283B"/>
    <w:rsid w:val="00822C15"/>
    <w:rsid w:val="00842E0F"/>
    <w:rsid w:val="008C7512"/>
    <w:rsid w:val="009102B0"/>
    <w:rsid w:val="00925BF0"/>
    <w:rsid w:val="00932AFA"/>
    <w:rsid w:val="00940131"/>
    <w:rsid w:val="0096485B"/>
    <w:rsid w:val="00964E03"/>
    <w:rsid w:val="009C6591"/>
    <w:rsid w:val="00A05814"/>
    <w:rsid w:val="00A23343"/>
    <w:rsid w:val="00A2391B"/>
    <w:rsid w:val="00A26D4C"/>
    <w:rsid w:val="00A3346F"/>
    <w:rsid w:val="00A43209"/>
    <w:rsid w:val="00AB43E3"/>
    <w:rsid w:val="00AD6622"/>
    <w:rsid w:val="00B270B7"/>
    <w:rsid w:val="00BC5A9A"/>
    <w:rsid w:val="00BF1F67"/>
    <w:rsid w:val="00C069D4"/>
    <w:rsid w:val="00C4162D"/>
    <w:rsid w:val="00C77CE3"/>
    <w:rsid w:val="00C85DD0"/>
    <w:rsid w:val="00CA6C91"/>
    <w:rsid w:val="00CF17D8"/>
    <w:rsid w:val="00D1207B"/>
    <w:rsid w:val="00D5236B"/>
    <w:rsid w:val="00D759E1"/>
    <w:rsid w:val="00DA0D60"/>
    <w:rsid w:val="00DF4F47"/>
    <w:rsid w:val="00E26C18"/>
    <w:rsid w:val="00E4025A"/>
    <w:rsid w:val="00E51BC8"/>
    <w:rsid w:val="00E559C9"/>
    <w:rsid w:val="00EA1BCA"/>
    <w:rsid w:val="00EA74CE"/>
    <w:rsid w:val="00EB0DE5"/>
    <w:rsid w:val="00EB6A16"/>
    <w:rsid w:val="00EC3895"/>
    <w:rsid w:val="00ED4F3C"/>
    <w:rsid w:val="00F224C9"/>
    <w:rsid w:val="00F81F9F"/>
    <w:rsid w:val="00F841B9"/>
    <w:rsid w:val="00FC293B"/>
    <w:rsid w:val="00FE6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68A7"/>
  <w15:chartTrackingRefBased/>
  <w15:docId w15:val="{6487CAC3-5366-4862-B2EB-33D730A4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F09"/>
  </w:style>
  <w:style w:type="paragraph" w:styleId="Heading1">
    <w:name w:val="heading 1"/>
    <w:basedOn w:val="Normal"/>
    <w:next w:val="Normal"/>
    <w:link w:val="Heading1Char"/>
    <w:uiPriority w:val="9"/>
    <w:qFormat/>
    <w:rsid w:val="00200F0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00F0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00F0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00F0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00F0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00F0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00F0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00F0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00F0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3343"/>
    <w:rPr>
      <w:color w:val="0000FF" w:themeColor="hyperlink"/>
      <w:u w:val="single"/>
    </w:rPr>
  </w:style>
  <w:style w:type="paragraph" w:styleId="ListParagraph">
    <w:name w:val="List Paragraph"/>
    <w:basedOn w:val="Normal"/>
    <w:uiPriority w:val="34"/>
    <w:qFormat/>
    <w:rsid w:val="00B270B7"/>
    <w:pPr>
      <w:ind w:left="720"/>
      <w:contextualSpacing/>
    </w:pPr>
  </w:style>
  <w:style w:type="character" w:customStyle="1" w:styleId="normaltextrun">
    <w:name w:val="normaltextrun"/>
    <w:basedOn w:val="DefaultParagraphFont"/>
    <w:rsid w:val="00DA0D60"/>
  </w:style>
  <w:style w:type="character" w:customStyle="1" w:styleId="eop">
    <w:name w:val="eop"/>
    <w:basedOn w:val="DefaultParagraphFont"/>
    <w:rsid w:val="00DA0D60"/>
  </w:style>
  <w:style w:type="table" w:styleId="TableGrid">
    <w:name w:val="Table Grid"/>
    <w:basedOn w:val="TableNormal"/>
    <w:uiPriority w:val="39"/>
    <w:rsid w:val="004B4CF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0F0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00F0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00F0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00F0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00F0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00F0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00F09"/>
    <w:rPr>
      <w:i/>
      <w:iCs/>
    </w:rPr>
  </w:style>
  <w:style w:type="character" w:customStyle="1" w:styleId="Heading8Char">
    <w:name w:val="Heading 8 Char"/>
    <w:basedOn w:val="DefaultParagraphFont"/>
    <w:link w:val="Heading8"/>
    <w:uiPriority w:val="9"/>
    <w:semiHidden/>
    <w:rsid w:val="00200F09"/>
    <w:rPr>
      <w:b/>
      <w:bCs/>
    </w:rPr>
  </w:style>
  <w:style w:type="character" w:customStyle="1" w:styleId="Heading9Char">
    <w:name w:val="Heading 9 Char"/>
    <w:basedOn w:val="DefaultParagraphFont"/>
    <w:link w:val="Heading9"/>
    <w:uiPriority w:val="9"/>
    <w:semiHidden/>
    <w:rsid w:val="00200F09"/>
    <w:rPr>
      <w:i/>
      <w:iCs/>
    </w:rPr>
  </w:style>
  <w:style w:type="paragraph" w:styleId="Caption">
    <w:name w:val="caption"/>
    <w:basedOn w:val="Normal"/>
    <w:next w:val="Normal"/>
    <w:uiPriority w:val="35"/>
    <w:semiHidden/>
    <w:unhideWhenUsed/>
    <w:qFormat/>
    <w:rsid w:val="00200F09"/>
    <w:rPr>
      <w:b/>
      <w:bCs/>
      <w:sz w:val="18"/>
      <w:szCs w:val="18"/>
    </w:rPr>
  </w:style>
  <w:style w:type="paragraph" w:styleId="Title">
    <w:name w:val="Title"/>
    <w:basedOn w:val="Normal"/>
    <w:next w:val="Normal"/>
    <w:link w:val="TitleChar"/>
    <w:uiPriority w:val="10"/>
    <w:qFormat/>
    <w:rsid w:val="00200F0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00F0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00F0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00F09"/>
    <w:rPr>
      <w:rFonts w:asciiTheme="majorHAnsi" w:eastAsiaTheme="majorEastAsia" w:hAnsiTheme="majorHAnsi" w:cstheme="majorBidi"/>
      <w:sz w:val="24"/>
      <w:szCs w:val="24"/>
    </w:rPr>
  </w:style>
  <w:style w:type="character" w:styleId="Strong">
    <w:name w:val="Strong"/>
    <w:basedOn w:val="DefaultParagraphFont"/>
    <w:uiPriority w:val="22"/>
    <w:qFormat/>
    <w:rsid w:val="00200F09"/>
    <w:rPr>
      <w:b/>
      <w:bCs/>
      <w:color w:val="auto"/>
    </w:rPr>
  </w:style>
  <w:style w:type="character" w:styleId="Emphasis">
    <w:name w:val="Emphasis"/>
    <w:basedOn w:val="DefaultParagraphFont"/>
    <w:uiPriority w:val="20"/>
    <w:qFormat/>
    <w:rsid w:val="00200F09"/>
    <w:rPr>
      <w:i/>
      <w:iCs/>
      <w:color w:val="auto"/>
    </w:rPr>
  </w:style>
  <w:style w:type="paragraph" w:styleId="NoSpacing">
    <w:name w:val="No Spacing"/>
    <w:uiPriority w:val="1"/>
    <w:qFormat/>
    <w:rsid w:val="00200F09"/>
    <w:pPr>
      <w:spacing w:after="0" w:line="240" w:lineRule="auto"/>
    </w:pPr>
  </w:style>
  <w:style w:type="paragraph" w:styleId="Quote">
    <w:name w:val="Quote"/>
    <w:basedOn w:val="Normal"/>
    <w:next w:val="Normal"/>
    <w:link w:val="QuoteChar"/>
    <w:uiPriority w:val="29"/>
    <w:qFormat/>
    <w:rsid w:val="00200F0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00F0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00F0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00F0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00F09"/>
    <w:rPr>
      <w:i/>
      <w:iCs/>
      <w:color w:val="auto"/>
    </w:rPr>
  </w:style>
  <w:style w:type="character" w:styleId="IntenseEmphasis">
    <w:name w:val="Intense Emphasis"/>
    <w:basedOn w:val="DefaultParagraphFont"/>
    <w:uiPriority w:val="21"/>
    <w:qFormat/>
    <w:rsid w:val="00200F09"/>
    <w:rPr>
      <w:b/>
      <w:bCs/>
      <w:i/>
      <w:iCs/>
      <w:color w:val="auto"/>
    </w:rPr>
  </w:style>
  <w:style w:type="character" w:styleId="SubtleReference">
    <w:name w:val="Subtle Reference"/>
    <w:basedOn w:val="DefaultParagraphFont"/>
    <w:uiPriority w:val="31"/>
    <w:qFormat/>
    <w:rsid w:val="00200F09"/>
    <w:rPr>
      <w:smallCaps/>
      <w:color w:val="auto"/>
      <w:u w:val="single" w:color="7F7F7F" w:themeColor="text1" w:themeTint="80"/>
    </w:rPr>
  </w:style>
  <w:style w:type="character" w:styleId="IntenseReference">
    <w:name w:val="Intense Reference"/>
    <w:basedOn w:val="DefaultParagraphFont"/>
    <w:uiPriority w:val="32"/>
    <w:qFormat/>
    <w:rsid w:val="00200F09"/>
    <w:rPr>
      <w:b/>
      <w:bCs/>
      <w:smallCaps/>
      <w:color w:val="auto"/>
      <w:u w:val="single"/>
    </w:rPr>
  </w:style>
  <w:style w:type="character" w:styleId="BookTitle">
    <w:name w:val="Book Title"/>
    <w:basedOn w:val="DefaultParagraphFont"/>
    <w:uiPriority w:val="33"/>
    <w:qFormat/>
    <w:rsid w:val="00200F09"/>
    <w:rPr>
      <w:b/>
      <w:bCs/>
      <w:smallCaps/>
      <w:color w:val="auto"/>
    </w:rPr>
  </w:style>
  <w:style w:type="paragraph" w:styleId="TOCHeading">
    <w:name w:val="TOC Heading"/>
    <w:basedOn w:val="Heading1"/>
    <w:next w:val="Normal"/>
    <w:uiPriority w:val="39"/>
    <w:semiHidden/>
    <w:unhideWhenUsed/>
    <w:qFormat/>
    <w:rsid w:val="00200F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546">
      <w:bodyDiv w:val="1"/>
      <w:marLeft w:val="0"/>
      <w:marRight w:val="0"/>
      <w:marTop w:val="0"/>
      <w:marBottom w:val="0"/>
      <w:divBdr>
        <w:top w:val="none" w:sz="0" w:space="0" w:color="auto"/>
        <w:left w:val="none" w:sz="0" w:space="0" w:color="auto"/>
        <w:bottom w:val="none" w:sz="0" w:space="0" w:color="auto"/>
        <w:right w:val="none" w:sz="0" w:space="0" w:color="auto"/>
      </w:divBdr>
    </w:div>
    <w:div w:id="1335185970">
      <w:bodyDiv w:val="1"/>
      <w:marLeft w:val="0"/>
      <w:marRight w:val="0"/>
      <w:marTop w:val="0"/>
      <w:marBottom w:val="0"/>
      <w:divBdr>
        <w:top w:val="none" w:sz="0" w:space="0" w:color="auto"/>
        <w:left w:val="none" w:sz="0" w:space="0" w:color="auto"/>
        <w:bottom w:val="none" w:sz="0" w:space="0" w:color="auto"/>
        <w:right w:val="none" w:sz="0" w:space="0" w:color="auto"/>
      </w:divBdr>
      <w:divsChild>
        <w:div w:id="546112641">
          <w:marLeft w:val="0"/>
          <w:marRight w:val="0"/>
          <w:marTop w:val="0"/>
          <w:marBottom w:val="0"/>
          <w:divBdr>
            <w:top w:val="none" w:sz="0" w:space="0" w:color="auto"/>
            <w:left w:val="none" w:sz="0" w:space="0" w:color="auto"/>
            <w:bottom w:val="none" w:sz="0" w:space="0" w:color="auto"/>
            <w:right w:val="none" w:sz="0" w:space="0" w:color="auto"/>
          </w:divBdr>
        </w:div>
      </w:divsChild>
    </w:div>
    <w:div w:id="1560630730">
      <w:bodyDiv w:val="1"/>
      <w:marLeft w:val="0"/>
      <w:marRight w:val="0"/>
      <w:marTop w:val="0"/>
      <w:marBottom w:val="0"/>
      <w:divBdr>
        <w:top w:val="none" w:sz="0" w:space="0" w:color="auto"/>
        <w:left w:val="none" w:sz="0" w:space="0" w:color="auto"/>
        <w:bottom w:val="none" w:sz="0" w:space="0" w:color="auto"/>
        <w:right w:val="none" w:sz="0" w:space="0" w:color="auto"/>
      </w:divBdr>
    </w:div>
    <w:div w:id="2137673445">
      <w:bodyDiv w:val="1"/>
      <w:marLeft w:val="0"/>
      <w:marRight w:val="0"/>
      <w:marTop w:val="0"/>
      <w:marBottom w:val="0"/>
      <w:divBdr>
        <w:top w:val="none" w:sz="0" w:space="0" w:color="auto"/>
        <w:left w:val="none" w:sz="0" w:space="0" w:color="auto"/>
        <w:bottom w:val="none" w:sz="0" w:space="0" w:color="auto"/>
        <w:right w:val="none" w:sz="0" w:space="0" w:color="auto"/>
      </w:divBdr>
      <w:divsChild>
        <w:div w:id="986208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yperlink" Target="https://archive.ics.uci.edu/ml/datasets/Insurance+Company+Benchmark+(COIL+2000)"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18/5/colors/Iconchunking_coloredoutline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0B14E-AEA6-48D3-A387-ED4A3A3BF840}" type="doc">
      <dgm:prSet loTypeId="urn:microsoft.com/office/officeart/2016/7/layout/AccentHomeChevronProcess" loCatId="process" qsTypeId="urn:microsoft.com/office/officeart/2005/8/quickstyle/simple1" qsCatId="simple" csTypeId="urn:microsoft.com/office/officeart/2018/5/colors/Iconchunking_coloredoutline_colorful1" csCatId="colorful" phldr="1"/>
      <dgm:spPr/>
      <dgm:t>
        <a:bodyPr/>
        <a:lstStyle/>
        <a:p>
          <a:endParaRPr lang="en-US"/>
        </a:p>
      </dgm:t>
    </dgm:pt>
    <dgm:pt modelId="{AACEAFD5-63CF-4AFC-B46F-BE086C5D447C}">
      <dgm:prSet phldrT="[Text]"/>
      <dgm:spPr>
        <a:solidFill>
          <a:schemeClr val="accent2"/>
        </a:solidFill>
        <a:ln>
          <a:solidFill>
            <a:schemeClr val="accent2"/>
          </a:solidFill>
        </a:ln>
      </dgm:spPr>
      <dgm:t>
        <a:bodyPr/>
        <a:lstStyle/>
        <a:p>
          <a:r>
            <a:rPr lang="en-US" dirty="0"/>
            <a:t>IMPORTING</a:t>
          </a:r>
        </a:p>
      </dgm:t>
    </dgm:pt>
    <dgm:pt modelId="{7A0BD8EC-BB4A-4912-A54E-6F39B681264E}" type="parTrans" cxnId="{AE101ABC-7EA3-4444-A576-8AB15A371C84}">
      <dgm:prSet/>
      <dgm:spPr/>
      <dgm:t>
        <a:bodyPr/>
        <a:lstStyle/>
        <a:p>
          <a:endParaRPr lang="en-US"/>
        </a:p>
      </dgm:t>
    </dgm:pt>
    <dgm:pt modelId="{7A8D4B4D-06E9-4958-810D-A6226B6AC588}" type="sibTrans" cxnId="{AE101ABC-7EA3-4444-A576-8AB15A371C84}">
      <dgm:prSet/>
      <dgm:spPr/>
      <dgm:t>
        <a:bodyPr/>
        <a:lstStyle/>
        <a:p>
          <a:endParaRPr lang="en-US"/>
        </a:p>
      </dgm:t>
    </dgm:pt>
    <dgm:pt modelId="{349299C9-846E-4827-813A-349CCCE20782}">
      <dgm:prSet phldrT="[Text]" custT="1"/>
      <dgm:spPr/>
      <dgm:t>
        <a:bodyPr/>
        <a:lstStyle/>
        <a:p>
          <a:pPr>
            <a:buFont typeface="Arial" panose="020B0604020202020204" pitchFamily="34" charset="0"/>
            <a:buChar char="•"/>
          </a:pPr>
          <a:r>
            <a:rPr lang="en-US" sz="900" dirty="0"/>
            <a:t>Import all required libraries and load the dataset.</a:t>
          </a:r>
        </a:p>
        <a:p>
          <a:pPr>
            <a:buFont typeface="Arial" panose="020B0604020202020204" pitchFamily="34" charset="0"/>
            <a:buChar char="•"/>
          </a:pPr>
          <a:r>
            <a:rPr lang="en-US" sz="900" dirty="0"/>
            <a:t>Clean the data and prepare it for analysis.</a:t>
          </a:r>
        </a:p>
        <a:p>
          <a:pPr>
            <a:buFont typeface="Arial" panose="020B0604020202020204" pitchFamily="34" charset="0"/>
            <a:buChar char="•"/>
          </a:pPr>
          <a:endParaRPr lang="en-US" sz="900" dirty="0"/>
        </a:p>
      </dgm:t>
    </dgm:pt>
    <dgm:pt modelId="{AEA27547-B9ED-4994-BD27-04EC297EF367}" type="parTrans" cxnId="{0EFA3039-6828-403C-9445-4359BA6645E6}">
      <dgm:prSet/>
      <dgm:spPr/>
      <dgm:t>
        <a:bodyPr/>
        <a:lstStyle/>
        <a:p>
          <a:endParaRPr lang="en-US"/>
        </a:p>
      </dgm:t>
    </dgm:pt>
    <dgm:pt modelId="{9D819F52-ACA0-4B08-8256-DF6BD8FA3A0B}" type="sibTrans" cxnId="{0EFA3039-6828-403C-9445-4359BA6645E6}">
      <dgm:prSet/>
      <dgm:spPr/>
      <dgm:t>
        <a:bodyPr/>
        <a:lstStyle/>
        <a:p>
          <a:endParaRPr lang="en-US"/>
        </a:p>
      </dgm:t>
    </dgm:pt>
    <dgm:pt modelId="{D07AD3FD-84FF-467E-9693-752776549C61}">
      <dgm:prSet phldrT="[Text]"/>
      <dgm:spPr>
        <a:solidFill>
          <a:schemeClr val="accent1"/>
        </a:solidFill>
        <a:ln>
          <a:solidFill>
            <a:schemeClr val="accent1"/>
          </a:solidFill>
        </a:ln>
      </dgm:spPr>
      <dgm:t>
        <a:bodyPr/>
        <a:lstStyle/>
        <a:p>
          <a:r>
            <a:rPr lang="en-US" dirty="0"/>
            <a:t>SAMPLING</a:t>
          </a:r>
        </a:p>
      </dgm:t>
    </dgm:pt>
    <dgm:pt modelId="{7B691773-F524-4FAD-A272-BDF0B0C4370A}" type="parTrans" cxnId="{55492768-9A5E-4F74-AC7C-959C5C24EFD3}">
      <dgm:prSet/>
      <dgm:spPr/>
      <dgm:t>
        <a:bodyPr/>
        <a:lstStyle/>
        <a:p>
          <a:endParaRPr lang="en-US"/>
        </a:p>
      </dgm:t>
    </dgm:pt>
    <dgm:pt modelId="{A8C9B7A9-BC2A-4753-B7F0-F2E361D95520}" type="sibTrans" cxnId="{55492768-9A5E-4F74-AC7C-959C5C24EFD3}">
      <dgm:prSet/>
      <dgm:spPr/>
      <dgm:t>
        <a:bodyPr/>
        <a:lstStyle/>
        <a:p>
          <a:endParaRPr lang="en-US"/>
        </a:p>
      </dgm:t>
    </dgm:pt>
    <dgm:pt modelId="{5D70EFF5-8B31-4A1F-AE44-51E4CF0013EB}">
      <dgm:prSet phldrT="[Text]" custT="1"/>
      <dgm:spPr/>
      <dgm:t>
        <a:bodyPr/>
        <a:lstStyle/>
        <a:p>
          <a:r>
            <a:rPr lang="en-US" sz="900" dirty="0"/>
            <a:t>Address</a:t>
          </a:r>
          <a:r>
            <a:rPr lang="en-US" sz="900" baseline="0" dirty="0"/>
            <a:t> the data imbalance using the over-sampling or under-sampling techniques</a:t>
          </a:r>
          <a:endParaRPr lang="en-US" sz="900" dirty="0"/>
        </a:p>
      </dgm:t>
    </dgm:pt>
    <dgm:pt modelId="{96C720A0-FEEF-48D1-8DF6-ABA03C304822}" type="parTrans" cxnId="{E97FF64F-8020-497E-AE7D-2395DDA4560D}">
      <dgm:prSet/>
      <dgm:spPr/>
      <dgm:t>
        <a:bodyPr/>
        <a:lstStyle/>
        <a:p>
          <a:endParaRPr lang="en-US"/>
        </a:p>
      </dgm:t>
    </dgm:pt>
    <dgm:pt modelId="{B6A59CDE-18AD-4553-B6C5-FF001A8E8510}" type="sibTrans" cxnId="{E97FF64F-8020-497E-AE7D-2395DDA4560D}">
      <dgm:prSet/>
      <dgm:spPr/>
      <dgm:t>
        <a:bodyPr/>
        <a:lstStyle/>
        <a:p>
          <a:endParaRPr lang="en-US"/>
        </a:p>
      </dgm:t>
    </dgm:pt>
    <dgm:pt modelId="{D71FC021-6A65-44D1-95B9-0E6C89079866}">
      <dgm:prSet phldrT="[Text]"/>
      <dgm:spPr>
        <a:solidFill>
          <a:schemeClr val="accent5"/>
        </a:solidFill>
        <a:ln>
          <a:solidFill>
            <a:schemeClr val="accent5"/>
          </a:solidFill>
        </a:ln>
      </dgm:spPr>
      <dgm:t>
        <a:bodyPr/>
        <a:lstStyle/>
        <a:p>
          <a:r>
            <a:rPr lang="en-US" dirty="0"/>
            <a:t> TRAINING</a:t>
          </a:r>
        </a:p>
      </dgm:t>
    </dgm:pt>
    <dgm:pt modelId="{862AAE39-3AAD-40E3-BA20-90187BD73242}" type="parTrans" cxnId="{53239C96-427C-420B-95DC-546F3B30ED65}">
      <dgm:prSet/>
      <dgm:spPr/>
      <dgm:t>
        <a:bodyPr/>
        <a:lstStyle/>
        <a:p>
          <a:endParaRPr lang="en-US"/>
        </a:p>
      </dgm:t>
    </dgm:pt>
    <dgm:pt modelId="{9B090D9D-470E-46E2-AABB-0368A52481AA}" type="sibTrans" cxnId="{53239C96-427C-420B-95DC-546F3B30ED65}">
      <dgm:prSet/>
      <dgm:spPr/>
      <dgm:t>
        <a:bodyPr/>
        <a:lstStyle/>
        <a:p>
          <a:endParaRPr lang="en-US"/>
        </a:p>
      </dgm:t>
    </dgm:pt>
    <dgm:pt modelId="{4A6BB192-9983-4F48-BBC5-6E384EED7EC5}">
      <dgm:prSet phldrT="[Text]" custT="1"/>
      <dgm:spPr/>
      <dgm:t>
        <a:bodyPr/>
        <a:lstStyle/>
        <a:p>
          <a:r>
            <a:rPr lang="en-US" sz="900" dirty="0"/>
            <a:t>Train</a:t>
          </a:r>
          <a:r>
            <a:rPr lang="en-US" sz="900" baseline="0" dirty="0"/>
            <a:t> the dataset by splitting into a 70/30 split.</a:t>
          </a:r>
        </a:p>
        <a:p>
          <a:r>
            <a:rPr lang="en-US" sz="900" baseline="0" dirty="0"/>
            <a:t>70% of the data is used for training the model and 30% is for testing the model.</a:t>
          </a:r>
        </a:p>
        <a:p>
          <a:endParaRPr lang="en-US" sz="1100" dirty="0"/>
        </a:p>
      </dgm:t>
    </dgm:pt>
    <dgm:pt modelId="{230A6E4A-6CED-4DC0-AEFE-6859FE07B658}" type="parTrans" cxnId="{E3115EEA-DE9C-4F06-B8B3-BEB263D5F2B1}">
      <dgm:prSet/>
      <dgm:spPr/>
      <dgm:t>
        <a:bodyPr/>
        <a:lstStyle/>
        <a:p>
          <a:endParaRPr lang="en-US"/>
        </a:p>
      </dgm:t>
    </dgm:pt>
    <dgm:pt modelId="{0B568EC2-5D2A-4B00-8047-B7832F245B44}" type="sibTrans" cxnId="{E3115EEA-DE9C-4F06-B8B3-BEB263D5F2B1}">
      <dgm:prSet/>
      <dgm:spPr/>
      <dgm:t>
        <a:bodyPr/>
        <a:lstStyle/>
        <a:p>
          <a:endParaRPr lang="en-US"/>
        </a:p>
      </dgm:t>
    </dgm:pt>
    <dgm:pt modelId="{5EDA317F-AB2E-47DE-BA46-16FA60C3C561}">
      <dgm:prSet phldrT="[Text]"/>
      <dgm:spPr>
        <a:solidFill>
          <a:schemeClr val="accent3"/>
        </a:solidFill>
        <a:ln>
          <a:solidFill>
            <a:schemeClr val="accent3"/>
          </a:solidFill>
        </a:ln>
      </dgm:spPr>
      <dgm:t>
        <a:bodyPr/>
        <a:lstStyle/>
        <a:p>
          <a:r>
            <a:rPr lang="en-US" dirty="0"/>
            <a:t>MODELING</a:t>
          </a:r>
        </a:p>
      </dgm:t>
    </dgm:pt>
    <dgm:pt modelId="{775EBB35-E8CF-4A14-B0A8-45A53D65E711}" type="parTrans" cxnId="{7B8F902E-4BA3-41AA-9991-54805A6B93DE}">
      <dgm:prSet/>
      <dgm:spPr/>
      <dgm:t>
        <a:bodyPr/>
        <a:lstStyle/>
        <a:p>
          <a:endParaRPr lang="en-US"/>
        </a:p>
      </dgm:t>
    </dgm:pt>
    <dgm:pt modelId="{A75B061E-69EA-487C-8330-1430DA0F139D}" type="sibTrans" cxnId="{7B8F902E-4BA3-41AA-9991-54805A6B93DE}">
      <dgm:prSet/>
      <dgm:spPr/>
      <dgm:t>
        <a:bodyPr/>
        <a:lstStyle/>
        <a:p>
          <a:endParaRPr lang="en-US"/>
        </a:p>
      </dgm:t>
    </dgm:pt>
    <dgm:pt modelId="{F757DBC8-3670-4122-937A-47DB91C0F3FE}">
      <dgm:prSet phldrT="[Text]" custT="1"/>
      <dgm:spPr/>
      <dgm:t>
        <a:bodyPr/>
        <a:lstStyle/>
        <a:p>
          <a:r>
            <a:rPr lang="en-US" sz="900" dirty="0"/>
            <a:t>1. K-NN</a:t>
          </a:r>
        </a:p>
        <a:p>
          <a:r>
            <a:rPr lang="en-US" sz="900" dirty="0"/>
            <a:t>2. Decision Tree</a:t>
          </a:r>
        </a:p>
        <a:p>
          <a:r>
            <a:rPr lang="en-US" sz="900" dirty="0"/>
            <a:t>3. Random Forest</a:t>
          </a:r>
        </a:p>
        <a:p>
          <a:r>
            <a:rPr lang="en-US" sz="900" dirty="0"/>
            <a:t>4. AdaBoost</a:t>
          </a:r>
        </a:p>
        <a:p>
          <a:r>
            <a:rPr lang="en-US" sz="900" dirty="0"/>
            <a:t>5. Gradient Descent</a:t>
          </a:r>
        </a:p>
        <a:p>
          <a:r>
            <a:rPr lang="en-US" sz="900" dirty="0"/>
            <a:t>6. XGBoost</a:t>
          </a:r>
        </a:p>
      </dgm:t>
    </dgm:pt>
    <dgm:pt modelId="{8F483F27-8D97-48E5-9210-1B448F1CE277}" type="parTrans" cxnId="{8A3D4B73-3658-4A4C-9DFE-F59E22A79482}">
      <dgm:prSet/>
      <dgm:spPr/>
      <dgm:t>
        <a:bodyPr/>
        <a:lstStyle/>
        <a:p>
          <a:endParaRPr lang="en-US"/>
        </a:p>
      </dgm:t>
    </dgm:pt>
    <dgm:pt modelId="{A46A41DD-2CA4-4800-8F85-546ABB24ED07}" type="sibTrans" cxnId="{8A3D4B73-3658-4A4C-9DFE-F59E22A79482}">
      <dgm:prSet/>
      <dgm:spPr/>
      <dgm:t>
        <a:bodyPr/>
        <a:lstStyle/>
        <a:p>
          <a:endParaRPr lang="en-US"/>
        </a:p>
      </dgm:t>
    </dgm:pt>
    <dgm:pt modelId="{7B2FF309-5120-45E2-ACC8-F8FAA9DBDA55}">
      <dgm:prSet phldrT="[Text]"/>
      <dgm:spPr>
        <a:solidFill>
          <a:schemeClr val="accent4"/>
        </a:solidFill>
        <a:ln>
          <a:solidFill>
            <a:schemeClr val="accent4"/>
          </a:solidFill>
        </a:ln>
      </dgm:spPr>
      <dgm:t>
        <a:bodyPr/>
        <a:lstStyle/>
        <a:p>
          <a:r>
            <a:rPr lang="en-US" dirty="0"/>
            <a:t>PREDICTING</a:t>
          </a:r>
        </a:p>
      </dgm:t>
    </dgm:pt>
    <dgm:pt modelId="{2CF5AF8A-5687-489A-9838-EDDBB760D421}" type="parTrans" cxnId="{D35DB9DA-961B-46CD-BB14-44CD766D8CB7}">
      <dgm:prSet/>
      <dgm:spPr/>
      <dgm:t>
        <a:bodyPr/>
        <a:lstStyle/>
        <a:p>
          <a:endParaRPr lang="en-US"/>
        </a:p>
      </dgm:t>
    </dgm:pt>
    <dgm:pt modelId="{D5CAA101-B828-45D7-965B-F77CD6FBA109}" type="sibTrans" cxnId="{D35DB9DA-961B-46CD-BB14-44CD766D8CB7}">
      <dgm:prSet/>
      <dgm:spPr/>
      <dgm:t>
        <a:bodyPr/>
        <a:lstStyle/>
        <a:p>
          <a:endParaRPr lang="en-US"/>
        </a:p>
      </dgm:t>
    </dgm:pt>
    <dgm:pt modelId="{EE155DB2-6788-4019-961C-F8B89C275CE8}">
      <dgm:prSet phldrT="[Text]" custT="1"/>
      <dgm:spPr/>
      <dgm:t>
        <a:bodyPr/>
        <a:lstStyle/>
        <a:p>
          <a:r>
            <a:rPr lang="en-US" sz="900" dirty="0"/>
            <a:t>Predict</a:t>
          </a:r>
          <a:r>
            <a:rPr lang="en-US" sz="900" baseline="0" dirty="0"/>
            <a:t> the model that best fits the dataset and thereby predicting the users interested in Caravan Insurance policy</a:t>
          </a:r>
          <a:endParaRPr lang="en-US" sz="900" dirty="0"/>
        </a:p>
      </dgm:t>
    </dgm:pt>
    <dgm:pt modelId="{8395B9D5-FF39-4045-8569-9C13F11FB1E5}" type="parTrans" cxnId="{E3D274C7-DB39-45B8-B18F-742495FE5026}">
      <dgm:prSet/>
      <dgm:spPr/>
      <dgm:t>
        <a:bodyPr/>
        <a:lstStyle/>
        <a:p>
          <a:endParaRPr lang="en-US"/>
        </a:p>
      </dgm:t>
    </dgm:pt>
    <dgm:pt modelId="{F94C628D-62C1-4AF5-B102-2A2AA7FD22DE}" type="sibTrans" cxnId="{E3D274C7-DB39-45B8-B18F-742495FE5026}">
      <dgm:prSet/>
      <dgm:spPr/>
      <dgm:t>
        <a:bodyPr/>
        <a:lstStyle/>
        <a:p>
          <a:endParaRPr lang="en-US"/>
        </a:p>
      </dgm:t>
    </dgm:pt>
    <dgm:pt modelId="{594BF422-752C-42F3-A230-3D0E6AE9A886}" type="pres">
      <dgm:prSet presAssocID="{55C0B14E-AEA6-48D3-A387-ED4A3A3BF840}" presName="Name0" presStyleCnt="0">
        <dgm:presLayoutVars>
          <dgm:animLvl val="lvl"/>
          <dgm:resizeHandles val="exact"/>
        </dgm:presLayoutVars>
      </dgm:prSet>
      <dgm:spPr/>
    </dgm:pt>
    <dgm:pt modelId="{F6A1B9E0-4B4A-47A4-A011-67526CEEA770}" type="pres">
      <dgm:prSet presAssocID="{AACEAFD5-63CF-4AFC-B46F-BE086C5D447C}" presName="composite" presStyleCnt="0"/>
      <dgm:spPr/>
    </dgm:pt>
    <dgm:pt modelId="{FA4E6E73-A3C8-4495-927B-8AADA5A74297}" type="pres">
      <dgm:prSet presAssocID="{AACEAFD5-63CF-4AFC-B46F-BE086C5D447C}" presName="L" presStyleLbl="solidFgAcc1" presStyleIdx="0" presStyleCnt="5">
        <dgm:presLayoutVars>
          <dgm:chMax val="0"/>
          <dgm:chPref val="0"/>
        </dgm:presLayoutVars>
      </dgm:prSet>
      <dgm:spPr>
        <a:ln>
          <a:solidFill>
            <a:schemeClr val="accent2"/>
          </a:solidFill>
        </a:ln>
      </dgm:spPr>
    </dgm:pt>
    <dgm:pt modelId="{CA3A6A4E-2D39-41D2-A6B1-B590D0C452D2}" type="pres">
      <dgm:prSet presAssocID="{AACEAFD5-63CF-4AFC-B46F-BE086C5D447C}" presName="parTx" presStyleLbl="alignNode1" presStyleIdx="0" presStyleCnt="5">
        <dgm:presLayoutVars>
          <dgm:chMax val="0"/>
          <dgm:chPref val="0"/>
          <dgm:bulletEnabled val="1"/>
        </dgm:presLayoutVars>
      </dgm:prSet>
      <dgm:spPr/>
    </dgm:pt>
    <dgm:pt modelId="{810D7AA7-A541-4507-BE7F-36CCF210089F}" type="pres">
      <dgm:prSet presAssocID="{AACEAFD5-63CF-4AFC-B46F-BE086C5D447C}" presName="desTx" presStyleLbl="revTx" presStyleIdx="0" presStyleCnt="5">
        <dgm:presLayoutVars>
          <dgm:chMax val="0"/>
          <dgm:chPref val="0"/>
          <dgm:bulletEnabled val="1"/>
        </dgm:presLayoutVars>
      </dgm:prSet>
      <dgm:spPr/>
    </dgm:pt>
    <dgm:pt modelId="{4F7CDD44-32F1-4759-861F-8DABEBBA8D89}" type="pres">
      <dgm:prSet presAssocID="{AACEAFD5-63CF-4AFC-B46F-BE086C5D447C}" presName="EmptyPlaceHolder" presStyleCnt="0"/>
      <dgm:spPr/>
    </dgm:pt>
    <dgm:pt modelId="{C9A9B9EA-6A1D-4A13-9C7F-C112F25D2888}" type="pres">
      <dgm:prSet presAssocID="{7A8D4B4D-06E9-4958-810D-A6226B6AC588}" presName="space" presStyleCnt="0"/>
      <dgm:spPr/>
    </dgm:pt>
    <dgm:pt modelId="{EC37843F-14A6-4E20-B7AE-2B086A8F5F45}" type="pres">
      <dgm:prSet presAssocID="{D07AD3FD-84FF-467E-9693-752776549C61}" presName="composite" presStyleCnt="0"/>
      <dgm:spPr/>
    </dgm:pt>
    <dgm:pt modelId="{E41E7729-FD3F-426D-804C-45BD60BD762D}" type="pres">
      <dgm:prSet presAssocID="{D07AD3FD-84FF-467E-9693-752776549C61}" presName="L" presStyleLbl="solidFgAcc1" presStyleIdx="1" presStyleCnt="5">
        <dgm:presLayoutVars>
          <dgm:chMax val="0"/>
          <dgm:chPref val="0"/>
        </dgm:presLayoutVars>
      </dgm:prSet>
      <dgm:spPr>
        <a:ln>
          <a:solidFill>
            <a:schemeClr val="accent1"/>
          </a:solidFill>
        </a:ln>
      </dgm:spPr>
    </dgm:pt>
    <dgm:pt modelId="{6C46E586-0364-4C52-98F9-74A7ACD803D1}" type="pres">
      <dgm:prSet presAssocID="{D07AD3FD-84FF-467E-9693-752776549C61}" presName="parTx" presStyleLbl="alignNode1" presStyleIdx="1" presStyleCnt="5">
        <dgm:presLayoutVars>
          <dgm:chMax val="0"/>
          <dgm:chPref val="0"/>
          <dgm:bulletEnabled val="1"/>
        </dgm:presLayoutVars>
      </dgm:prSet>
      <dgm:spPr/>
    </dgm:pt>
    <dgm:pt modelId="{5E07F9E4-149C-4A89-848F-4ABDD305F0C5}" type="pres">
      <dgm:prSet presAssocID="{D07AD3FD-84FF-467E-9693-752776549C61}" presName="desTx" presStyleLbl="revTx" presStyleIdx="1" presStyleCnt="5">
        <dgm:presLayoutVars>
          <dgm:chMax val="0"/>
          <dgm:chPref val="0"/>
          <dgm:bulletEnabled val="1"/>
        </dgm:presLayoutVars>
      </dgm:prSet>
      <dgm:spPr/>
    </dgm:pt>
    <dgm:pt modelId="{2928FCAD-BE3F-45AC-93A5-FD98F8A50E00}" type="pres">
      <dgm:prSet presAssocID="{D07AD3FD-84FF-467E-9693-752776549C61}" presName="EmptyPlaceHolder" presStyleCnt="0"/>
      <dgm:spPr/>
    </dgm:pt>
    <dgm:pt modelId="{C2DF8D93-19C7-4E07-BCAF-9FAAB62C8CF2}" type="pres">
      <dgm:prSet presAssocID="{A8C9B7A9-BC2A-4753-B7F0-F2E361D95520}" presName="space" presStyleCnt="0"/>
      <dgm:spPr/>
    </dgm:pt>
    <dgm:pt modelId="{86E313B1-36D3-44D7-907E-22A08CB8E9CC}" type="pres">
      <dgm:prSet presAssocID="{D71FC021-6A65-44D1-95B9-0E6C89079866}" presName="composite" presStyleCnt="0"/>
      <dgm:spPr/>
    </dgm:pt>
    <dgm:pt modelId="{473F2067-7126-4D56-A328-5A8CFD3D8D52}" type="pres">
      <dgm:prSet presAssocID="{D71FC021-6A65-44D1-95B9-0E6C89079866}" presName="L" presStyleLbl="solidFgAcc1" presStyleIdx="2" presStyleCnt="5">
        <dgm:presLayoutVars>
          <dgm:chMax val="0"/>
          <dgm:chPref val="0"/>
        </dgm:presLayoutVars>
      </dgm:prSet>
      <dgm:spPr>
        <a:ln>
          <a:solidFill>
            <a:schemeClr val="accent5"/>
          </a:solidFill>
        </a:ln>
      </dgm:spPr>
    </dgm:pt>
    <dgm:pt modelId="{7A0B5EFC-88FB-4ED5-994F-D5F6584C2293}" type="pres">
      <dgm:prSet presAssocID="{D71FC021-6A65-44D1-95B9-0E6C89079866}" presName="parTx" presStyleLbl="alignNode1" presStyleIdx="2" presStyleCnt="5">
        <dgm:presLayoutVars>
          <dgm:chMax val="0"/>
          <dgm:chPref val="0"/>
          <dgm:bulletEnabled val="1"/>
        </dgm:presLayoutVars>
      </dgm:prSet>
      <dgm:spPr/>
    </dgm:pt>
    <dgm:pt modelId="{FD7B29F2-0D66-4B4B-BC8A-82DA23575305}" type="pres">
      <dgm:prSet presAssocID="{D71FC021-6A65-44D1-95B9-0E6C89079866}" presName="desTx" presStyleLbl="revTx" presStyleIdx="2" presStyleCnt="5">
        <dgm:presLayoutVars>
          <dgm:chMax val="0"/>
          <dgm:chPref val="0"/>
          <dgm:bulletEnabled val="1"/>
        </dgm:presLayoutVars>
      </dgm:prSet>
      <dgm:spPr/>
    </dgm:pt>
    <dgm:pt modelId="{BABAA172-7B81-4C6B-BCF2-4572322515C5}" type="pres">
      <dgm:prSet presAssocID="{D71FC021-6A65-44D1-95B9-0E6C89079866}" presName="EmptyPlaceHolder" presStyleCnt="0"/>
      <dgm:spPr/>
    </dgm:pt>
    <dgm:pt modelId="{0B65942F-B336-42B6-A72B-DA6B6B07B79B}" type="pres">
      <dgm:prSet presAssocID="{9B090D9D-470E-46E2-AABB-0368A52481AA}" presName="space" presStyleCnt="0"/>
      <dgm:spPr/>
    </dgm:pt>
    <dgm:pt modelId="{1D5539F6-8B97-4801-8139-D49EE44FFF3E}" type="pres">
      <dgm:prSet presAssocID="{5EDA317F-AB2E-47DE-BA46-16FA60C3C561}" presName="composite" presStyleCnt="0"/>
      <dgm:spPr/>
    </dgm:pt>
    <dgm:pt modelId="{2377F551-4CF6-4656-B644-60A7FC1B0F64}" type="pres">
      <dgm:prSet presAssocID="{5EDA317F-AB2E-47DE-BA46-16FA60C3C561}" presName="L" presStyleLbl="solidFgAcc1" presStyleIdx="3" presStyleCnt="5">
        <dgm:presLayoutVars>
          <dgm:chMax val="0"/>
          <dgm:chPref val="0"/>
        </dgm:presLayoutVars>
      </dgm:prSet>
      <dgm:spPr>
        <a:ln>
          <a:solidFill>
            <a:schemeClr val="accent3"/>
          </a:solidFill>
        </a:ln>
      </dgm:spPr>
    </dgm:pt>
    <dgm:pt modelId="{69ED255C-64AC-4764-BC2C-7679ECCC9FE9}" type="pres">
      <dgm:prSet presAssocID="{5EDA317F-AB2E-47DE-BA46-16FA60C3C561}" presName="parTx" presStyleLbl="alignNode1" presStyleIdx="3" presStyleCnt="5">
        <dgm:presLayoutVars>
          <dgm:chMax val="0"/>
          <dgm:chPref val="0"/>
          <dgm:bulletEnabled val="1"/>
        </dgm:presLayoutVars>
      </dgm:prSet>
      <dgm:spPr/>
    </dgm:pt>
    <dgm:pt modelId="{1F1B09A6-DA7E-41D1-B8A6-E3B6E775E5C1}" type="pres">
      <dgm:prSet presAssocID="{5EDA317F-AB2E-47DE-BA46-16FA60C3C561}" presName="desTx" presStyleLbl="revTx" presStyleIdx="3" presStyleCnt="5">
        <dgm:presLayoutVars>
          <dgm:chMax val="0"/>
          <dgm:chPref val="0"/>
          <dgm:bulletEnabled val="1"/>
        </dgm:presLayoutVars>
      </dgm:prSet>
      <dgm:spPr/>
    </dgm:pt>
    <dgm:pt modelId="{89DACDC6-8676-47A4-A430-164754F46172}" type="pres">
      <dgm:prSet presAssocID="{5EDA317F-AB2E-47DE-BA46-16FA60C3C561}" presName="EmptyPlaceHolder" presStyleCnt="0"/>
      <dgm:spPr/>
    </dgm:pt>
    <dgm:pt modelId="{38A6C30B-D5BF-4A1A-A273-D265DC00F2EC}" type="pres">
      <dgm:prSet presAssocID="{A75B061E-69EA-487C-8330-1430DA0F139D}" presName="space" presStyleCnt="0"/>
      <dgm:spPr/>
    </dgm:pt>
    <dgm:pt modelId="{761684DA-3DB5-4618-9A30-6E2731CDFCA3}" type="pres">
      <dgm:prSet presAssocID="{7B2FF309-5120-45E2-ACC8-F8FAA9DBDA55}" presName="composite" presStyleCnt="0"/>
      <dgm:spPr/>
    </dgm:pt>
    <dgm:pt modelId="{E2C584B7-5B6E-4F6E-A7B8-E679FEF7BC4D}" type="pres">
      <dgm:prSet presAssocID="{7B2FF309-5120-45E2-ACC8-F8FAA9DBDA55}" presName="L" presStyleLbl="solidFgAcc1" presStyleIdx="4" presStyleCnt="5">
        <dgm:presLayoutVars>
          <dgm:chMax val="0"/>
          <dgm:chPref val="0"/>
        </dgm:presLayoutVars>
      </dgm:prSet>
      <dgm:spPr>
        <a:ln>
          <a:solidFill>
            <a:schemeClr val="accent4"/>
          </a:solidFill>
        </a:ln>
      </dgm:spPr>
    </dgm:pt>
    <dgm:pt modelId="{B89F8758-DA9D-4018-859A-710084D7ABF3}" type="pres">
      <dgm:prSet presAssocID="{7B2FF309-5120-45E2-ACC8-F8FAA9DBDA55}" presName="parTx" presStyleLbl="alignNode1" presStyleIdx="4" presStyleCnt="5">
        <dgm:presLayoutVars>
          <dgm:chMax val="0"/>
          <dgm:chPref val="0"/>
          <dgm:bulletEnabled val="1"/>
        </dgm:presLayoutVars>
      </dgm:prSet>
      <dgm:spPr/>
    </dgm:pt>
    <dgm:pt modelId="{B73D2BBA-574C-491E-A31C-8B6EA5CC871A}" type="pres">
      <dgm:prSet presAssocID="{7B2FF309-5120-45E2-ACC8-F8FAA9DBDA55}" presName="desTx" presStyleLbl="revTx" presStyleIdx="4" presStyleCnt="5">
        <dgm:presLayoutVars>
          <dgm:chMax val="0"/>
          <dgm:chPref val="0"/>
          <dgm:bulletEnabled val="1"/>
        </dgm:presLayoutVars>
      </dgm:prSet>
      <dgm:spPr/>
    </dgm:pt>
    <dgm:pt modelId="{DC9D8E0A-674F-4E74-BF10-5C0EF64E638E}" type="pres">
      <dgm:prSet presAssocID="{7B2FF309-5120-45E2-ACC8-F8FAA9DBDA55}" presName="EmptyPlaceHolder" presStyleCnt="0"/>
      <dgm:spPr/>
    </dgm:pt>
  </dgm:ptLst>
  <dgm:cxnLst>
    <dgm:cxn modelId="{A903DE1B-AC8A-4C77-850B-32A9F4D87BCB}" type="presOf" srcId="{5EDA317F-AB2E-47DE-BA46-16FA60C3C561}" destId="{69ED255C-64AC-4764-BC2C-7679ECCC9FE9}" srcOrd="0" destOrd="0" presId="urn:microsoft.com/office/officeart/2016/7/layout/AccentHomeChevronProcess"/>
    <dgm:cxn modelId="{F23BFC27-EEA1-48DD-A68B-3C9BF1AE455D}" type="presOf" srcId="{349299C9-846E-4827-813A-349CCCE20782}" destId="{810D7AA7-A541-4507-BE7F-36CCF210089F}" srcOrd="0" destOrd="0" presId="urn:microsoft.com/office/officeart/2016/7/layout/AccentHomeChevronProcess"/>
    <dgm:cxn modelId="{7B8F902E-4BA3-41AA-9991-54805A6B93DE}" srcId="{55C0B14E-AEA6-48D3-A387-ED4A3A3BF840}" destId="{5EDA317F-AB2E-47DE-BA46-16FA60C3C561}" srcOrd="3" destOrd="0" parTransId="{775EBB35-E8CF-4A14-B0A8-45A53D65E711}" sibTransId="{A75B061E-69EA-487C-8330-1430DA0F139D}"/>
    <dgm:cxn modelId="{0EFA3039-6828-403C-9445-4359BA6645E6}" srcId="{AACEAFD5-63CF-4AFC-B46F-BE086C5D447C}" destId="{349299C9-846E-4827-813A-349CCCE20782}" srcOrd="0" destOrd="0" parTransId="{AEA27547-B9ED-4994-BD27-04EC297EF367}" sibTransId="{9D819F52-ACA0-4B08-8256-DF6BD8FA3A0B}"/>
    <dgm:cxn modelId="{6CDEA839-6538-453E-9113-58ECC65280CB}" type="presOf" srcId="{AACEAFD5-63CF-4AFC-B46F-BE086C5D447C}" destId="{CA3A6A4E-2D39-41D2-A6B1-B590D0C452D2}" srcOrd="0" destOrd="0" presId="urn:microsoft.com/office/officeart/2016/7/layout/AccentHomeChevronProcess"/>
    <dgm:cxn modelId="{F5A7A062-FA53-4976-B49E-235CE658F38A}" type="presOf" srcId="{EE155DB2-6788-4019-961C-F8B89C275CE8}" destId="{B73D2BBA-574C-491E-A31C-8B6EA5CC871A}" srcOrd="0" destOrd="0" presId="urn:microsoft.com/office/officeart/2016/7/layout/AccentHomeChevronProcess"/>
    <dgm:cxn modelId="{55492768-9A5E-4F74-AC7C-959C5C24EFD3}" srcId="{55C0B14E-AEA6-48D3-A387-ED4A3A3BF840}" destId="{D07AD3FD-84FF-467E-9693-752776549C61}" srcOrd="1" destOrd="0" parTransId="{7B691773-F524-4FAD-A272-BDF0B0C4370A}" sibTransId="{A8C9B7A9-BC2A-4753-B7F0-F2E361D95520}"/>
    <dgm:cxn modelId="{E97FF64F-8020-497E-AE7D-2395DDA4560D}" srcId="{D07AD3FD-84FF-467E-9693-752776549C61}" destId="{5D70EFF5-8B31-4A1F-AE44-51E4CF0013EB}" srcOrd="0" destOrd="0" parTransId="{96C720A0-FEEF-48D1-8DF6-ABA03C304822}" sibTransId="{B6A59CDE-18AD-4553-B6C5-FF001A8E8510}"/>
    <dgm:cxn modelId="{8A3D4B73-3658-4A4C-9DFE-F59E22A79482}" srcId="{5EDA317F-AB2E-47DE-BA46-16FA60C3C561}" destId="{F757DBC8-3670-4122-937A-47DB91C0F3FE}" srcOrd="0" destOrd="0" parTransId="{8F483F27-8D97-48E5-9210-1B448F1CE277}" sibTransId="{A46A41DD-2CA4-4800-8F85-546ABB24ED07}"/>
    <dgm:cxn modelId="{00A52954-B4C4-4ECD-B0D0-AE5EF5CDC4E1}" type="presOf" srcId="{7B2FF309-5120-45E2-ACC8-F8FAA9DBDA55}" destId="{B89F8758-DA9D-4018-859A-710084D7ABF3}" srcOrd="0" destOrd="0" presId="urn:microsoft.com/office/officeart/2016/7/layout/AccentHomeChevronProcess"/>
    <dgm:cxn modelId="{219EA357-E48B-4A91-91A7-8282DFF10601}" type="presOf" srcId="{55C0B14E-AEA6-48D3-A387-ED4A3A3BF840}" destId="{594BF422-752C-42F3-A230-3D0E6AE9A886}" srcOrd="0" destOrd="0" presId="urn:microsoft.com/office/officeart/2016/7/layout/AccentHomeChevronProcess"/>
    <dgm:cxn modelId="{D8B51958-63B3-49F6-A150-9B1A638B15CE}" type="presOf" srcId="{F757DBC8-3670-4122-937A-47DB91C0F3FE}" destId="{1F1B09A6-DA7E-41D1-B8A6-E3B6E775E5C1}" srcOrd="0" destOrd="0" presId="urn:microsoft.com/office/officeart/2016/7/layout/AccentHomeChevronProcess"/>
    <dgm:cxn modelId="{61E56288-5A92-4019-989A-398C8EA8A844}" type="presOf" srcId="{4A6BB192-9983-4F48-BBC5-6E384EED7EC5}" destId="{FD7B29F2-0D66-4B4B-BC8A-82DA23575305}" srcOrd="0" destOrd="0" presId="urn:microsoft.com/office/officeart/2016/7/layout/AccentHomeChevronProcess"/>
    <dgm:cxn modelId="{60399491-EC61-4ACD-870E-1A66600F3D26}" type="presOf" srcId="{D71FC021-6A65-44D1-95B9-0E6C89079866}" destId="{7A0B5EFC-88FB-4ED5-994F-D5F6584C2293}" srcOrd="0" destOrd="0" presId="urn:microsoft.com/office/officeart/2016/7/layout/AccentHomeChevronProcess"/>
    <dgm:cxn modelId="{53239C96-427C-420B-95DC-546F3B30ED65}" srcId="{55C0B14E-AEA6-48D3-A387-ED4A3A3BF840}" destId="{D71FC021-6A65-44D1-95B9-0E6C89079866}" srcOrd="2" destOrd="0" parTransId="{862AAE39-3AAD-40E3-BA20-90187BD73242}" sibTransId="{9B090D9D-470E-46E2-AABB-0368A52481AA}"/>
    <dgm:cxn modelId="{2F6485B4-0735-4D01-8060-5A89B7562619}" type="presOf" srcId="{5D70EFF5-8B31-4A1F-AE44-51E4CF0013EB}" destId="{5E07F9E4-149C-4A89-848F-4ABDD305F0C5}" srcOrd="0" destOrd="0" presId="urn:microsoft.com/office/officeart/2016/7/layout/AccentHomeChevronProcess"/>
    <dgm:cxn modelId="{AE101ABC-7EA3-4444-A576-8AB15A371C84}" srcId="{55C0B14E-AEA6-48D3-A387-ED4A3A3BF840}" destId="{AACEAFD5-63CF-4AFC-B46F-BE086C5D447C}" srcOrd="0" destOrd="0" parTransId="{7A0BD8EC-BB4A-4912-A54E-6F39B681264E}" sibTransId="{7A8D4B4D-06E9-4958-810D-A6226B6AC588}"/>
    <dgm:cxn modelId="{665C05C7-3CB0-428C-B457-E59A0AF60DA1}" type="presOf" srcId="{D07AD3FD-84FF-467E-9693-752776549C61}" destId="{6C46E586-0364-4C52-98F9-74A7ACD803D1}" srcOrd="0" destOrd="0" presId="urn:microsoft.com/office/officeart/2016/7/layout/AccentHomeChevronProcess"/>
    <dgm:cxn modelId="{E3D274C7-DB39-45B8-B18F-742495FE5026}" srcId="{7B2FF309-5120-45E2-ACC8-F8FAA9DBDA55}" destId="{EE155DB2-6788-4019-961C-F8B89C275CE8}" srcOrd="0" destOrd="0" parTransId="{8395B9D5-FF39-4045-8569-9C13F11FB1E5}" sibTransId="{F94C628D-62C1-4AF5-B102-2A2AA7FD22DE}"/>
    <dgm:cxn modelId="{D35DB9DA-961B-46CD-BB14-44CD766D8CB7}" srcId="{55C0B14E-AEA6-48D3-A387-ED4A3A3BF840}" destId="{7B2FF309-5120-45E2-ACC8-F8FAA9DBDA55}" srcOrd="4" destOrd="0" parTransId="{2CF5AF8A-5687-489A-9838-EDDBB760D421}" sibTransId="{D5CAA101-B828-45D7-965B-F77CD6FBA109}"/>
    <dgm:cxn modelId="{E3115EEA-DE9C-4F06-B8B3-BEB263D5F2B1}" srcId="{D71FC021-6A65-44D1-95B9-0E6C89079866}" destId="{4A6BB192-9983-4F48-BBC5-6E384EED7EC5}" srcOrd="0" destOrd="0" parTransId="{230A6E4A-6CED-4DC0-AEFE-6859FE07B658}" sibTransId="{0B568EC2-5D2A-4B00-8047-B7832F245B44}"/>
    <dgm:cxn modelId="{C93892E1-28C0-4B75-A464-293C00708672}" type="presParOf" srcId="{594BF422-752C-42F3-A230-3D0E6AE9A886}" destId="{F6A1B9E0-4B4A-47A4-A011-67526CEEA770}" srcOrd="0" destOrd="0" presId="urn:microsoft.com/office/officeart/2016/7/layout/AccentHomeChevronProcess"/>
    <dgm:cxn modelId="{D5413575-9692-46A2-A045-9ED8482318DF}" type="presParOf" srcId="{F6A1B9E0-4B4A-47A4-A011-67526CEEA770}" destId="{FA4E6E73-A3C8-4495-927B-8AADA5A74297}" srcOrd="0" destOrd="0" presId="urn:microsoft.com/office/officeart/2016/7/layout/AccentHomeChevronProcess"/>
    <dgm:cxn modelId="{3303BDD6-668D-45F1-9491-4125E782D67C}" type="presParOf" srcId="{F6A1B9E0-4B4A-47A4-A011-67526CEEA770}" destId="{CA3A6A4E-2D39-41D2-A6B1-B590D0C452D2}" srcOrd="1" destOrd="0" presId="urn:microsoft.com/office/officeart/2016/7/layout/AccentHomeChevronProcess"/>
    <dgm:cxn modelId="{3BAD5A1C-162E-4722-B818-968C4083BECD}" type="presParOf" srcId="{F6A1B9E0-4B4A-47A4-A011-67526CEEA770}" destId="{810D7AA7-A541-4507-BE7F-36CCF210089F}" srcOrd="2" destOrd="0" presId="urn:microsoft.com/office/officeart/2016/7/layout/AccentHomeChevronProcess"/>
    <dgm:cxn modelId="{A3B267C1-BAFC-42F0-A63A-6491CFDC1ED2}" type="presParOf" srcId="{F6A1B9E0-4B4A-47A4-A011-67526CEEA770}" destId="{4F7CDD44-32F1-4759-861F-8DABEBBA8D89}" srcOrd="3" destOrd="0" presId="urn:microsoft.com/office/officeart/2016/7/layout/AccentHomeChevronProcess"/>
    <dgm:cxn modelId="{80CC9289-BA8F-4ED7-A4ED-9FA5EF71D964}" type="presParOf" srcId="{594BF422-752C-42F3-A230-3D0E6AE9A886}" destId="{C9A9B9EA-6A1D-4A13-9C7F-C112F25D2888}" srcOrd="1" destOrd="0" presId="urn:microsoft.com/office/officeart/2016/7/layout/AccentHomeChevronProcess"/>
    <dgm:cxn modelId="{5B7985CA-BC92-461D-A77E-E2320D4992D0}" type="presParOf" srcId="{594BF422-752C-42F3-A230-3D0E6AE9A886}" destId="{EC37843F-14A6-4E20-B7AE-2B086A8F5F45}" srcOrd="2" destOrd="0" presId="urn:microsoft.com/office/officeart/2016/7/layout/AccentHomeChevronProcess"/>
    <dgm:cxn modelId="{1996E4D7-D809-45CA-9DF0-561A93BDAFB1}" type="presParOf" srcId="{EC37843F-14A6-4E20-B7AE-2B086A8F5F45}" destId="{E41E7729-FD3F-426D-804C-45BD60BD762D}" srcOrd="0" destOrd="0" presId="urn:microsoft.com/office/officeart/2016/7/layout/AccentHomeChevronProcess"/>
    <dgm:cxn modelId="{16E53752-1AB8-4CD2-BFD6-85C0CDA26E1B}" type="presParOf" srcId="{EC37843F-14A6-4E20-B7AE-2B086A8F5F45}" destId="{6C46E586-0364-4C52-98F9-74A7ACD803D1}" srcOrd="1" destOrd="0" presId="urn:microsoft.com/office/officeart/2016/7/layout/AccentHomeChevronProcess"/>
    <dgm:cxn modelId="{FAC2F23D-E510-4342-91C3-FCAB11B207C0}" type="presParOf" srcId="{EC37843F-14A6-4E20-B7AE-2B086A8F5F45}" destId="{5E07F9E4-149C-4A89-848F-4ABDD305F0C5}" srcOrd="2" destOrd="0" presId="urn:microsoft.com/office/officeart/2016/7/layout/AccentHomeChevronProcess"/>
    <dgm:cxn modelId="{3843A525-0A63-4743-B0E8-0F795D54B4E4}" type="presParOf" srcId="{EC37843F-14A6-4E20-B7AE-2B086A8F5F45}" destId="{2928FCAD-BE3F-45AC-93A5-FD98F8A50E00}" srcOrd="3" destOrd="0" presId="urn:microsoft.com/office/officeart/2016/7/layout/AccentHomeChevronProcess"/>
    <dgm:cxn modelId="{D179D84E-BE2C-46EF-8594-412D3A7F9213}" type="presParOf" srcId="{594BF422-752C-42F3-A230-3D0E6AE9A886}" destId="{C2DF8D93-19C7-4E07-BCAF-9FAAB62C8CF2}" srcOrd="3" destOrd="0" presId="urn:microsoft.com/office/officeart/2016/7/layout/AccentHomeChevronProcess"/>
    <dgm:cxn modelId="{D8554B98-FAA7-4800-BB76-916BA7A2B10E}" type="presParOf" srcId="{594BF422-752C-42F3-A230-3D0E6AE9A886}" destId="{86E313B1-36D3-44D7-907E-22A08CB8E9CC}" srcOrd="4" destOrd="0" presId="urn:microsoft.com/office/officeart/2016/7/layout/AccentHomeChevronProcess"/>
    <dgm:cxn modelId="{19D10FBF-8E65-4EB5-9B54-54A271982B0D}" type="presParOf" srcId="{86E313B1-36D3-44D7-907E-22A08CB8E9CC}" destId="{473F2067-7126-4D56-A328-5A8CFD3D8D52}" srcOrd="0" destOrd="0" presId="urn:microsoft.com/office/officeart/2016/7/layout/AccentHomeChevronProcess"/>
    <dgm:cxn modelId="{11A73768-8587-4E2B-BDDA-6254211FDF2D}" type="presParOf" srcId="{86E313B1-36D3-44D7-907E-22A08CB8E9CC}" destId="{7A0B5EFC-88FB-4ED5-994F-D5F6584C2293}" srcOrd="1" destOrd="0" presId="urn:microsoft.com/office/officeart/2016/7/layout/AccentHomeChevronProcess"/>
    <dgm:cxn modelId="{522D3FED-6E8C-40DF-8BA8-A80510ACC48F}" type="presParOf" srcId="{86E313B1-36D3-44D7-907E-22A08CB8E9CC}" destId="{FD7B29F2-0D66-4B4B-BC8A-82DA23575305}" srcOrd="2" destOrd="0" presId="urn:microsoft.com/office/officeart/2016/7/layout/AccentHomeChevronProcess"/>
    <dgm:cxn modelId="{8075A955-4651-4DD2-B114-EB147BF378DF}" type="presParOf" srcId="{86E313B1-36D3-44D7-907E-22A08CB8E9CC}" destId="{BABAA172-7B81-4C6B-BCF2-4572322515C5}" srcOrd="3" destOrd="0" presId="urn:microsoft.com/office/officeart/2016/7/layout/AccentHomeChevronProcess"/>
    <dgm:cxn modelId="{505D5263-214F-48F5-9678-AA87C7C04F54}" type="presParOf" srcId="{594BF422-752C-42F3-A230-3D0E6AE9A886}" destId="{0B65942F-B336-42B6-A72B-DA6B6B07B79B}" srcOrd="5" destOrd="0" presId="urn:microsoft.com/office/officeart/2016/7/layout/AccentHomeChevronProcess"/>
    <dgm:cxn modelId="{F0861DFD-F2E8-400C-9B5C-4AA4849B2BE4}" type="presParOf" srcId="{594BF422-752C-42F3-A230-3D0E6AE9A886}" destId="{1D5539F6-8B97-4801-8139-D49EE44FFF3E}" srcOrd="6" destOrd="0" presId="urn:microsoft.com/office/officeart/2016/7/layout/AccentHomeChevronProcess"/>
    <dgm:cxn modelId="{D22CB840-CF4F-404F-97C0-0629311A5E51}" type="presParOf" srcId="{1D5539F6-8B97-4801-8139-D49EE44FFF3E}" destId="{2377F551-4CF6-4656-B644-60A7FC1B0F64}" srcOrd="0" destOrd="0" presId="urn:microsoft.com/office/officeart/2016/7/layout/AccentHomeChevronProcess"/>
    <dgm:cxn modelId="{6FFE5C0B-250C-4EEB-9BDD-E47B6B414225}" type="presParOf" srcId="{1D5539F6-8B97-4801-8139-D49EE44FFF3E}" destId="{69ED255C-64AC-4764-BC2C-7679ECCC9FE9}" srcOrd="1" destOrd="0" presId="urn:microsoft.com/office/officeart/2016/7/layout/AccentHomeChevronProcess"/>
    <dgm:cxn modelId="{EB2B0AEE-0679-4C51-B5D9-13C0989C2DC6}" type="presParOf" srcId="{1D5539F6-8B97-4801-8139-D49EE44FFF3E}" destId="{1F1B09A6-DA7E-41D1-B8A6-E3B6E775E5C1}" srcOrd="2" destOrd="0" presId="urn:microsoft.com/office/officeart/2016/7/layout/AccentHomeChevronProcess"/>
    <dgm:cxn modelId="{21A6189F-60BA-4472-B858-99323388D0B0}" type="presParOf" srcId="{1D5539F6-8B97-4801-8139-D49EE44FFF3E}" destId="{89DACDC6-8676-47A4-A430-164754F46172}" srcOrd="3" destOrd="0" presId="urn:microsoft.com/office/officeart/2016/7/layout/AccentHomeChevronProcess"/>
    <dgm:cxn modelId="{7D7FFE7B-0A37-4D36-9728-C99051BA3C40}" type="presParOf" srcId="{594BF422-752C-42F3-A230-3D0E6AE9A886}" destId="{38A6C30B-D5BF-4A1A-A273-D265DC00F2EC}" srcOrd="7" destOrd="0" presId="urn:microsoft.com/office/officeart/2016/7/layout/AccentHomeChevronProcess"/>
    <dgm:cxn modelId="{626D4800-17BB-462C-BE7D-935B963B6EC7}" type="presParOf" srcId="{594BF422-752C-42F3-A230-3D0E6AE9A886}" destId="{761684DA-3DB5-4618-9A30-6E2731CDFCA3}" srcOrd="8" destOrd="0" presId="urn:microsoft.com/office/officeart/2016/7/layout/AccentHomeChevronProcess"/>
    <dgm:cxn modelId="{2B2ED8B7-5577-4410-8D8A-61A1D71B9F15}" type="presParOf" srcId="{761684DA-3DB5-4618-9A30-6E2731CDFCA3}" destId="{E2C584B7-5B6E-4F6E-A7B8-E679FEF7BC4D}" srcOrd="0" destOrd="0" presId="urn:microsoft.com/office/officeart/2016/7/layout/AccentHomeChevronProcess"/>
    <dgm:cxn modelId="{CFB7BBCC-4189-422A-9163-265E17C16D21}" type="presParOf" srcId="{761684DA-3DB5-4618-9A30-6E2731CDFCA3}" destId="{B89F8758-DA9D-4018-859A-710084D7ABF3}" srcOrd="1" destOrd="0" presId="urn:microsoft.com/office/officeart/2016/7/layout/AccentHomeChevronProcess"/>
    <dgm:cxn modelId="{72C8C8DD-71B0-4E2B-BE4F-7AF4AF3DD218}" type="presParOf" srcId="{761684DA-3DB5-4618-9A30-6E2731CDFCA3}" destId="{B73D2BBA-574C-491E-A31C-8B6EA5CC871A}" srcOrd="2" destOrd="0" presId="urn:microsoft.com/office/officeart/2016/7/layout/AccentHomeChevronProcess"/>
    <dgm:cxn modelId="{34912DD7-C0FC-4C18-ABAB-DA8DF69C4254}" type="presParOf" srcId="{761684DA-3DB5-4618-9A30-6E2731CDFCA3}" destId="{DC9D8E0A-674F-4E74-BF10-5C0EF64E638E}" srcOrd="3" destOrd="0" presId="urn:microsoft.com/office/officeart/2016/7/layout/AccentHomeChevro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E6E73-A3C8-4495-927B-8AADA5A74297}">
      <dsp:nvSpPr>
        <dsp:cNvPr id="0" name=""/>
        <dsp:cNvSpPr/>
      </dsp:nvSpPr>
      <dsp:spPr>
        <a:xfrm rot="5400000">
          <a:off x="-526492" y="1039038"/>
          <a:ext cx="1150710" cy="95487"/>
        </a:xfrm>
        <a:prstGeom prst="corner">
          <a:avLst>
            <a:gd name="adj1" fmla="val 1000"/>
            <a:gd name="adj2" fmla="val 1000"/>
          </a:avLst>
        </a:prstGeom>
        <a:solidFill>
          <a:schemeClr val="lt1">
            <a:hueOff val="0"/>
            <a:satOff val="0"/>
            <a:lumOff val="0"/>
            <a:alphaOff val="0"/>
          </a:schemeClr>
        </a:solidFill>
        <a:ln w="25400" cap="flat" cmpd="sng" algn="ctr">
          <a:solidFill>
            <a:schemeClr val="accent2"/>
          </a:solidFill>
          <a:prstDash val="solid"/>
        </a:ln>
        <a:effectLst/>
      </dsp:spPr>
      <dsp:style>
        <a:lnRef idx="2">
          <a:scrgbClr r="0" g="0" b="0"/>
        </a:lnRef>
        <a:fillRef idx="1">
          <a:scrgbClr r="0" g="0" b="0"/>
        </a:fillRef>
        <a:effectRef idx="0">
          <a:scrgbClr r="0" g="0" b="0"/>
        </a:effectRef>
        <a:fontRef idx="minor"/>
      </dsp:style>
    </dsp:sp>
    <dsp:sp modelId="{CA3A6A4E-2D39-41D2-A6B1-B590D0C452D2}">
      <dsp:nvSpPr>
        <dsp:cNvPr id="0" name=""/>
        <dsp:cNvSpPr/>
      </dsp:nvSpPr>
      <dsp:spPr>
        <a:xfrm>
          <a:off x="1119" y="1662137"/>
          <a:ext cx="1193598" cy="383570"/>
        </a:xfrm>
        <a:prstGeom prst="homePlate">
          <a:avLst>
            <a:gd name="adj" fmla="val 25000"/>
          </a:avLst>
        </a:prstGeom>
        <a:solidFill>
          <a:schemeClr val="accent2"/>
        </a:solidFill>
        <a:ln w="2540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a:lnSpc>
              <a:spcPct val="90000"/>
            </a:lnSpc>
            <a:spcBef>
              <a:spcPct val="0"/>
            </a:spcBef>
            <a:spcAft>
              <a:spcPct val="35000"/>
            </a:spcAft>
            <a:buNone/>
          </a:pPr>
          <a:r>
            <a:rPr lang="en-US" sz="1300" kern="1200" dirty="0"/>
            <a:t>IMPORTING</a:t>
          </a:r>
        </a:p>
      </dsp:txBody>
      <dsp:txXfrm>
        <a:off x="1119" y="1662137"/>
        <a:ext cx="1145652" cy="383570"/>
      </dsp:txXfrm>
    </dsp:sp>
    <dsp:sp modelId="{810D7AA7-A541-4507-BE7F-36CCF210089F}">
      <dsp:nvSpPr>
        <dsp:cNvPr id="0" name=""/>
        <dsp:cNvSpPr/>
      </dsp:nvSpPr>
      <dsp:spPr>
        <a:xfrm>
          <a:off x="96607" y="568719"/>
          <a:ext cx="969201" cy="818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00050">
            <a:lnSpc>
              <a:spcPct val="90000"/>
            </a:lnSpc>
            <a:spcBef>
              <a:spcPct val="0"/>
            </a:spcBef>
            <a:spcAft>
              <a:spcPct val="35000"/>
            </a:spcAft>
            <a:buFont typeface="Arial" panose="020B0604020202020204" pitchFamily="34" charset="0"/>
            <a:buNone/>
          </a:pPr>
          <a:r>
            <a:rPr lang="en-US" sz="900" kern="1200" dirty="0"/>
            <a:t>Import all required libraries and load the dataset.</a:t>
          </a:r>
        </a:p>
        <a:p>
          <a:pPr marL="0" lvl="0" indent="0" algn="l" defTabSz="400050">
            <a:lnSpc>
              <a:spcPct val="90000"/>
            </a:lnSpc>
            <a:spcBef>
              <a:spcPct val="0"/>
            </a:spcBef>
            <a:spcAft>
              <a:spcPct val="35000"/>
            </a:spcAft>
            <a:buFont typeface="Arial" panose="020B0604020202020204" pitchFamily="34" charset="0"/>
            <a:buNone/>
          </a:pPr>
          <a:r>
            <a:rPr lang="en-US" sz="900" kern="1200" dirty="0"/>
            <a:t>Clean the data and prepare it for analysis.</a:t>
          </a:r>
        </a:p>
        <a:p>
          <a:pPr marL="0" lvl="0" indent="0" algn="l" defTabSz="400050">
            <a:lnSpc>
              <a:spcPct val="90000"/>
            </a:lnSpc>
            <a:spcBef>
              <a:spcPct val="0"/>
            </a:spcBef>
            <a:spcAft>
              <a:spcPct val="35000"/>
            </a:spcAft>
            <a:buFont typeface="Arial" panose="020B0604020202020204" pitchFamily="34" charset="0"/>
            <a:buNone/>
          </a:pPr>
          <a:endParaRPr lang="en-US" sz="900" kern="1200" dirty="0"/>
        </a:p>
      </dsp:txBody>
      <dsp:txXfrm>
        <a:off x="96607" y="568719"/>
        <a:ext cx="969201" cy="818305"/>
      </dsp:txXfrm>
    </dsp:sp>
    <dsp:sp modelId="{E41E7729-FD3F-426D-804C-45BD60BD762D}">
      <dsp:nvSpPr>
        <dsp:cNvPr id="0" name=""/>
        <dsp:cNvSpPr/>
      </dsp:nvSpPr>
      <dsp:spPr>
        <a:xfrm rot="5400000">
          <a:off x="607426" y="1039038"/>
          <a:ext cx="1150710" cy="95487"/>
        </a:xfrm>
        <a:prstGeom prst="corner">
          <a:avLst>
            <a:gd name="adj1" fmla="val 1000"/>
            <a:gd name="adj2" fmla="val 1000"/>
          </a:avLst>
        </a:prstGeom>
        <a:solidFill>
          <a:schemeClr val="lt1">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sp>
    <dsp:sp modelId="{6C46E586-0364-4C52-98F9-74A7ACD803D1}">
      <dsp:nvSpPr>
        <dsp:cNvPr id="0" name=""/>
        <dsp:cNvSpPr/>
      </dsp:nvSpPr>
      <dsp:spPr>
        <a:xfrm>
          <a:off x="1135037" y="1662137"/>
          <a:ext cx="1193598" cy="383570"/>
        </a:xfrm>
        <a:prstGeom prst="chevron">
          <a:avLst>
            <a:gd name="adj" fmla="val 25000"/>
          </a:avLst>
        </a:prstGeom>
        <a:solidFill>
          <a:schemeClr val="accent1"/>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a:lnSpc>
              <a:spcPct val="90000"/>
            </a:lnSpc>
            <a:spcBef>
              <a:spcPct val="0"/>
            </a:spcBef>
            <a:spcAft>
              <a:spcPct val="35000"/>
            </a:spcAft>
            <a:buNone/>
          </a:pPr>
          <a:r>
            <a:rPr lang="en-US" sz="1300" kern="1200" dirty="0"/>
            <a:t>SAMPLING</a:t>
          </a:r>
        </a:p>
      </dsp:txBody>
      <dsp:txXfrm>
        <a:off x="1230930" y="1662137"/>
        <a:ext cx="1001813" cy="383570"/>
      </dsp:txXfrm>
    </dsp:sp>
    <dsp:sp modelId="{5E07F9E4-149C-4A89-848F-4ABDD305F0C5}">
      <dsp:nvSpPr>
        <dsp:cNvPr id="0" name=""/>
        <dsp:cNvSpPr/>
      </dsp:nvSpPr>
      <dsp:spPr>
        <a:xfrm>
          <a:off x="1230525" y="568719"/>
          <a:ext cx="969201" cy="818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00050">
            <a:lnSpc>
              <a:spcPct val="90000"/>
            </a:lnSpc>
            <a:spcBef>
              <a:spcPct val="0"/>
            </a:spcBef>
            <a:spcAft>
              <a:spcPct val="35000"/>
            </a:spcAft>
            <a:buNone/>
          </a:pPr>
          <a:r>
            <a:rPr lang="en-US" sz="900" kern="1200" dirty="0"/>
            <a:t>Address</a:t>
          </a:r>
          <a:r>
            <a:rPr lang="en-US" sz="900" kern="1200" baseline="0" dirty="0"/>
            <a:t> the data imbalance using the over-sampling or under-sampling techniques</a:t>
          </a:r>
          <a:endParaRPr lang="en-US" sz="900" kern="1200" dirty="0"/>
        </a:p>
      </dsp:txBody>
      <dsp:txXfrm>
        <a:off x="1230525" y="568719"/>
        <a:ext cx="969201" cy="818305"/>
      </dsp:txXfrm>
    </dsp:sp>
    <dsp:sp modelId="{473F2067-7126-4D56-A328-5A8CFD3D8D52}">
      <dsp:nvSpPr>
        <dsp:cNvPr id="0" name=""/>
        <dsp:cNvSpPr/>
      </dsp:nvSpPr>
      <dsp:spPr>
        <a:xfrm rot="5400000">
          <a:off x="1741344" y="1039038"/>
          <a:ext cx="1150710" cy="95487"/>
        </a:xfrm>
        <a:prstGeom prst="corner">
          <a:avLst>
            <a:gd name="adj1" fmla="val 1000"/>
            <a:gd name="adj2" fmla="val 1000"/>
          </a:avLst>
        </a:prstGeom>
        <a:solidFill>
          <a:schemeClr val="lt1">
            <a:hueOff val="0"/>
            <a:satOff val="0"/>
            <a:lumOff val="0"/>
            <a:alphaOff val="0"/>
          </a:schemeClr>
        </a:solidFill>
        <a:ln w="25400" cap="flat" cmpd="sng" algn="ctr">
          <a:solidFill>
            <a:schemeClr val="accent5"/>
          </a:solidFill>
          <a:prstDash val="solid"/>
        </a:ln>
        <a:effectLst/>
      </dsp:spPr>
      <dsp:style>
        <a:lnRef idx="2">
          <a:scrgbClr r="0" g="0" b="0"/>
        </a:lnRef>
        <a:fillRef idx="1">
          <a:scrgbClr r="0" g="0" b="0"/>
        </a:fillRef>
        <a:effectRef idx="0">
          <a:scrgbClr r="0" g="0" b="0"/>
        </a:effectRef>
        <a:fontRef idx="minor"/>
      </dsp:style>
    </dsp:sp>
    <dsp:sp modelId="{7A0B5EFC-88FB-4ED5-994F-D5F6584C2293}">
      <dsp:nvSpPr>
        <dsp:cNvPr id="0" name=""/>
        <dsp:cNvSpPr/>
      </dsp:nvSpPr>
      <dsp:spPr>
        <a:xfrm>
          <a:off x="2268955" y="1662137"/>
          <a:ext cx="1193598" cy="383570"/>
        </a:xfrm>
        <a:prstGeom prst="chevron">
          <a:avLst>
            <a:gd name="adj" fmla="val 25000"/>
          </a:avLst>
        </a:prstGeom>
        <a:solidFill>
          <a:schemeClr val="accent5"/>
        </a:solidFill>
        <a:ln w="25400" cap="flat" cmpd="sng" algn="ctr">
          <a:solidFill>
            <a:schemeClr val="accent5"/>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a:lnSpc>
              <a:spcPct val="90000"/>
            </a:lnSpc>
            <a:spcBef>
              <a:spcPct val="0"/>
            </a:spcBef>
            <a:spcAft>
              <a:spcPct val="35000"/>
            </a:spcAft>
            <a:buNone/>
          </a:pPr>
          <a:r>
            <a:rPr lang="en-US" sz="1300" kern="1200" dirty="0"/>
            <a:t> TRAINING</a:t>
          </a:r>
        </a:p>
      </dsp:txBody>
      <dsp:txXfrm>
        <a:off x="2364848" y="1662137"/>
        <a:ext cx="1001813" cy="383570"/>
      </dsp:txXfrm>
    </dsp:sp>
    <dsp:sp modelId="{FD7B29F2-0D66-4B4B-BC8A-82DA23575305}">
      <dsp:nvSpPr>
        <dsp:cNvPr id="0" name=""/>
        <dsp:cNvSpPr/>
      </dsp:nvSpPr>
      <dsp:spPr>
        <a:xfrm>
          <a:off x="2364443" y="568719"/>
          <a:ext cx="969201" cy="818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00050">
            <a:lnSpc>
              <a:spcPct val="90000"/>
            </a:lnSpc>
            <a:spcBef>
              <a:spcPct val="0"/>
            </a:spcBef>
            <a:spcAft>
              <a:spcPct val="35000"/>
            </a:spcAft>
            <a:buNone/>
          </a:pPr>
          <a:r>
            <a:rPr lang="en-US" sz="900" kern="1200" dirty="0"/>
            <a:t>Train</a:t>
          </a:r>
          <a:r>
            <a:rPr lang="en-US" sz="900" kern="1200" baseline="0" dirty="0"/>
            <a:t> the dataset by splitting into a 70/30 split.</a:t>
          </a:r>
        </a:p>
        <a:p>
          <a:pPr marL="0" lvl="0" indent="0" algn="l" defTabSz="400050">
            <a:lnSpc>
              <a:spcPct val="90000"/>
            </a:lnSpc>
            <a:spcBef>
              <a:spcPct val="0"/>
            </a:spcBef>
            <a:spcAft>
              <a:spcPct val="35000"/>
            </a:spcAft>
            <a:buNone/>
          </a:pPr>
          <a:r>
            <a:rPr lang="en-US" sz="900" kern="1200" baseline="0" dirty="0"/>
            <a:t>70% of the data is used for training the model and 30% is for testing the model.</a:t>
          </a:r>
        </a:p>
        <a:p>
          <a:pPr marL="0" lvl="0" indent="0" algn="l" defTabSz="400050">
            <a:lnSpc>
              <a:spcPct val="90000"/>
            </a:lnSpc>
            <a:spcBef>
              <a:spcPct val="0"/>
            </a:spcBef>
            <a:spcAft>
              <a:spcPct val="35000"/>
            </a:spcAft>
            <a:buNone/>
          </a:pPr>
          <a:endParaRPr lang="en-US" sz="1100" kern="1200" dirty="0"/>
        </a:p>
      </dsp:txBody>
      <dsp:txXfrm>
        <a:off x="2364443" y="568719"/>
        <a:ext cx="969201" cy="818305"/>
      </dsp:txXfrm>
    </dsp:sp>
    <dsp:sp modelId="{2377F551-4CF6-4656-B644-60A7FC1B0F64}">
      <dsp:nvSpPr>
        <dsp:cNvPr id="0" name=""/>
        <dsp:cNvSpPr/>
      </dsp:nvSpPr>
      <dsp:spPr>
        <a:xfrm rot="5400000">
          <a:off x="2875262" y="1039038"/>
          <a:ext cx="1150710" cy="95487"/>
        </a:xfrm>
        <a:prstGeom prst="corner">
          <a:avLst>
            <a:gd name="adj1" fmla="val 1000"/>
            <a:gd name="adj2" fmla="val 1000"/>
          </a:avLst>
        </a:prstGeom>
        <a:solidFill>
          <a:schemeClr val="lt1">
            <a:hueOff val="0"/>
            <a:satOff val="0"/>
            <a:lumOff val="0"/>
            <a:alphaOff val="0"/>
          </a:schemeClr>
        </a:solidFill>
        <a:ln w="25400" cap="flat" cmpd="sng" algn="ctr">
          <a:solidFill>
            <a:schemeClr val="accent3"/>
          </a:solidFill>
          <a:prstDash val="solid"/>
        </a:ln>
        <a:effectLst/>
      </dsp:spPr>
      <dsp:style>
        <a:lnRef idx="2">
          <a:scrgbClr r="0" g="0" b="0"/>
        </a:lnRef>
        <a:fillRef idx="1">
          <a:scrgbClr r="0" g="0" b="0"/>
        </a:fillRef>
        <a:effectRef idx="0">
          <a:scrgbClr r="0" g="0" b="0"/>
        </a:effectRef>
        <a:fontRef idx="minor"/>
      </dsp:style>
    </dsp:sp>
    <dsp:sp modelId="{69ED255C-64AC-4764-BC2C-7679ECCC9FE9}">
      <dsp:nvSpPr>
        <dsp:cNvPr id="0" name=""/>
        <dsp:cNvSpPr/>
      </dsp:nvSpPr>
      <dsp:spPr>
        <a:xfrm>
          <a:off x="3402874" y="1662137"/>
          <a:ext cx="1193598" cy="383570"/>
        </a:xfrm>
        <a:prstGeom prst="chevron">
          <a:avLst>
            <a:gd name="adj" fmla="val 25000"/>
          </a:avLst>
        </a:prstGeom>
        <a:solidFill>
          <a:schemeClr val="accent3"/>
        </a:solidFill>
        <a:ln w="25400" cap="flat" cmpd="sng" algn="ctr">
          <a:solidFill>
            <a:schemeClr val="accent3"/>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a:lnSpc>
              <a:spcPct val="90000"/>
            </a:lnSpc>
            <a:spcBef>
              <a:spcPct val="0"/>
            </a:spcBef>
            <a:spcAft>
              <a:spcPct val="35000"/>
            </a:spcAft>
            <a:buNone/>
          </a:pPr>
          <a:r>
            <a:rPr lang="en-US" sz="1300" kern="1200" dirty="0"/>
            <a:t>MODELING</a:t>
          </a:r>
        </a:p>
      </dsp:txBody>
      <dsp:txXfrm>
        <a:off x="3498767" y="1662137"/>
        <a:ext cx="1001813" cy="383570"/>
      </dsp:txXfrm>
    </dsp:sp>
    <dsp:sp modelId="{1F1B09A6-DA7E-41D1-B8A6-E3B6E775E5C1}">
      <dsp:nvSpPr>
        <dsp:cNvPr id="0" name=""/>
        <dsp:cNvSpPr/>
      </dsp:nvSpPr>
      <dsp:spPr>
        <a:xfrm>
          <a:off x="3498362" y="568719"/>
          <a:ext cx="969201" cy="818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00050">
            <a:lnSpc>
              <a:spcPct val="90000"/>
            </a:lnSpc>
            <a:spcBef>
              <a:spcPct val="0"/>
            </a:spcBef>
            <a:spcAft>
              <a:spcPct val="35000"/>
            </a:spcAft>
            <a:buNone/>
          </a:pPr>
          <a:r>
            <a:rPr lang="en-US" sz="900" kern="1200" dirty="0"/>
            <a:t>1. K-NN</a:t>
          </a:r>
        </a:p>
        <a:p>
          <a:pPr marL="0" lvl="0" indent="0" algn="l" defTabSz="400050">
            <a:lnSpc>
              <a:spcPct val="90000"/>
            </a:lnSpc>
            <a:spcBef>
              <a:spcPct val="0"/>
            </a:spcBef>
            <a:spcAft>
              <a:spcPct val="35000"/>
            </a:spcAft>
            <a:buNone/>
          </a:pPr>
          <a:r>
            <a:rPr lang="en-US" sz="900" kern="1200" dirty="0"/>
            <a:t>2. Decision Tree</a:t>
          </a:r>
        </a:p>
        <a:p>
          <a:pPr marL="0" lvl="0" indent="0" algn="l" defTabSz="400050">
            <a:lnSpc>
              <a:spcPct val="90000"/>
            </a:lnSpc>
            <a:spcBef>
              <a:spcPct val="0"/>
            </a:spcBef>
            <a:spcAft>
              <a:spcPct val="35000"/>
            </a:spcAft>
            <a:buNone/>
          </a:pPr>
          <a:r>
            <a:rPr lang="en-US" sz="900" kern="1200" dirty="0"/>
            <a:t>3. Random Forest</a:t>
          </a:r>
        </a:p>
        <a:p>
          <a:pPr marL="0" lvl="0" indent="0" algn="l" defTabSz="400050">
            <a:lnSpc>
              <a:spcPct val="90000"/>
            </a:lnSpc>
            <a:spcBef>
              <a:spcPct val="0"/>
            </a:spcBef>
            <a:spcAft>
              <a:spcPct val="35000"/>
            </a:spcAft>
            <a:buNone/>
          </a:pPr>
          <a:r>
            <a:rPr lang="en-US" sz="900" kern="1200" dirty="0"/>
            <a:t>4. AdaBoost</a:t>
          </a:r>
        </a:p>
        <a:p>
          <a:pPr marL="0" lvl="0" indent="0" algn="l" defTabSz="400050">
            <a:lnSpc>
              <a:spcPct val="90000"/>
            </a:lnSpc>
            <a:spcBef>
              <a:spcPct val="0"/>
            </a:spcBef>
            <a:spcAft>
              <a:spcPct val="35000"/>
            </a:spcAft>
            <a:buNone/>
          </a:pPr>
          <a:r>
            <a:rPr lang="en-US" sz="900" kern="1200" dirty="0"/>
            <a:t>5. Gradient Descent</a:t>
          </a:r>
        </a:p>
        <a:p>
          <a:pPr marL="0" lvl="0" indent="0" algn="l" defTabSz="400050">
            <a:lnSpc>
              <a:spcPct val="90000"/>
            </a:lnSpc>
            <a:spcBef>
              <a:spcPct val="0"/>
            </a:spcBef>
            <a:spcAft>
              <a:spcPct val="35000"/>
            </a:spcAft>
            <a:buNone/>
          </a:pPr>
          <a:r>
            <a:rPr lang="en-US" sz="900" kern="1200" dirty="0"/>
            <a:t>6. XGBoost</a:t>
          </a:r>
        </a:p>
      </dsp:txBody>
      <dsp:txXfrm>
        <a:off x="3498362" y="568719"/>
        <a:ext cx="969201" cy="818305"/>
      </dsp:txXfrm>
    </dsp:sp>
    <dsp:sp modelId="{E2C584B7-5B6E-4F6E-A7B8-E679FEF7BC4D}">
      <dsp:nvSpPr>
        <dsp:cNvPr id="0" name=""/>
        <dsp:cNvSpPr/>
      </dsp:nvSpPr>
      <dsp:spPr>
        <a:xfrm rot="5400000">
          <a:off x="4009180" y="1039038"/>
          <a:ext cx="1150710" cy="95487"/>
        </a:xfrm>
        <a:prstGeom prst="corner">
          <a:avLst>
            <a:gd name="adj1" fmla="val 1000"/>
            <a:gd name="adj2" fmla="val 1000"/>
          </a:avLst>
        </a:prstGeom>
        <a:solidFill>
          <a:schemeClr val="lt1">
            <a:hueOff val="0"/>
            <a:satOff val="0"/>
            <a:lumOff val="0"/>
            <a:alphaOff val="0"/>
          </a:schemeClr>
        </a:solidFill>
        <a:ln w="25400" cap="flat" cmpd="sng" algn="ctr">
          <a:solidFill>
            <a:schemeClr val="accent4"/>
          </a:solidFill>
          <a:prstDash val="solid"/>
        </a:ln>
        <a:effectLst/>
      </dsp:spPr>
      <dsp:style>
        <a:lnRef idx="2">
          <a:scrgbClr r="0" g="0" b="0"/>
        </a:lnRef>
        <a:fillRef idx="1">
          <a:scrgbClr r="0" g="0" b="0"/>
        </a:fillRef>
        <a:effectRef idx="0">
          <a:scrgbClr r="0" g="0" b="0"/>
        </a:effectRef>
        <a:fontRef idx="minor"/>
      </dsp:style>
    </dsp:sp>
    <dsp:sp modelId="{B89F8758-DA9D-4018-859A-710084D7ABF3}">
      <dsp:nvSpPr>
        <dsp:cNvPr id="0" name=""/>
        <dsp:cNvSpPr/>
      </dsp:nvSpPr>
      <dsp:spPr>
        <a:xfrm>
          <a:off x="4536792" y="1662137"/>
          <a:ext cx="1193598" cy="383570"/>
        </a:xfrm>
        <a:prstGeom prst="chevron">
          <a:avLst>
            <a:gd name="adj" fmla="val 25000"/>
          </a:avLst>
        </a:prstGeom>
        <a:solidFill>
          <a:schemeClr val="accent4"/>
        </a:solidFill>
        <a:ln w="2540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a:lnSpc>
              <a:spcPct val="90000"/>
            </a:lnSpc>
            <a:spcBef>
              <a:spcPct val="0"/>
            </a:spcBef>
            <a:spcAft>
              <a:spcPct val="35000"/>
            </a:spcAft>
            <a:buNone/>
          </a:pPr>
          <a:r>
            <a:rPr lang="en-US" sz="1300" kern="1200" dirty="0"/>
            <a:t>PREDICTING</a:t>
          </a:r>
        </a:p>
      </dsp:txBody>
      <dsp:txXfrm>
        <a:off x="4632685" y="1662137"/>
        <a:ext cx="1001813" cy="383570"/>
      </dsp:txXfrm>
    </dsp:sp>
    <dsp:sp modelId="{B73D2BBA-574C-491E-A31C-8B6EA5CC871A}">
      <dsp:nvSpPr>
        <dsp:cNvPr id="0" name=""/>
        <dsp:cNvSpPr/>
      </dsp:nvSpPr>
      <dsp:spPr>
        <a:xfrm>
          <a:off x="4632280" y="568719"/>
          <a:ext cx="969201" cy="818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00050">
            <a:lnSpc>
              <a:spcPct val="90000"/>
            </a:lnSpc>
            <a:spcBef>
              <a:spcPct val="0"/>
            </a:spcBef>
            <a:spcAft>
              <a:spcPct val="35000"/>
            </a:spcAft>
            <a:buNone/>
          </a:pPr>
          <a:r>
            <a:rPr lang="en-US" sz="900" kern="1200" dirty="0"/>
            <a:t>Predict</a:t>
          </a:r>
          <a:r>
            <a:rPr lang="en-US" sz="900" kern="1200" baseline="0" dirty="0"/>
            <a:t> the model that best fits the dataset and thereby predicting the users interested in Caravan Insurance policy</a:t>
          </a:r>
          <a:endParaRPr lang="en-US" sz="900" kern="1200" dirty="0"/>
        </a:p>
      </dsp:txBody>
      <dsp:txXfrm>
        <a:off x="4632280" y="568719"/>
        <a:ext cx="969201" cy="818305"/>
      </dsp:txXfrm>
    </dsp:sp>
  </dsp:spTree>
</dsp:drawing>
</file>

<file path=word/diagrams/layout1.xml><?xml version="1.0" encoding="utf-8"?>
<dgm:layoutDef xmlns:dgm="http://schemas.openxmlformats.org/drawingml/2006/diagram" xmlns:a="http://schemas.openxmlformats.org/drawingml/2006/main" uniqueId="urn:microsoft.com/office/officeart/2016/7/layout/AccentHomeChevronProcess">
  <dgm:title val="Accent Home Chevron Process"/>
  <dgm:desc val="Use to show a progression; a timeline; sequential steps in a task, process, or workflow; or to emphasize movement or direction. Level 1 text appears inside an chevron shape, except the first shape which comes in a home shape, while Level 2 text appears above the invisible rectangle shapes."/>
  <dgm:catLst>
    <dgm:cat type="process" pri="500"/>
    <dgm:cat type="timeline"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contrsBasedOnsibTransCount">
      <dgm:if name="oneSibTrans" axis="ch" ptType="sibTrans" func="cnt" op="equ" val="1">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2"/>
          <dgm:constr type="w" for="ch" ptType="sibTrans" op="equ"/>
        </dgm:constrLst>
      </dgm:if>
      <dgm:else name="moreThanOneSibTrans">
        <dgm:choose name="contrsForMoreThanOneSibTrans">
          <dgm:if name="twoSibTrans" axis="ch" ptType="sibTrans" func="cnt" op="equ" val="2">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3"/>
              <dgm:constr type="w" for="ch" ptType="sibTrans" op="equ"/>
            </dgm:constrLst>
          </dgm:if>
          <dgm:else name="moreThanTwoSibTrans">
            <dgm:choose name="contrsForMoreThanTwoSibTrans">
              <dgm:if name="threeSibTrans" axis="ch" ptType="sibTrans" func="cnt" op="equ" val="3">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4"/>
                  <dgm:constr type="w" for="ch" ptType="sibTrans" op="equ"/>
                </dgm:constrLst>
              </dgm:if>
              <dgm:else name="moreThanThreeSibTrans">
                <dgm:choose name="contrsForMoreThanThreeSibTrans">
                  <dgm:if name="fourToSixSibTrans" axis="ch" ptType="sibTrans" func="cnt" op="lte" val="6">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5"/>
                      <dgm:constr type="w" for="ch" ptType="sibTrans" op="equ"/>
                    </dgm:constrLst>
                  </dgm:if>
                  <dgm:else name="moreThanSixSibTrans">
                    <dgm:choose name="contrsForMoreThanSixSibTrans">
                      <dgm:if name="sevenToEightSibTrans" axis="ch" ptType="sibTrans" func="cnt" op="lte" val="8">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7"/>
                          <dgm:constr type="w" for="ch" ptType="sibTrans" op="equ"/>
                        </dgm:constrLst>
                      </dgm:if>
                      <dgm:else name="moreThanEightSibTrans">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9"/>
                          <dgm:constr type="w" for="ch" ptType="sibTrans" op="equ"/>
                        </dgm:constrLst>
                      </dgm:else>
                    </dgm:choose>
                  </dgm:else>
                </dgm:choose>
              </dgm:else>
            </dgm:choose>
          </dgm:else>
        </dgm:choose>
      </dgm:else>
    </dgm:choose>
    <dgm:ruleLst/>
    <dgm:forEach name="Name6" axis="ch" ptType="node">
      <dgm:layoutNode name="composite">
        <dgm:alg type="composite"/>
        <dgm:shape xmlns:r="http://schemas.openxmlformats.org/officeDocument/2006/relationships" r:blip="">
          <dgm:adjLst/>
        </dgm:shape>
        <dgm:presOf/>
        <dgm:choose name="LayoutLTRorRTL">
          <dgm:if name="LayoutLTR" func="var" arg="dir" op="equ" val="norm">
            <dgm:constrLst>
              <dgm:constr type="w" for="ch" forName="L" refType="w" fact="0.08"/>
              <dgm:constr type="h" for="ch" forName="L" refType="h" fact="0.75"/>
              <dgm:constr type="l" for="ch" forName="L"/>
              <dgm:constr type="l" for="ch" forName="parTx"/>
              <dgm:constr type="w" for="ch" forName="parTx" refType="w"/>
              <dgm:constr type="h" for="ch" forName="parTx" refType="h" fact="0.25"/>
              <dgm:constr type="t" for="ch" forName="parTx" refType="b" refFor="ch" refForName="L"/>
              <dgm:constr type="t" for="ch" forName="desTx" refType="w" refFor="ch" refForName="L" fact="0.6"/>
              <dgm:constr type="b" for="ch" forName="desTx" refType="t" refFor="ch" refForName="EmptyPlaceHolder"/>
              <dgm:constr type="l" for="ch" forName="desTx" refType="r" refFor="ch" refForName="L"/>
              <dgm:constr type="w" for="ch" forName="desTx" refType="w" fact="0.812"/>
              <dgm:constr type="w" for="ch" forName="EmptyPlaceHolder" refType="w" fact="0.82"/>
              <dgm:constr type="l" for="ch" forName="EmptyPlaceHolder" refType="r" refFor="ch" refForName="L"/>
              <dgm:constr type="b" for="ch" forName="EmptyPlaceHolder" refType="b" refFor="ch" refForName="L"/>
              <dgm:constr type="h" for="ch" forName="EmptyPlaceHolder" refType="t" refFor="ch" refForName="desTx"/>
            </dgm:constrLst>
          </dgm:if>
          <dgm:else name="LayoutRTL">
            <dgm:constrLst>
              <dgm:constr type="w" for="ch" forName="L" refType="w" fact="0.08"/>
              <dgm:constr type="h" for="ch" forName="L" refType="h" fact="0.75"/>
              <dgm:constr type="r" for="ch" forName="L" refType="w"/>
              <dgm:constr type="r" for="ch" forName="parTx" refType="w"/>
              <dgm:constr type="w" for="ch" forName="parTx" refType="w"/>
              <dgm:constr type="h" for="ch" forName="parTx" refType="h" fact="0.25"/>
              <dgm:constr type="t" for="ch" forName="parTx" refType="b" refFor="ch" refForName="L"/>
              <dgm:constr type="t" for="ch" forName="desTx" refType="w" refFor="ch" refForName="L" fact="0.6"/>
              <dgm:constr type="b" for="ch" forName="desTx" refType="t" refFor="ch" refForName="EmptyPlaceHolder"/>
              <dgm:constr type="r" for="ch" forName="desTx" refType="l" refFor="ch" refForName="L"/>
              <dgm:constr type="w" for="ch" forName="desTx" refType="w" fact="0.812"/>
              <dgm:constr type="w" for="ch" forName="EmptyPlaceHolder" refType="w" fact="0.82"/>
              <dgm:constr type="h" for="ch" forName="EmptyPlaceHolder" refType="w" refFor="ch" refForName="L" fact="0.6"/>
              <dgm:constr type="b" for="ch" forName="EmptyPlaceHolder" refType="b" refFor="ch" refForName="L"/>
            </dgm:constrLst>
          </dgm:else>
        </dgm:choose>
        <dgm:layoutNode name="L" styleLbl="solidFgAcc1" moveWith="parTx">
          <dgm:varLst>
            <dgm:chMax val="0"/>
            <dgm:chPref val="0"/>
          </dgm:varLst>
          <dgm:alg type="sp"/>
          <dgm:choose name="Name310">
            <dgm:if name="Name311" func="var" arg="dir" op="equ" val="norm">
              <dgm:shape xmlns:r="http://schemas.openxmlformats.org/officeDocument/2006/relationships" rot="90" type="corner" r:blip="">
                <dgm:adjLst>
                  <dgm:adj idx="1" val="0.01"/>
                  <dgm:adj idx="2" val="0.01"/>
                </dgm:adjLst>
              </dgm:shape>
            </dgm:if>
            <dgm:else name="Name312">
              <dgm:shape xmlns:r="http://schemas.openxmlformats.org/officeDocument/2006/relationships" rot="180" type="corner" r:blip="">
                <dgm:adjLst>
                  <dgm:adj idx="1" val="0.01"/>
                  <dgm:adj idx="2" val="0.01"/>
                </dgm:adjLst>
              </dgm:shape>
            </dgm:else>
          </dgm:choose>
          <dgm:presOf/>
          <dgm:constrLst/>
          <dgm:ruleLst/>
        </dgm:layoutNode>
        <dgm:layoutNode name="parTx" styleLbl="alignNode1">
          <dgm:varLst>
            <dgm:chMax val="0"/>
            <dgm:chPref val="0"/>
            <dgm:bulletEnabled val="1"/>
          </dgm:varLst>
          <dgm:alg type="tx">
            <dgm:param type="txAnchorVert" val="mid"/>
            <dgm:param type="parTxLTRAlign" val="ctr"/>
            <dgm:param type="parTxRTLAlign" val="ctr"/>
          </dgm:alg>
          <dgm:choose name="MakeFirstNodeHomePlate">
            <dgm:if name="IfFirstNode" axis="self" ptType="node" func="pos" op="equ" val="1">
              <dgm:choose name="Name110">
                <dgm:if name="Name111" func="var" arg="dir" op="equ" val="norm">
                  <dgm:shape xmlns:r="http://schemas.openxmlformats.org/officeDocument/2006/relationships" type="homePlate" r:blip="">
                    <dgm:adjLst>
                      <dgm:adj idx="1" val="0.25"/>
                    </dgm:adjLst>
                  </dgm:shape>
                </dgm:if>
                <dgm:else name="Name112">
                  <dgm:shape xmlns:r="http://schemas.openxmlformats.org/officeDocument/2006/relationships" rot="180" type="homePlate" r:blip="">
                    <dgm:adjLst>
                      <dgm:adj idx="1" val="0.25"/>
                    </dgm:adjLst>
                  </dgm:shape>
                </dgm:else>
              </dgm:choose>
            </dgm:if>
            <dgm:else name="MakeRestOfNodesChevrons">
              <dgm:choose name="Name10">
                <dgm:if name="Name11" func="var" arg="dir" op="equ" val="norm">
                  <dgm:shape xmlns:r="http://schemas.openxmlformats.org/officeDocument/2006/relationships" type="chevron" r:blip="">
                    <dgm:adjLst>
                      <dgm:adj idx="1" val="0.25"/>
                    </dgm:adjLst>
                  </dgm:shape>
                </dgm:if>
                <dgm:else name="Name12">
                  <dgm:shape xmlns:r="http://schemas.openxmlformats.org/officeDocument/2006/relationships" rot="180" type="chevron" r:blip="">
                    <dgm:adjLst>
                      <dgm:adj idx="1" val="0.25"/>
                    </dgm:adjLst>
                  </dgm:shape>
                </dgm:else>
              </dgm:choose>
            </dgm:else>
          </dgm:choose>
          <dgm:presOf axis="self" ptType="node"/>
          <dgm:constrLst>
            <dgm:constr type="tMarg" refType="primFontSz"/>
            <dgm:constr type="bMarg" refType="primFontSz"/>
            <dgm:constr type="lMarg" refType="primFontSz" fact="0.5"/>
            <dgm:constr type="rMarg" refType="primFontSz" fact="0.5"/>
          </dgm:constrLst>
          <dgm:ruleLst>
            <dgm:rule type="primFontSz" val="13" fact="NaN" max="NaN"/>
          </dgm:ruleLst>
        </dgm:layoutNode>
        <dgm:layoutNode name="desTx" styleLbl="revTx" moveWith="parTx">
          <dgm:varLst>
            <dgm:chMax val="0"/>
            <dgm:chPref val="0"/>
            <dgm:bulletEnabled val="1"/>
          </dgm:varLst>
          <dgm:choose name="Name210">
            <dgm:if name="Name211" func="var" arg="dir" op="equ" val="norm">
              <dgm:alg type="tx">
                <dgm:param type="txAnchorVert" val="t"/>
                <dgm:param type="parTxLTRAlign" val="l"/>
                <dgm:param type="shpTxLTRAlignCh" val="l"/>
                <dgm:param type="parTxRTLAlign" val="l"/>
                <dgm:param type="shpTxRTLAlignCh" val="l"/>
              </dgm:alg>
            </dgm:if>
            <dgm:else name="Name212">
              <dgm:alg type="tx">
                <dgm:param type="txAnchorVert" val="t"/>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 ptType="node"/>
          <dgm:constrLst>
            <dgm:constr type="tMarg"/>
            <dgm:constr type="bMarg"/>
            <dgm:constr type="lMarg"/>
            <dgm:constr type="rMarg"/>
          </dgm:constrLst>
          <dgm:ruleLst>
            <dgm:rule type="primFontSz" val="11" fact="NaN" max="NaN"/>
            <dgm:rule type="secFontSz" val="9" fact="NaN" max="NaN"/>
          </dgm:ruleLst>
        </dgm:layoutNode>
        <dgm:layoutNode name="EmptyPlaceHolder">
          <dgm:alg type="sp"/>
          <dgm:shape xmlns:r="http://schemas.openxmlformats.org/officeDocument/2006/relationships" r:blip="">
            <dgm:adjLst/>
          </dgm:shape>
          <dgm:presOf/>
          <dgm:constr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F3B14D2DABC344BF492855696E72AC" ma:contentTypeVersion="2" ma:contentTypeDescription="Create a new document." ma:contentTypeScope="" ma:versionID="bb6a1309a327faef778c81dc5542fadf">
  <xsd:schema xmlns:xsd="http://www.w3.org/2001/XMLSchema" xmlns:xs="http://www.w3.org/2001/XMLSchema" xmlns:p="http://schemas.microsoft.com/office/2006/metadata/properties" xmlns:ns2="9af6776c-1155-409e-8421-ffbdf33aff9c" targetNamespace="http://schemas.microsoft.com/office/2006/metadata/properties" ma:root="true" ma:fieldsID="09fe751447032cf081aa52a8b71bdee0" ns2:_="">
    <xsd:import namespace="9af6776c-1155-409e-8421-ffbdf33aff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6776c-1155-409e-8421-ffbdf33af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EC1A4-CD8E-44E6-A22B-45631F67F806}">
  <ds:schemaRefs>
    <ds:schemaRef ds:uri="http://schemas.microsoft.com/sharepoint/v3/contenttype/forms"/>
  </ds:schemaRefs>
</ds:datastoreItem>
</file>

<file path=customXml/itemProps2.xml><?xml version="1.0" encoding="utf-8"?>
<ds:datastoreItem xmlns:ds="http://schemas.openxmlformats.org/officeDocument/2006/customXml" ds:itemID="{84108008-9165-4E0F-BB32-310C9D8FD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6776c-1155-409e-8421-ffbdf33af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28838D-DA26-4647-B947-2D153A4E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1670</Words>
  <Characters>9119</Characters>
  <Application>Microsoft Office Word</Application>
  <DocSecurity>0</DocSecurity>
  <Lines>314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VELLANKI SAI BHARADWAJA</dc:creator>
  <cp:keywords/>
  <dc:description/>
  <cp:lastModifiedBy>VELLANKI SAI BHARADWAJA</cp:lastModifiedBy>
  <cp:revision>5</cp:revision>
  <dcterms:created xsi:type="dcterms:W3CDTF">2022-10-27T20:18:00Z</dcterms:created>
  <dcterms:modified xsi:type="dcterms:W3CDTF">2022-10-27T20:54:00Z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be1783bf-bc13-4e74-ba6c-82cf1d3856f4</vt:lpwstr>
  </property>
</Properties>
</file>