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E6EB7" w14:textId="77777777" w:rsidR="00DA1538" w:rsidRPr="00383673" w:rsidRDefault="00DA1538"/>
    <w:p w14:paraId="1CA494AB" w14:textId="77777777" w:rsidR="00DA1538" w:rsidRPr="00383673" w:rsidRDefault="00DA1538"/>
    <w:p w14:paraId="16A9AE8B" w14:textId="77777777" w:rsidR="00DA1538" w:rsidRPr="00383673" w:rsidRDefault="00DA1538"/>
    <w:p w14:paraId="5978A3E0" w14:textId="70E830EC" w:rsidR="00CB2674" w:rsidRPr="00383673" w:rsidRDefault="005E7BA8">
      <w:r w:rsidRPr="00383673">
        <w:rPr>
          <w:noProof/>
        </w:rPr>
        <w:drawing>
          <wp:inline distT="0" distB="0" distL="0" distR="0" wp14:anchorId="7CA9D6A5" wp14:editId="1A9C621E">
            <wp:extent cx="5859780" cy="1551526"/>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0458" cy="1562297"/>
                    </a:xfrm>
                    <a:prstGeom prst="rect">
                      <a:avLst/>
                    </a:prstGeom>
                    <a:noFill/>
                    <a:ln>
                      <a:noFill/>
                    </a:ln>
                  </pic:spPr>
                </pic:pic>
              </a:graphicData>
            </a:graphic>
          </wp:inline>
        </w:drawing>
      </w:r>
    </w:p>
    <w:p w14:paraId="286D8CD6" w14:textId="0DC0B022" w:rsidR="005E7BA8" w:rsidRPr="00383673" w:rsidRDefault="005E7BA8"/>
    <w:p w14:paraId="3431B948" w14:textId="729DCA15" w:rsidR="005E7BA8" w:rsidRPr="00383673" w:rsidRDefault="005E7BA8"/>
    <w:p w14:paraId="2A5E7A0C" w14:textId="057CDFED" w:rsidR="005E7BA8" w:rsidRPr="00383673" w:rsidRDefault="005E7BA8"/>
    <w:p w14:paraId="3C908289" w14:textId="0EEC832F" w:rsidR="005E7BA8" w:rsidRPr="00383673" w:rsidRDefault="005E7BA8"/>
    <w:p w14:paraId="22716B82" w14:textId="74360E00" w:rsidR="005E7BA8" w:rsidRPr="00383673" w:rsidRDefault="005E7BA8"/>
    <w:p w14:paraId="2FBC92AA" w14:textId="1AE84D4D" w:rsidR="005E7BA8" w:rsidRPr="00383673" w:rsidRDefault="005E7BA8" w:rsidP="005E7BA8">
      <w:pPr>
        <w:tabs>
          <w:tab w:val="left" w:pos="2532"/>
          <w:tab w:val="left" w:pos="7644"/>
        </w:tabs>
        <w:rPr>
          <w:rFonts w:ascii="Times New Roman" w:hAnsi="Times New Roman" w:cs="Times New Roman"/>
          <w:b/>
          <w:bCs/>
          <w:sz w:val="36"/>
          <w:szCs w:val="36"/>
        </w:rPr>
      </w:pPr>
      <w:r w:rsidRPr="00383673">
        <w:rPr>
          <w:rFonts w:ascii="Times New Roman" w:hAnsi="Times New Roman" w:cs="Times New Roman"/>
          <w:b/>
          <w:bCs/>
          <w:sz w:val="36"/>
          <w:szCs w:val="36"/>
        </w:rPr>
        <w:t xml:space="preserve">                                Project Analysis Report</w:t>
      </w:r>
    </w:p>
    <w:p w14:paraId="41386173" w14:textId="1520AF98" w:rsidR="005E7BA8" w:rsidRPr="00383673" w:rsidRDefault="005E7BA8" w:rsidP="005E7BA8">
      <w:pPr>
        <w:tabs>
          <w:tab w:val="left" w:pos="2532"/>
          <w:tab w:val="left" w:pos="7644"/>
        </w:tabs>
        <w:rPr>
          <w:rFonts w:ascii="Times New Roman" w:hAnsi="Times New Roman" w:cs="Times New Roman"/>
          <w:b/>
          <w:bCs/>
          <w:sz w:val="36"/>
          <w:szCs w:val="36"/>
        </w:rPr>
      </w:pPr>
      <w:r w:rsidRPr="00383673">
        <w:rPr>
          <w:rFonts w:ascii="Times New Roman" w:hAnsi="Times New Roman" w:cs="Times New Roman"/>
          <w:b/>
          <w:bCs/>
          <w:sz w:val="36"/>
          <w:szCs w:val="36"/>
        </w:rPr>
        <w:t xml:space="preserve">         </w:t>
      </w:r>
      <w:r w:rsidR="00DA1538" w:rsidRPr="00383673">
        <w:rPr>
          <w:rFonts w:ascii="Times New Roman" w:hAnsi="Times New Roman" w:cs="Times New Roman"/>
          <w:b/>
          <w:bCs/>
          <w:sz w:val="36"/>
          <w:szCs w:val="36"/>
        </w:rPr>
        <w:t xml:space="preserve">                 </w:t>
      </w:r>
      <w:r w:rsidRPr="00383673">
        <w:rPr>
          <w:rFonts w:ascii="Times New Roman" w:hAnsi="Times New Roman" w:cs="Times New Roman"/>
          <w:b/>
          <w:bCs/>
          <w:sz w:val="36"/>
          <w:szCs w:val="36"/>
        </w:rPr>
        <w:t xml:space="preserve">  Submitted by – </w:t>
      </w:r>
      <w:r w:rsidR="00BB6552">
        <w:rPr>
          <w:rFonts w:ascii="Times New Roman" w:hAnsi="Times New Roman" w:cs="Times New Roman"/>
          <w:b/>
          <w:bCs/>
          <w:sz w:val="36"/>
          <w:szCs w:val="36"/>
        </w:rPr>
        <w:t>Yogesh Siyyadri</w:t>
      </w:r>
    </w:p>
    <w:p w14:paraId="6076560A" w14:textId="1C710E70" w:rsidR="005E7BA8" w:rsidRPr="00383673" w:rsidRDefault="005E7BA8" w:rsidP="005E7BA8">
      <w:pPr>
        <w:tabs>
          <w:tab w:val="left" w:pos="2532"/>
          <w:tab w:val="left" w:pos="7644"/>
        </w:tabs>
        <w:rPr>
          <w:rFonts w:ascii="Times New Roman" w:hAnsi="Times New Roman" w:cs="Times New Roman"/>
          <w:b/>
          <w:bCs/>
          <w:sz w:val="36"/>
          <w:szCs w:val="36"/>
        </w:rPr>
      </w:pPr>
      <w:r w:rsidRPr="00383673">
        <w:rPr>
          <w:rFonts w:ascii="Times New Roman" w:hAnsi="Times New Roman" w:cs="Times New Roman"/>
          <w:b/>
          <w:bCs/>
          <w:sz w:val="36"/>
          <w:szCs w:val="36"/>
        </w:rPr>
        <w:t xml:space="preserve">                                  Student ID - </w:t>
      </w:r>
      <w:r w:rsidR="00BB6552">
        <w:rPr>
          <w:rFonts w:ascii="Times New Roman" w:hAnsi="Times New Roman" w:cs="Times New Roman"/>
          <w:b/>
          <w:bCs/>
          <w:sz w:val="36"/>
          <w:szCs w:val="36"/>
        </w:rPr>
        <w:t>101164082</w:t>
      </w:r>
    </w:p>
    <w:p w14:paraId="1E4B1D82" w14:textId="353D2AF8" w:rsidR="005E7BA8" w:rsidRPr="00383673" w:rsidRDefault="005E7BA8" w:rsidP="005E7BA8">
      <w:pPr>
        <w:tabs>
          <w:tab w:val="left" w:pos="2532"/>
          <w:tab w:val="left" w:pos="7644"/>
        </w:tabs>
        <w:rPr>
          <w:rFonts w:ascii="Times New Roman" w:hAnsi="Times New Roman" w:cs="Times New Roman"/>
          <w:b/>
          <w:bCs/>
          <w:sz w:val="36"/>
          <w:szCs w:val="36"/>
        </w:rPr>
      </w:pPr>
      <w:r w:rsidRPr="00383673">
        <w:rPr>
          <w:rFonts w:ascii="Times New Roman" w:hAnsi="Times New Roman" w:cs="Times New Roman"/>
          <w:b/>
          <w:bCs/>
          <w:sz w:val="36"/>
          <w:szCs w:val="36"/>
        </w:rPr>
        <w:t xml:space="preserve">               Course Name – Data Mining for Managers</w:t>
      </w:r>
    </w:p>
    <w:p w14:paraId="2FD0A1CC" w14:textId="09C3AD86" w:rsidR="005E7BA8" w:rsidRPr="00383673" w:rsidRDefault="005E7BA8" w:rsidP="005E7BA8">
      <w:pPr>
        <w:tabs>
          <w:tab w:val="left" w:pos="2532"/>
          <w:tab w:val="left" w:pos="7644"/>
        </w:tabs>
        <w:rPr>
          <w:rFonts w:ascii="Times New Roman" w:hAnsi="Times New Roman" w:cs="Times New Roman"/>
          <w:b/>
          <w:bCs/>
          <w:sz w:val="36"/>
          <w:szCs w:val="36"/>
        </w:rPr>
      </w:pPr>
      <w:r w:rsidRPr="00383673">
        <w:rPr>
          <w:rFonts w:ascii="Times New Roman" w:hAnsi="Times New Roman" w:cs="Times New Roman"/>
          <w:b/>
          <w:bCs/>
          <w:sz w:val="36"/>
          <w:szCs w:val="36"/>
        </w:rPr>
        <w:t xml:space="preserve">                               Course Code – DSCI 724</w:t>
      </w:r>
    </w:p>
    <w:p w14:paraId="32E4B443" w14:textId="4818CDC2" w:rsidR="005E7BA8" w:rsidRPr="00383673" w:rsidRDefault="005E7BA8" w:rsidP="005E7BA8">
      <w:pPr>
        <w:tabs>
          <w:tab w:val="left" w:pos="2532"/>
          <w:tab w:val="left" w:pos="7644"/>
        </w:tabs>
        <w:rPr>
          <w:rFonts w:ascii="Times New Roman" w:hAnsi="Times New Roman" w:cs="Times New Roman"/>
          <w:b/>
          <w:bCs/>
          <w:sz w:val="36"/>
          <w:szCs w:val="36"/>
        </w:rPr>
      </w:pPr>
      <w:r w:rsidRPr="00383673">
        <w:rPr>
          <w:rFonts w:ascii="Times New Roman" w:hAnsi="Times New Roman" w:cs="Times New Roman"/>
          <w:b/>
          <w:bCs/>
          <w:sz w:val="36"/>
          <w:szCs w:val="36"/>
        </w:rPr>
        <w:t xml:space="preserve">                           Instructor: Dr. Thomas Tiahrt</w:t>
      </w:r>
    </w:p>
    <w:p w14:paraId="06A62B1D" w14:textId="7A9A62C4" w:rsidR="005E7BA8" w:rsidRPr="00383673" w:rsidRDefault="005E7BA8" w:rsidP="005E7BA8">
      <w:pPr>
        <w:tabs>
          <w:tab w:val="left" w:pos="2532"/>
          <w:tab w:val="left" w:pos="7644"/>
        </w:tabs>
        <w:rPr>
          <w:rFonts w:ascii="Times New Roman" w:hAnsi="Times New Roman" w:cs="Times New Roman"/>
          <w:b/>
          <w:bCs/>
          <w:sz w:val="36"/>
          <w:szCs w:val="36"/>
        </w:rPr>
      </w:pPr>
    </w:p>
    <w:p w14:paraId="0FCBEA7F" w14:textId="1CEFD631" w:rsidR="005E7BA8" w:rsidRPr="00383673" w:rsidRDefault="005E7BA8" w:rsidP="005E7BA8">
      <w:pPr>
        <w:tabs>
          <w:tab w:val="left" w:pos="2532"/>
          <w:tab w:val="left" w:pos="7644"/>
        </w:tabs>
        <w:rPr>
          <w:rFonts w:ascii="Times New Roman" w:hAnsi="Times New Roman" w:cs="Times New Roman"/>
          <w:b/>
          <w:bCs/>
          <w:sz w:val="36"/>
          <w:szCs w:val="36"/>
        </w:rPr>
      </w:pPr>
    </w:p>
    <w:p w14:paraId="24AFED9B" w14:textId="77777777" w:rsidR="00244D0C" w:rsidRDefault="00244D0C" w:rsidP="00FF02C0">
      <w:pPr>
        <w:tabs>
          <w:tab w:val="left" w:pos="2532"/>
          <w:tab w:val="left" w:pos="7644"/>
        </w:tabs>
        <w:rPr>
          <w:rFonts w:ascii="Times New Roman" w:hAnsi="Times New Roman" w:cs="Times New Roman"/>
          <w:b/>
          <w:bCs/>
          <w:sz w:val="36"/>
          <w:szCs w:val="36"/>
        </w:rPr>
      </w:pPr>
    </w:p>
    <w:p w14:paraId="5CB7E48D" w14:textId="77777777" w:rsidR="00CF2983" w:rsidRDefault="00CF2983" w:rsidP="00FF02C0">
      <w:pPr>
        <w:tabs>
          <w:tab w:val="left" w:pos="2532"/>
          <w:tab w:val="left" w:pos="7644"/>
        </w:tabs>
        <w:rPr>
          <w:rFonts w:cstheme="minorHAnsi"/>
          <w:b/>
          <w:bCs/>
          <w:sz w:val="24"/>
          <w:szCs w:val="24"/>
        </w:rPr>
      </w:pPr>
    </w:p>
    <w:p w14:paraId="2FCF2E6C" w14:textId="77777777" w:rsidR="00CF2983" w:rsidRDefault="00CF2983" w:rsidP="00FF02C0">
      <w:pPr>
        <w:tabs>
          <w:tab w:val="left" w:pos="2532"/>
          <w:tab w:val="left" w:pos="7644"/>
        </w:tabs>
        <w:rPr>
          <w:rFonts w:cstheme="minorHAnsi"/>
          <w:b/>
          <w:bCs/>
          <w:sz w:val="24"/>
          <w:szCs w:val="24"/>
        </w:rPr>
      </w:pPr>
    </w:p>
    <w:p w14:paraId="15426372" w14:textId="15C7DF53" w:rsidR="00FF02C0" w:rsidRPr="00FF02C0" w:rsidRDefault="00FF02C0" w:rsidP="00FF02C0">
      <w:pPr>
        <w:tabs>
          <w:tab w:val="left" w:pos="2532"/>
          <w:tab w:val="left" w:pos="7644"/>
        </w:tabs>
        <w:rPr>
          <w:rFonts w:cstheme="minorHAnsi"/>
          <w:sz w:val="24"/>
          <w:szCs w:val="24"/>
        </w:rPr>
      </w:pPr>
      <w:r w:rsidRPr="00FF02C0">
        <w:rPr>
          <w:rFonts w:cstheme="minorHAnsi"/>
          <w:b/>
          <w:bCs/>
          <w:sz w:val="24"/>
          <w:szCs w:val="24"/>
        </w:rPr>
        <w:lastRenderedPageBreak/>
        <w:t>Introduction</w:t>
      </w:r>
      <w:r w:rsidRPr="00FF02C0">
        <w:rPr>
          <w:rFonts w:cstheme="minorHAnsi"/>
          <w:sz w:val="24"/>
          <w:szCs w:val="24"/>
        </w:rPr>
        <w:t>:</w:t>
      </w:r>
      <w:r w:rsidRPr="00FF02C0">
        <w:rPr>
          <w:rFonts w:cstheme="minorHAnsi"/>
          <w:sz w:val="24"/>
          <w:szCs w:val="24"/>
        </w:rPr>
        <w:br/>
        <w:t>This project focuses on developing a predictive deep learning model to forecast client subscription to term deposits, leveraging data from direct marketing campaigns conducted by a Portuguese bank. The primary objective is to analyze client demographics, transactional history, and campaign interactions to predict the likelihood of subscription. By utilizing a deep learning approach, this project aims to identify critical factors influencing client decisions, enabling financial institutions to implement more targeted and effective marketing strategies. The predictive model serves as a tool to understand the intricate relationships between client attributes and their propensity to subscribe, offering actionable insights to optimize resource allocation and campaign effectiveness.</w:t>
      </w:r>
    </w:p>
    <w:p w14:paraId="2EEDD073" w14:textId="77777777" w:rsidR="00FF02C0" w:rsidRPr="00FF02C0" w:rsidRDefault="00FF02C0" w:rsidP="00FF02C0">
      <w:pPr>
        <w:tabs>
          <w:tab w:val="left" w:pos="2532"/>
          <w:tab w:val="left" w:pos="7644"/>
        </w:tabs>
        <w:rPr>
          <w:rFonts w:cstheme="minorHAnsi"/>
          <w:sz w:val="24"/>
          <w:szCs w:val="24"/>
        </w:rPr>
      </w:pPr>
      <w:r w:rsidRPr="00FF02C0">
        <w:rPr>
          <w:rFonts w:cstheme="minorHAnsi"/>
          <w:b/>
          <w:bCs/>
          <w:sz w:val="24"/>
          <w:szCs w:val="24"/>
        </w:rPr>
        <w:t>Problem Description</w:t>
      </w:r>
      <w:r w:rsidRPr="00FF02C0">
        <w:rPr>
          <w:rFonts w:cstheme="minorHAnsi"/>
          <w:sz w:val="24"/>
          <w:szCs w:val="24"/>
        </w:rPr>
        <w:t>:</w:t>
      </w:r>
      <w:r w:rsidRPr="00FF02C0">
        <w:rPr>
          <w:rFonts w:cstheme="minorHAnsi"/>
          <w:sz w:val="24"/>
          <w:szCs w:val="24"/>
        </w:rPr>
        <w:br/>
        <w:t>In the competitive banking industry, the success of direct marketing campaigns plays a crucial role in acquiring new customers and selling financial products such as term deposits. However, predicting which clients are most likely to subscribe remains a significant challenge due to the diverse range of client profiles and behaviors. Banks need a robust mechanism to identify potential subscribers and tailor their marketing efforts accordingly.</w:t>
      </w:r>
    </w:p>
    <w:p w14:paraId="7462A2EB" w14:textId="59258B73" w:rsidR="00FF02C0" w:rsidRPr="00FF02C0" w:rsidRDefault="00FF02C0" w:rsidP="00FF02C0">
      <w:pPr>
        <w:tabs>
          <w:tab w:val="left" w:pos="2532"/>
          <w:tab w:val="left" w:pos="7644"/>
        </w:tabs>
        <w:rPr>
          <w:rFonts w:cstheme="minorHAnsi"/>
          <w:sz w:val="24"/>
          <w:szCs w:val="24"/>
        </w:rPr>
      </w:pPr>
      <w:r w:rsidRPr="00FF02C0">
        <w:rPr>
          <w:rFonts w:cstheme="minorHAnsi"/>
          <w:sz w:val="24"/>
          <w:szCs w:val="24"/>
        </w:rPr>
        <w:t>This project examines which demographic, and transactional characteristics significantly influence a client’s likelihood to subscribe to a term deposit. Additionally, it explores how predictive modeling can enhance the precision and efficiency of marketing campaigns by identifying and targeting clients with a higher probability of subscription.</w:t>
      </w:r>
    </w:p>
    <w:p w14:paraId="41F5A0FB" w14:textId="367563F2" w:rsidR="00800AC1" w:rsidRDefault="00FF02C0" w:rsidP="00FF02C0">
      <w:pPr>
        <w:tabs>
          <w:tab w:val="left" w:pos="2532"/>
          <w:tab w:val="left" w:pos="7644"/>
        </w:tabs>
        <w:rPr>
          <w:rFonts w:cstheme="minorHAnsi"/>
          <w:sz w:val="24"/>
          <w:szCs w:val="24"/>
        </w:rPr>
      </w:pPr>
      <w:r w:rsidRPr="00FF02C0">
        <w:rPr>
          <w:rFonts w:cstheme="minorHAnsi"/>
          <w:sz w:val="24"/>
          <w:szCs w:val="24"/>
        </w:rPr>
        <w:t>The dataset includes various attributes such as client age, job type, marital status, education level, credit history, and interaction details like contact duration and campaign frequency. Each of these factors contributes to the decision-making process of potential subscribers. Through comprehensive analysis, including visual representations like correlation matrices and box plots, the findings of this project will empower financial institutions to maximize customer engagement, improve conversion rates, and allocate marketing resources effectively. The insights derived will serve as a foundation for designing personalized and impactful marketing campaigns, ultimately driving business growth and client satisfaction.</w:t>
      </w:r>
    </w:p>
    <w:p w14:paraId="10D2F34E" w14:textId="77777777" w:rsidR="00FF02C0" w:rsidRDefault="00FF02C0" w:rsidP="00FF02C0">
      <w:pPr>
        <w:tabs>
          <w:tab w:val="left" w:pos="2532"/>
          <w:tab w:val="left" w:pos="7644"/>
        </w:tabs>
        <w:rPr>
          <w:rFonts w:cstheme="minorHAnsi"/>
          <w:sz w:val="24"/>
          <w:szCs w:val="24"/>
        </w:rPr>
      </w:pPr>
    </w:p>
    <w:p w14:paraId="2CD5C8B8" w14:textId="7AAECAF6" w:rsidR="00FF02C0" w:rsidRPr="00FF02C0" w:rsidRDefault="00FF02C0" w:rsidP="00FF02C0">
      <w:pPr>
        <w:tabs>
          <w:tab w:val="left" w:pos="2532"/>
          <w:tab w:val="left" w:pos="7644"/>
        </w:tabs>
        <w:rPr>
          <w:rFonts w:cstheme="minorHAnsi"/>
          <w:sz w:val="24"/>
          <w:szCs w:val="24"/>
        </w:rPr>
      </w:pPr>
      <w:r w:rsidRPr="00FF02C0">
        <w:rPr>
          <w:rFonts w:cstheme="minorHAnsi"/>
          <w:b/>
          <w:bCs/>
          <w:sz w:val="24"/>
          <w:szCs w:val="24"/>
        </w:rPr>
        <w:t>Dataset Description</w:t>
      </w:r>
      <w:r w:rsidRPr="00FF02C0">
        <w:rPr>
          <w:rFonts w:cstheme="minorHAnsi"/>
          <w:sz w:val="24"/>
          <w:szCs w:val="24"/>
        </w:rPr>
        <w:t>:</w:t>
      </w:r>
      <w:r w:rsidRPr="00FF02C0">
        <w:rPr>
          <w:rFonts w:cstheme="minorHAnsi"/>
          <w:sz w:val="24"/>
          <w:szCs w:val="24"/>
        </w:rPr>
        <w:br/>
        <w:t>The dataset </w:t>
      </w:r>
      <w:hyperlink r:id="rId6" w:history="1">
        <w:r w:rsidRPr="00FF02C0">
          <w:rPr>
            <w:rStyle w:val="Hyperlink"/>
            <w:rFonts w:cstheme="minorHAnsi"/>
            <w:i/>
            <w:iCs/>
            <w:sz w:val="24"/>
            <w:szCs w:val="24"/>
          </w:rPr>
          <w:t>bank-full.csv</w:t>
        </w:r>
        <w:r w:rsidRPr="00FF02C0">
          <w:rPr>
            <w:rStyle w:val="Hyperlink"/>
            <w:rFonts w:cstheme="minorHAnsi"/>
            <w:sz w:val="24"/>
            <w:szCs w:val="24"/>
          </w:rPr>
          <w:t> </w:t>
        </w:r>
      </w:hyperlink>
      <w:r w:rsidRPr="00FF02C0">
        <w:rPr>
          <w:rFonts w:cstheme="minorHAnsi"/>
          <w:sz w:val="24"/>
          <w:szCs w:val="24"/>
        </w:rPr>
        <w:t>captures extensive data from direct marketing campaigns conducted by a Portuguese bank. It includes client demographics, financial attributes, and interaction details collected over several years.</w:t>
      </w:r>
    </w:p>
    <w:p w14:paraId="2081F358" w14:textId="77777777" w:rsidR="00FF02C0" w:rsidRPr="00FF02C0" w:rsidRDefault="00FF02C0" w:rsidP="00FF02C0">
      <w:pPr>
        <w:tabs>
          <w:tab w:val="left" w:pos="2532"/>
          <w:tab w:val="left" w:pos="7644"/>
        </w:tabs>
        <w:rPr>
          <w:rFonts w:cstheme="minorHAnsi"/>
          <w:sz w:val="24"/>
          <w:szCs w:val="24"/>
        </w:rPr>
      </w:pPr>
      <w:r w:rsidRPr="00FF02C0">
        <w:rPr>
          <w:rFonts w:cstheme="minorHAnsi"/>
          <w:b/>
          <w:bCs/>
          <w:sz w:val="24"/>
          <w:szCs w:val="24"/>
        </w:rPr>
        <w:t>Predictor Variables</w:t>
      </w:r>
      <w:r w:rsidRPr="00FF02C0">
        <w:rPr>
          <w:rFonts w:cstheme="minorHAnsi"/>
          <w:sz w:val="24"/>
          <w:szCs w:val="24"/>
        </w:rPr>
        <w:t>:</w:t>
      </w:r>
    </w:p>
    <w:p w14:paraId="346128CC" w14:textId="77777777" w:rsidR="00FF02C0" w:rsidRPr="00FF02C0" w:rsidRDefault="00FF02C0" w:rsidP="00FF02C0">
      <w:pPr>
        <w:numPr>
          <w:ilvl w:val="0"/>
          <w:numId w:val="3"/>
        </w:numPr>
        <w:tabs>
          <w:tab w:val="left" w:pos="2532"/>
          <w:tab w:val="left" w:pos="7644"/>
        </w:tabs>
        <w:rPr>
          <w:rFonts w:cstheme="minorHAnsi"/>
          <w:sz w:val="24"/>
          <w:szCs w:val="24"/>
        </w:rPr>
      </w:pPr>
      <w:r w:rsidRPr="00FF02C0">
        <w:rPr>
          <w:rFonts w:cstheme="minorHAnsi"/>
          <w:b/>
          <w:bCs/>
          <w:sz w:val="24"/>
          <w:szCs w:val="24"/>
        </w:rPr>
        <w:t>Demographics</w:t>
      </w:r>
      <w:r w:rsidRPr="00FF02C0">
        <w:rPr>
          <w:rFonts w:cstheme="minorHAnsi"/>
          <w:sz w:val="24"/>
          <w:szCs w:val="24"/>
        </w:rPr>
        <w:t>: Age, Job, Marital Status, Education.</w:t>
      </w:r>
    </w:p>
    <w:p w14:paraId="0E66EBEF" w14:textId="77777777" w:rsidR="00FF02C0" w:rsidRPr="00FF02C0" w:rsidRDefault="00FF02C0" w:rsidP="00FF02C0">
      <w:pPr>
        <w:numPr>
          <w:ilvl w:val="0"/>
          <w:numId w:val="3"/>
        </w:numPr>
        <w:tabs>
          <w:tab w:val="left" w:pos="2532"/>
          <w:tab w:val="left" w:pos="7644"/>
        </w:tabs>
        <w:rPr>
          <w:rFonts w:cstheme="minorHAnsi"/>
          <w:sz w:val="24"/>
          <w:szCs w:val="24"/>
        </w:rPr>
      </w:pPr>
      <w:r w:rsidRPr="00FF02C0">
        <w:rPr>
          <w:rFonts w:cstheme="minorHAnsi"/>
          <w:b/>
          <w:bCs/>
          <w:sz w:val="24"/>
          <w:szCs w:val="24"/>
        </w:rPr>
        <w:t>Financial Attributes</w:t>
      </w:r>
      <w:r w:rsidRPr="00FF02C0">
        <w:rPr>
          <w:rFonts w:cstheme="minorHAnsi"/>
          <w:sz w:val="24"/>
          <w:szCs w:val="24"/>
        </w:rPr>
        <w:t>: Default (credit in default), Housing Loan, Personal Loan, Balance Level.</w:t>
      </w:r>
    </w:p>
    <w:p w14:paraId="1D75F0CA" w14:textId="77777777" w:rsidR="00FF02C0" w:rsidRPr="00FF02C0" w:rsidRDefault="00FF02C0" w:rsidP="00FF02C0">
      <w:pPr>
        <w:numPr>
          <w:ilvl w:val="0"/>
          <w:numId w:val="3"/>
        </w:numPr>
        <w:tabs>
          <w:tab w:val="left" w:pos="2532"/>
          <w:tab w:val="left" w:pos="7644"/>
        </w:tabs>
        <w:rPr>
          <w:rFonts w:cstheme="minorHAnsi"/>
          <w:sz w:val="24"/>
          <w:szCs w:val="24"/>
        </w:rPr>
      </w:pPr>
      <w:r w:rsidRPr="00FF02C0">
        <w:rPr>
          <w:rFonts w:cstheme="minorHAnsi"/>
          <w:b/>
          <w:bCs/>
          <w:sz w:val="24"/>
          <w:szCs w:val="24"/>
        </w:rPr>
        <w:lastRenderedPageBreak/>
        <w:t>Interaction Details</w:t>
      </w:r>
      <w:r w:rsidRPr="00FF02C0">
        <w:rPr>
          <w:rFonts w:cstheme="minorHAnsi"/>
          <w:sz w:val="24"/>
          <w:szCs w:val="24"/>
        </w:rPr>
        <w:t>:</w:t>
      </w:r>
    </w:p>
    <w:p w14:paraId="50A33B5D" w14:textId="77777777" w:rsidR="00FF02C0" w:rsidRPr="00FF02C0" w:rsidRDefault="00FF02C0" w:rsidP="00FF02C0">
      <w:pPr>
        <w:numPr>
          <w:ilvl w:val="1"/>
          <w:numId w:val="3"/>
        </w:numPr>
        <w:tabs>
          <w:tab w:val="left" w:pos="2532"/>
          <w:tab w:val="left" w:pos="7644"/>
        </w:tabs>
        <w:rPr>
          <w:rFonts w:cstheme="minorHAnsi"/>
          <w:sz w:val="24"/>
          <w:szCs w:val="24"/>
        </w:rPr>
      </w:pPr>
      <w:r w:rsidRPr="00FF02C0">
        <w:rPr>
          <w:rFonts w:cstheme="minorHAnsi"/>
          <w:b/>
          <w:bCs/>
          <w:sz w:val="24"/>
          <w:szCs w:val="24"/>
        </w:rPr>
        <w:t>Contact</w:t>
      </w:r>
      <w:r w:rsidRPr="00FF02C0">
        <w:rPr>
          <w:rFonts w:cstheme="minorHAnsi"/>
          <w:sz w:val="24"/>
          <w:szCs w:val="24"/>
        </w:rPr>
        <w:t>: Communication type (e.g., cellular, telephone).</w:t>
      </w:r>
    </w:p>
    <w:p w14:paraId="212951A7" w14:textId="77777777" w:rsidR="00FF02C0" w:rsidRPr="00FF02C0" w:rsidRDefault="00FF02C0" w:rsidP="00FF02C0">
      <w:pPr>
        <w:numPr>
          <w:ilvl w:val="1"/>
          <w:numId w:val="3"/>
        </w:numPr>
        <w:tabs>
          <w:tab w:val="left" w:pos="2532"/>
          <w:tab w:val="left" w:pos="7644"/>
        </w:tabs>
        <w:rPr>
          <w:rFonts w:cstheme="minorHAnsi"/>
          <w:sz w:val="24"/>
          <w:szCs w:val="24"/>
        </w:rPr>
      </w:pPr>
      <w:r w:rsidRPr="00FF02C0">
        <w:rPr>
          <w:rFonts w:cstheme="minorHAnsi"/>
          <w:b/>
          <w:bCs/>
          <w:sz w:val="24"/>
          <w:szCs w:val="24"/>
        </w:rPr>
        <w:t>Timing</w:t>
      </w:r>
      <w:r w:rsidRPr="00FF02C0">
        <w:rPr>
          <w:rFonts w:cstheme="minorHAnsi"/>
          <w:sz w:val="24"/>
          <w:szCs w:val="24"/>
        </w:rPr>
        <w:t>: Last contact month, day, and duration (in seconds).</w:t>
      </w:r>
    </w:p>
    <w:p w14:paraId="492E389A" w14:textId="77777777" w:rsidR="00FF02C0" w:rsidRPr="00FF02C0" w:rsidRDefault="00FF02C0" w:rsidP="00FF02C0">
      <w:pPr>
        <w:numPr>
          <w:ilvl w:val="1"/>
          <w:numId w:val="3"/>
        </w:numPr>
        <w:tabs>
          <w:tab w:val="left" w:pos="2532"/>
          <w:tab w:val="left" w:pos="7644"/>
        </w:tabs>
        <w:rPr>
          <w:rFonts w:cstheme="minorHAnsi"/>
          <w:sz w:val="24"/>
          <w:szCs w:val="24"/>
        </w:rPr>
      </w:pPr>
      <w:r w:rsidRPr="00FF02C0">
        <w:rPr>
          <w:rFonts w:cstheme="minorHAnsi"/>
          <w:b/>
          <w:bCs/>
          <w:sz w:val="24"/>
          <w:szCs w:val="24"/>
        </w:rPr>
        <w:t>Campaign History</w:t>
      </w:r>
      <w:r w:rsidRPr="00FF02C0">
        <w:rPr>
          <w:rFonts w:cstheme="minorHAnsi"/>
          <w:sz w:val="24"/>
          <w:szCs w:val="24"/>
        </w:rPr>
        <w:t>: Number of contacts during the campaign (Campaign), days since last contact (Pdays), previous contacts (Previous), and outcome of the last campaign (Poutcome).</w:t>
      </w:r>
    </w:p>
    <w:p w14:paraId="0D3E49FC" w14:textId="77777777" w:rsidR="00FF02C0" w:rsidRPr="00FF02C0" w:rsidRDefault="00FF02C0" w:rsidP="00FF02C0">
      <w:pPr>
        <w:tabs>
          <w:tab w:val="left" w:pos="2532"/>
          <w:tab w:val="left" w:pos="7644"/>
        </w:tabs>
        <w:rPr>
          <w:rFonts w:cstheme="minorHAnsi"/>
          <w:sz w:val="24"/>
          <w:szCs w:val="24"/>
        </w:rPr>
      </w:pPr>
      <w:r w:rsidRPr="00FF02C0">
        <w:rPr>
          <w:rFonts w:cstheme="minorHAnsi"/>
          <w:b/>
          <w:bCs/>
          <w:sz w:val="24"/>
          <w:szCs w:val="24"/>
        </w:rPr>
        <w:t>Response Variable</w:t>
      </w:r>
      <w:r w:rsidRPr="00FF02C0">
        <w:rPr>
          <w:rFonts w:cstheme="minorHAnsi"/>
          <w:sz w:val="24"/>
          <w:szCs w:val="24"/>
        </w:rPr>
        <w:t>:</w:t>
      </w:r>
    </w:p>
    <w:p w14:paraId="29A8FA73" w14:textId="77777777" w:rsidR="00FF02C0" w:rsidRPr="00FF02C0" w:rsidRDefault="00FF02C0" w:rsidP="00FF02C0">
      <w:pPr>
        <w:numPr>
          <w:ilvl w:val="0"/>
          <w:numId w:val="4"/>
        </w:numPr>
        <w:tabs>
          <w:tab w:val="left" w:pos="2532"/>
          <w:tab w:val="left" w:pos="7644"/>
        </w:tabs>
        <w:rPr>
          <w:rFonts w:cstheme="minorHAnsi"/>
          <w:sz w:val="24"/>
          <w:szCs w:val="24"/>
        </w:rPr>
      </w:pPr>
      <w:r w:rsidRPr="00FF02C0">
        <w:rPr>
          <w:rFonts w:cstheme="minorHAnsi"/>
          <w:b/>
          <w:bCs/>
          <w:sz w:val="24"/>
          <w:szCs w:val="24"/>
        </w:rPr>
        <w:t>Term Deposit Subscription (y)</w:t>
      </w:r>
      <w:r w:rsidRPr="00FF02C0">
        <w:rPr>
          <w:rFonts w:cstheme="minorHAnsi"/>
          <w:sz w:val="24"/>
          <w:szCs w:val="24"/>
        </w:rPr>
        <w:t>: Binary target indicating whether a client subscribed to a term deposit (yes or no).</w:t>
      </w:r>
    </w:p>
    <w:p w14:paraId="529CE691" w14:textId="77777777" w:rsidR="00FF02C0" w:rsidRDefault="00FF02C0" w:rsidP="00FF02C0">
      <w:pPr>
        <w:tabs>
          <w:tab w:val="left" w:pos="2532"/>
          <w:tab w:val="left" w:pos="7644"/>
        </w:tabs>
        <w:rPr>
          <w:rFonts w:cstheme="minorHAnsi"/>
          <w:sz w:val="24"/>
          <w:szCs w:val="24"/>
        </w:rPr>
      </w:pPr>
      <w:r w:rsidRPr="00FF02C0">
        <w:rPr>
          <w:rFonts w:cstheme="minorHAnsi"/>
          <w:sz w:val="24"/>
          <w:szCs w:val="24"/>
        </w:rPr>
        <w:t>This dataset provides a comprehensive foundation for understanding client behavior and predicting subscription outcomes effectively.</w:t>
      </w:r>
    </w:p>
    <w:p w14:paraId="62BFE69B" w14:textId="77777777" w:rsidR="00FF02C0" w:rsidRDefault="00FF02C0" w:rsidP="00FF02C0">
      <w:pPr>
        <w:tabs>
          <w:tab w:val="left" w:pos="2532"/>
          <w:tab w:val="left" w:pos="7644"/>
        </w:tabs>
        <w:rPr>
          <w:rFonts w:cstheme="minorHAnsi"/>
          <w:sz w:val="24"/>
          <w:szCs w:val="24"/>
        </w:rPr>
      </w:pPr>
    </w:p>
    <w:p w14:paraId="4A514E2A" w14:textId="77777777" w:rsidR="00FF02C0" w:rsidRPr="00FF02C0" w:rsidRDefault="00FF02C0" w:rsidP="00FF02C0">
      <w:pPr>
        <w:tabs>
          <w:tab w:val="left" w:pos="2532"/>
          <w:tab w:val="left" w:pos="7644"/>
        </w:tabs>
        <w:rPr>
          <w:rFonts w:cstheme="minorHAnsi"/>
          <w:sz w:val="24"/>
          <w:szCs w:val="24"/>
        </w:rPr>
      </w:pPr>
      <w:r w:rsidRPr="00FF02C0">
        <w:rPr>
          <w:rFonts w:cstheme="minorHAnsi"/>
          <w:b/>
          <w:bCs/>
          <w:sz w:val="24"/>
          <w:szCs w:val="24"/>
        </w:rPr>
        <w:t>Model Specification</w:t>
      </w:r>
      <w:r w:rsidRPr="00FF02C0">
        <w:rPr>
          <w:rFonts w:cstheme="minorHAnsi"/>
          <w:sz w:val="24"/>
          <w:szCs w:val="24"/>
        </w:rPr>
        <w:t>:</w:t>
      </w:r>
      <w:r w:rsidRPr="00FF02C0">
        <w:rPr>
          <w:rFonts w:cstheme="minorHAnsi"/>
          <w:sz w:val="24"/>
          <w:szCs w:val="24"/>
        </w:rPr>
        <w:br/>
        <w:t>The predictive model is formulated as follows:</w:t>
      </w:r>
      <w:r w:rsidRPr="00FF02C0">
        <w:rPr>
          <w:rFonts w:cstheme="minorHAnsi"/>
          <w:sz w:val="24"/>
          <w:szCs w:val="24"/>
        </w:rPr>
        <w:br/>
      </w:r>
      <w:r w:rsidRPr="00FF02C0">
        <w:rPr>
          <w:rFonts w:cstheme="minorHAnsi"/>
          <w:b/>
          <w:bCs/>
          <w:sz w:val="24"/>
          <w:szCs w:val="24"/>
        </w:rPr>
        <w:t>Y = β0 + β1X1 + β2X2 + ... + βnXn</w:t>
      </w:r>
    </w:p>
    <w:p w14:paraId="2C306AEA" w14:textId="77777777" w:rsidR="00FF02C0" w:rsidRPr="00FF02C0" w:rsidRDefault="00FF02C0" w:rsidP="00FF02C0">
      <w:pPr>
        <w:tabs>
          <w:tab w:val="left" w:pos="2532"/>
          <w:tab w:val="left" w:pos="7644"/>
        </w:tabs>
        <w:rPr>
          <w:rFonts w:cstheme="minorHAnsi"/>
          <w:sz w:val="24"/>
          <w:szCs w:val="24"/>
        </w:rPr>
      </w:pPr>
      <w:r w:rsidRPr="00FF02C0">
        <w:rPr>
          <w:rFonts w:cstheme="minorHAnsi"/>
          <w:sz w:val="24"/>
          <w:szCs w:val="24"/>
        </w:rPr>
        <w:t>In this equation:</w:t>
      </w:r>
    </w:p>
    <w:p w14:paraId="58825BB0" w14:textId="77777777" w:rsidR="00FF02C0" w:rsidRPr="00FF02C0" w:rsidRDefault="00FF02C0" w:rsidP="00FF02C0">
      <w:pPr>
        <w:numPr>
          <w:ilvl w:val="0"/>
          <w:numId w:val="5"/>
        </w:numPr>
        <w:tabs>
          <w:tab w:val="left" w:pos="2532"/>
          <w:tab w:val="left" w:pos="7644"/>
        </w:tabs>
        <w:rPr>
          <w:rFonts w:cstheme="minorHAnsi"/>
          <w:sz w:val="24"/>
          <w:szCs w:val="24"/>
        </w:rPr>
      </w:pPr>
      <w:r w:rsidRPr="00FF02C0">
        <w:rPr>
          <w:rFonts w:cstheme="minorHAnsi"/>
          <w:b/>
          <w:bCs/>
          <w:sz w:val="24"/>
          <w:szCs w:val="24"/>
        </w:rPr>
        <w:t>Y</w:t>
      </w:r>
      <w:r w:rsidRPr="00FF02C0">
        <w:rPr>
          <w:rFonts w:cstheme="minorHAnsi"/>
          <w:sz w:val="24"/>
          <w:szCs w:val="24"/>
        </w:rPr>
        <w:t> represents the likelihood of term deposit subscription (binary outcome: yes or no).</w:t>
      </w:r>
    </w:p>
    <w:p w14:paraId="1C04501F" w14:textId="77777777" w:rsidR="00FF02C0" w:rsidRPr="00FF02C0" w:rsidRDefault="00FF02C0" w:rsidP="00FF02C0">
      <w:pPr>
        <w:numPr>
          <w:ilvl w:val="0"/>
          <w:numId w:val="5"/>
        </w:numPr>
        <w:tabs>
          <w:tab w:val="left" w:pos="2532"/>
          <w:tab w:val="left" w:pos="7644"/>
        </w:tabs>
        <w:rPr>
          <w:rFonts w:cstheme="minorHAnsi"/>
          <w:sz w:val="24"/>
          <w:szCs w:val="24"/>
        </w:rPr>
      </w:pPr>
      <w:r w:rsidRPr="00FF02C0">
        <w:rPr>
          <w:rFonts w:cstheme="minorHAnsi"/>
          <w:b/>
          <w:bCs/>
          <w:sz w:val="24"/>
          <w:szCs w:val="24"/>
        </w:rPr>
        <w:t>β0</w:t>
      </w:r>
      <w:r w:rsidRPr="00FF02C0">
        <w:rPr>
          <w:rFonts w:cstheme="minorHAnsi"/>
          <w:sz w:val="24"/>
          <w:szCs w:val="24"/>
        </w:rPr>
        <w:t> signifies the intercept of the model.</w:t>
      </w:r>
    </w:p>
    <w:p w14:paraId="6C827F4A" w14:textId="77777777" w:rsidR="00FF02C0" w:rsidRPr="00FF02C0" w:rsidRDefault="00FF02C0" w:rsidP="00FF02C0">
      <w:pPr>
        <w:numPr>
          <w:ilvl w:val="0"/>
          <w:numId w:val="5"/>
        </w:numPr>
        <w:tabs>
          <w:tab w:val="left" w:pos="2532"/>
          <w:tab w:val="left" w:pos="7644"/>
        </w:tabs>
        <w:rPr>
          <w:rFonts w:cstheme="minorHAnsi"/>
          <w:sz w:val="24"/>
          <w:szCs w:val="24"/>
        </w:rPr>
      </w:pPr>
      <w:r w:rsidRPr="00FF02C0">
        <w:rPr>
          <w:rFonts w:cstheme="minorHAnsi"/>
          <w:b/>
          <w:bCs/>
          <w:sz w:val="24"/>
          <w:szCs w:val="24"/>
        </w:rPr>
        <w:t>X1, X2, ..., Xn</w:t>
      </w:r>
      <w:r w:rsidRPr="00FF02C0">
        <w:rPr>
          <w:rFonts w:cstheme="minorHAnsi"/>
          <w:sz w:val="24"/>
          <w:szCs w:val="24"/>
        </w:rPr>
        <w:t> are the predictor variables, which include client demographics (e.g., Age, Job, Education), financial attributes (e.g., Balance, Housing Loan), and interaction details (e.g., Contact Type, Duration, Campaign History).</w:t>
      </w:r>
    </w:p>
    <w:p w14:paraId="655A2567" w14:textId="77777777" w:rsidR="00FF02C0" w:rsidRPr="00FF02C0" w:rsidRDefault="00FF02C0" w:rsidP="00FF02C0">
      <w:pPr>
        <w:numPr>
          <w:ilvl w:val="0"/>
          <w:numId w:val="5"/>
        </w:numPr>
        <w:tabs>
          <w:tab w:val="left" w:pos="2532"/>
          <w:tab w:val="left" w:pos="7644"/>
        </w:tabs>
        <w:rPr>
          <w:rFonts w:cstheme="minorHAnsi"/>
          <w:sz w:val="24"/>
          <w:szCs w:val="24"/>
        </w:rPr>
      </w:pPr>
      <w:r w:rsidRPr="00FF02C0">
        <w:rPr>
          <w:rFonts w:cstheme="minorHAnsi"/>
          <w:b/>
          <w:bCs/>
          <w:sz w:val="24"/>
          <w:szCs w:val="24"/>
        </w:rPr>
        <w:t>β1, β2, ..., βn</w:t>
      </w:r>
      <w:r w:rsidRPr="00FF02C0">
        <w:rPr>
          <w:rFonts w:cstheme="minorHAnsi"/>
          <w:sz w:val="24"/>
          <w:szCs w:val="24"/>
        </w:rPr>
        <w:t> represent the regression coefficients that quantify the influence of each predictor variable on the likelihood of subscription.</w:t>
      </w:r>
    </w:p>
    <w:p w14:paraId="4E59D36F" w14:textId="77777777" w:rsidR="00FF02C0" w:rsidRPr="00FF02C0" w:rsidRDefault="00FF02C0" w:rsidP="00FF02C0">
      <w:pPr>
        <w:tabs>
          <w:tab w:val="left" w:pos="2532"/>
          <w:tab w:val="left" w:pos="7644"/>
        </w:tabs>
        <w:rPr>
          <w:rFonts w:cstheme="minorHAnsi"/>
          <w:sz w:val="24"/>
          <w:szCs w:val="24"/>
        </w:rPr>
      </w:pPr>
      <w:r w:rsidRPr="00FF02C0">
        <w:rPr>
          <w:rFonts w:cstheme="minorHAnsi"/>
          <w:sz w:val="24"/>
          <w:szCs w:val="24"/>
        </w:rPr>
        <w:t>Variables with low significance, as indicated by metrics such as t-values or p-values, may be excluded from the final model to improve accuracy and relevance. The finalized equation will include only statistically significant predictors to ensure the model is robust and interpretable.</w:t>
      </w:r>
    </w:p>
    <w:p w14:paraId="51828214" w14:textId="02F61704" w:rsidR="00FF02C0" w:rsidRPr="00FF02C0" w:rsidRDefault="00FF02C0" w:rsidP="00FF02C0">
      <w:pPr>
        <w:tabs>
          <w:tab w:val="left" w:pos="2532"/>
          <w:tab w:val="left" w:pos="7644"/>
        </w:tabs>
        <w:rPr>
          <w:rFonts w:cstheme="minorHAnsi"/>
          <w:sz w:val="24"/>
          <w:szCs w:val="24"/>
        </w:rPr>
      </w:pPr>
      <w:r w:rsidRPr="00FF02C0">
        <w:rPr>
          <w:rFonts w:cstheme="minorHAnsi"/>
          <w:sz w:val="24"/>
          <w:szCs w:val="24"/>
        </w:rPr>
        <w:t>This specification establishes the mathematical framework for predicting term deposit subscriptions, guiding the subsequent data analysis and model evaluation processes.</w:t>
      </w:r>
    </w:p>
    <w:p w14:paraId="3AD406FC" w14:textId="77777777" w:rsidR="00FF02C0" w:rsidRDefault="00FF02C0" w:rsidP="001D69C5">
      <w:pPr>
        <w:rPr>
          <w:b/>
          <w:bCs/>
          <w:sz w:val="24"/>
          <w:szCs w:val="24"/>
        </w:rPr>
      </w:pPr>
    </w:p>
    <w:p w14:paraId="109A8881" w14:textId="77777777" w:rsidR="00CF2983" w:rsidRDefault="00CF2983" w:rsidP="001D69C5">
      <w:pPr>
        <w:rPr>
          <w:b/>
          <w:bCs/>
          <w:sz w:val="24"/>
          <w:szCs w:val="24"/>
        </w:rPr>
      </w:pPr>
    </w:p>
    <w:p w14:paraId="5067173B" w14:textId="77777777" w:rsidR="00CF2983" w:rsidRDefault="00CF2983" w:rsidP="001D69C5">
      <w:pPr>
        <w:rPr>
          <w:b/>
          <w:bCs/>
          <w:sz w:val="24"/>
          <w:szCs w:val="24"/>
        </w:rPr>
      </w:pPr>
    </w:p>
    <w:p w14:paraId="5A7C889A" w14:textId="1E86F790" w:rsidR="001D69C5" w:rsidRPr="00383673" w:rsidRDefault="001D69C5" w:rsidP="001D69C5">
      <w:pPr>
        <w:rPr>
          <w:b/>
          <w:bCs/>
          <w:sz w:val="24"/>
          <w:szCs w:val="24"/>
        </w:rPr>
      </w:pPr>
      <w:r w:rsidRPr="00383673">
        <w:rPr>
          <w:b/>
          <w:bCs/>
          <w:sz w:val="24"/>
          <w:szCs w:val="24"/>
        </w:rPr>
        <w:lastRenderedPageBreak/>
        <w:t xml:space="preserve">Summary of Evaluation Matrix: </w:t>
      </w:r>
    </w:p>
    <w:p w14:paraId="203B59A1" w14:textId="77777777" w:rsidR="003A5A24" w:rsidRPr="003A5A24" w:rsidRDefault="003A5A24" w:rsidP="003A5A24">
      <w:pPr>
        <w:rPr>
          <w:b/>
          <w:bCs/>
          <w:sz w:val="26"/>
          <w:szCs w:val="26"/>
        </w:rPr>
      </w:pPr>
      <w:r w:rsidRPr="003A5A24">
        <w:rPr>
          <w:b/>
          <w:bCs/>
          <w:sz w:val="26"/>
          <w:szCs w:val="26"/>
        </w:rPr>
        <w:t>Report Section: Model Summary and Evaluation</w:t>
      </w:r>
    </w:p>
    <w:p w14:paraId="1FEA2705" w14:textId="77777777" w:rsidR="003A5A24" w:rsidRPr="003A5A24" w:rsidRDefault="003A5A24" w:rsidP="003A5A24">
      <w:pPr>
        <w:rPr>
          <w:sz w:val="26"/>
          <w:szCs w:val="26"/>
        </w:rPr>
      </w:pPr>
      <w:r w:rsidRPr="003A5A24">
        <w:rPr>
          <w:b/>
          <w:bCs/>
          <w:sz w:val="26"/>
          <w:szCs w:val="26"/>
        </w:rPr>
        <w:t>Linear Regression Model Summary</w:t>
      </w:r>
      <w:r w:rsidRPr="003A5A24">
        <w:rPr>
          <w:sz w:val="26"/>
          <w:szCs w:val="26"/>
        </w:rPr>
        <w:br/>
        <w:t>The linear regression model was constructed to predict the likelihood of subscription (subscribe) using three independent variables: balance, duration, and campaign. The following equation represents the model:</w:t>
      </w:r>
    </w:p>
    <w:p w14:paraId="74E7A0C3" w14:textId="77777777" w:rsidR="003A5A24" w:rsidRPr="003A5A24" w:rsidRDefault="003A5A24" w:rsidP="003A5A24">
      <w:pPr>
        <w:rPr>
          <w:sz w:val="26"/>
          <w:szCs w:val="26"/>
        </w:rPr>
      </w:pPr>
      <w:r w:rsidRPr="003A5A24">
        <w:rPr>
          <w:b/>
          <w:bCs/>
          <w:sz w:val="26"/>
          <w:szCs w:val="26"/>
        </w:rPr>
        <w:t>Formula:</w:t>
      </w:r>
      <w:r w:rsidRPr="003A5A24">
        <w:rPr>
          <w:sz w:val="26"/>
          <w:szCs w:val="26"/>
        </w:rPr>
        <w:br/>
        <w:t>subscribe = β0 + β1 * balance + β2 * duration + β3 * campaign</w:t>
      </w:r>
    </w:p>
    <w:p w14:paraId="750F50A6" w14:textId="77777777" w:rsidR="003A5A24" w:rsidRPr="003A5A24" w:rsidRDefault="003A5A24" w:rsidP="003A5A24">
      <w:pPr>
        <w:rPr>
          <w:sz w:val="26"/>
          <w:szCs w:val="26"/>
        </w:rPr>
      </w:pPr>
      <w:r w:rsidRPr="003A5A24">
        <w:rPr>
          <w:sz w:val="26"/>
          <w:szCs w:val="26"/>
        </w:rPr>
        <w:t>Where:</w:t>
      </w:r>
    </w:p>
    <w:p w14:paraId="6795DB3A" w14:textId="77777777" w:rsidR="003A5A24" w:rsidRPr="003A5A24" w:rsidRDefault="003A5A24" w:rsidP="003A5A24">
      <w:pPr>
        <w:numPr>
          <w:ilvl w:val="0"/>
          <w:numId w:val="6"/>
        </w:numPr>
        <w:rPr>
          <w:sz w:val="26"/>
          <w:szCs w:val="26"/>
        </w:rPr>
      </w:pPr>
      <w:r w:rsidRPr="003A5A24">
        <w:rPr>
          <w:sz w:val="26"/>
          <w:szCs w:val="26"/>
        </w:rPr>
        <w:t>β0 is the intercept.</w:t>
      </w:r>
    </w:p>
    <w:p w14:paraId="7B0821B3" w14:textId="77777777" w:rsidR="003A5A24" w:rsidRPr="003A5A24" w:rsidRDefault="003A5A24" w:rsidP="003A5A24">
      <w:pPr>
        <w:numPr>
          <w:ilvl w:val="0"/>
          <w:numId w:val="6"/>
        </w:numPr>
        <w:rPr>
          <w:sz w:val="26"/>
          <w:szCs w:val="26"/>
        </w:rPr>
      </w:pPr>
      <w:r w:rsidRPr="003A5A24">
        <w:rPr>
          <w:sz w:val="26"/>
          <w:szCs w:val="26"/>
        </w:rPr>
        <w:t>β1, β2, and β3 are the coefficients for balance, duration, and campaign, respectively.</w:t>
      </w:r>
    </w:p>
    <w:p w14:paraId="0201C3DF" w14:textId="77777777" w:rsidR="003A5A24" w:rsidRPr="003A5A24" w:rsidRDefault="003A5A24" w:rsidP="003A5A24">
      <w:pPr>
        <w:rPr>
          <w:sz w:val="26"/>
          <w:szCs w:val="26"/>
        </w:rPr>
      </w:pPr>
      <w:r w:rsidRPr="003A5A24">
        <w:rPr>
          <w:b/>
          <w:bCs/>
          <w:sz w:val="26"/>
          <w:szCs w:val="26"/>
        </w:rPr>
        <w:t>Summary of Results:</w:t>
      </w:r>
      <w:r w:rsidRPr="003A5A24">
        <w:rPr>
          <w:sz w:val="26"/>
          <w:szCs w:val="26"/>
        </w:rPr>
        <w:br/>
        <w:t>The regression model provided the following insights:</w:t>
      </w:r>
    </w:p>
    <w:p w14:paraId="18C3EE72" w14:textId="77777777" w:rsidR="003A5A24" w:rsidRPr="003A5A24" w:rsidRDefault="003A5A24" w:rsidP="003A5A24">
      <w:pPr>
        <w:numPr>
          <w:ilvl w:val="0"/>
          <w:numId w:val="7"/>
        </w:numPr>
        <w:rPr>
          <w:sz w:val="26"/>
          <w:szCs w:val="26"/>
        </w:rPr>
      </w:pPr>
      <w:r w:rsidRPr="003A5A24">
        <w:rPr>
          <w:b/>
          <w:bCs/>
          <w:sz w:val="26"/>
          <w:szCs w:val="26"/>
        </w:rPr>
        <w:t>Residuals:</w:t>
      </w:r>
    </w:p>
    <w:p w14:paraId="2F9F5A3E" w14:textId="77777777" w:rsidR="003A5A24" w:rsidRPr="003A5A24" w:rsidRDefault="003A5A24" w:rsidP="003A5A24">
      <w:pPr>
        <w:numPr>
          <w:ilvl w:val="1"/>
          <w:numId w:val="7"/>
        </w:numPr>
        <w:rPr>
          <w:sz w:val="26"/>
          <w:szCs w:val="26"/>
        </w:rPr>
      </w:pPr>
      <w:r w:rsidRPr="003A5A24">
        <w:rPr>
          <w:sz w:val="26"/>
          <w:szCs w:val="26"/>
        </w:rPr>
        <w:t>The residual values ranged from </w:t>
      </w:r>
      <w:r w:rsidRPr="003A5A24">
        <w:rPr>
          <w:b/>
          <w:bCs/>
          <w:sz w:val="26"/>
          <w:szCs w:val="26"/>
        </w:rPr>
        <w:t>-1.46891 to 0.99424</w:t>
      </w:r>
      <w:r w:rsidRPr="003A5A24">
        <w:rPr>
          <w:sz w:val="26"/>
          <w:szCs w:val="26"/>
        </w:rPr>
        <w:t>, with a median value of </w:t>
      </w:r>
      <w:r w:rsidRPr="003A5A24">
        <w:rPr>
          <w:b/>
          <w:bCs/>
          <w:sz w:val="26"/>
          <w:szCs w:val="26"/>
        </w:rPr>
        <w:t>-0.01879</w:t>
      </w:r>
      <w:r w:rsidRPr="003A5A24">
        <w:rPr>
          <w:sz w:val="26"/>
          <w:szCs w:val="26"/>
        </w:rPr>
        <w:t>. This indicates the spread of actual values around the predicted outcomes.</w:t>
      </w:r>
    </w:p>
    <w:p w14:paraId="0F55CA4D" w14:textId="77777777" w:rsidR="003A5A24" w:rsidRPr="003A5A24" w:rsidRDefault="003A5A24" w:rsidP="003A5A24">
      <w:pPr>
        <w:numPr>
          <w:ilvl w:val="0"/>
          <w:numId w:val="7"/>
        </w:numPr>
        <w:rPr>
          <w:sz w:val="26"/>
          <w:szCs w:val="26"/>
        </w:rPr>
      </w:pPr>
      <w:r w:rsidRPr="003A5A24">
        <w:rPr>
          <w:b/>
          <w:bCs/>
          <w:sz w:val="26"/>
          <w:szCs w:val="26"/>
        </w:rPr>
        <w:t>Coefficients:</w:t>
      </w:r>
    </w:p>
    <w:p w14:paraId="693EB447" w14:textId="77777777" w:rsidR="003A5A24" w:rsidRPr="003A5A24" w:rsidRDefault="003A5A24" w:rsidP="003A5A24">
      <w:pPr>
        <w:numPr>
          <w:ilvl w:val="1"/>
          <w:numId w:val="7"/>
        </w:numPr>
        <w:rPr>
          <w:sz w:val="26"/>
          <w:szCs w:val="26"/>
        </w:rPr>
      </w:pPr>
      <w:r w:rsidRPr="003A5A24">
        <w:rPr>
          <w:sz w:val="26"/>
          <w:szCs w:val="26"/>
        </w:rPr>
        <w:t>Intercept: </w:t>
      </w:r>
      <w:r w:rsidRPr="003A5A24">
        <w:rPr>
          <w:b/>
          <w:bCs/>
          <w:sz w:val="26"/>
          <w:szCs w:val="26"/>
        </w:rPr>
        <w:t>-8.229e-03</w:t>
      </w:r>
      <w:r w:rsidRPr="003A5A24">
        <w:rPr>
          <w:sz w:val="26"/>
          <w:szCs w:val="26"/>
        </w:rPr>
        <w:t>, not statistically significant (p-value = 0.2918).</w:t>
      </w:r>
    </w:p>
    <w:p w14:paraId="2596EC80" w14:textId="77777777" w:rsidR="003A5A24" w:rsidRPr="003A5A24" w:rsidRDefault="003A5A24" w:rsidP="003A5A24">
      <w:pPr>
        <w:numPr>
          <w:ilvl w:val="1"/>
          <w:numId w:val="7"/>
        </w:numPr>
        <w:rPr>
          <w:sz w:val="26"/>
          <w:szCs w:val="26"/>
        </w:rPr>
      </w:pPr>
      <w:r w:rsidRPr="003A5A24">
        <w:rPr>
          <w:sz w:val="26"/>
          <w:szCs w:val="26"/>
        </w:rPr>
        <w:t>Balance: </w:t>
      </w:r>
      <w:r w:rsidRPr="003A5A24">
        <w:rPr>
          <w:b/>
          <w:bCs/>
          <w:sz w:val="26"/>
          <w:szCs w:val="26"/>
        </w:rPr>
        <w:t>2.540e-06</w:t>
      </w:r>
      <w:r w:rsidRPr="003A5A24">
        <w:rPr>
          <w:sz w:val="26"/>
          <w:szCs w:val="26"/>
        </w:rPr>
        <w:t>, with a marginal statistical significance (p-value = 0.0789). This suggests balance has a minor positive effect on the likelihood of subscription.</w:t>
      </w:r>
    </w:p>
    <w:p w14:paraId="29FBA2C6" w14:textId="77777777" w:rsidR="003A5A24" w:rsidRPr="003A5A24" w:rsidRDefault="003A5A24" w:rsidP="003A5A24">
      <w:pPr>
        <w:numPr>
          <w:ilvl w:val="1"/>
          <w:numId w:val="7"/>
        </w:numPr>
        <w:rPr>
          <w:sz w:val="26"/>
          <w:szCs w:val="26"/>
        </w:rPr>
      </w:pPr>
      <w:r w:rsidRPr="003A5A24">
        <w:rPr>
          <w:sz w:val="26"/>
          <w:szCs w:val="26"/>
        </w:rPr>
        <w:t>Duration: </w:t>
      </w:r>
      <w:r w:rsidRPr="003A5A24">
        <w:rPr>
          <w:b/>
          <w:bCs/>
          <w:sz w:val="26"/>
          <w:szCs w:val="26"/>
        </w:rPr>
        <w:t>4.906e-04</w:t>
      </w:r>
      <w:r w:rsidRPr="003A5A24">
        <w:rPr>
          <w:sz w:val="26"/>
          <w:szCs w:val="26"/>
        </w:rPr>
        <w:t>, highly significant (p-value &lt; 2e-16), indicating a strong positive effect on subscription likelihood. Longer call durations increase the likelihood of a subscription.</w:t>
      </w:r>
    </w:p>
    <w:p w14:paraId="12B8C2EB" w14:textId="5C494C04" w:rsidR="00CF2983" w:rsidRDefault="003A5A24" w:rsidP="00CF2983">
      <w:pPr>
        <w:numPr>
          <w:ilvl w:val="1"/>
          <w:numId w:val="7"/>
        </w:numPr>
        <w:rPr>
          <w:sz w:val="26"/>
          <w:szCs w:val="26"/>
        </w:rPr>
      </w:pPr>
      <w:r w:rsidRPr="003A5A24">
        <w:rPr>
          <w:sz w:val="26"/>
          <w:szCs w:val="26"/>
        </w:rPr>
        <w:t>Campaign: </w:t>
      </w:r>
      <w:r w:rsidRPr="003A5A24">
        <w:rPr>
          <w:b/>
          <w:bCs/>
          <w:sz w:val="26"/>
          <w:szCs w:val="26"/>
        </w:rPr>
        <w:t>-3.451e-03</w:t>
      </w:r>
      <w:r w:rsidRPr="003A5A24">
        <w:rPr>
          <w:sz w:val="26"/>
          <w:szCs w:val="26"/>
        </w:rPr>
        <w:t>, statistically significant (p-value = 0.0138), showing a negative relationship with subscription likelihood. Frequent contacts may reduce the likelihood of a successful subscription.</w:t>
      </w:r>
    </w:p>
    <w:p w14:paraId="121BF4BB" w14:textId="77777777" w:rsidR="00CF2983" w:rsidRPr="003A5A24" w:rsidRDefault="00CF2983" w:rsidP="00CF2983">
      <w:pPr>
        <w:rPr>
          <w:sz w:val="26"/>
          <w:szCs w:val="26"/>
        </w:rPr>
      </w:pPr>
    </w:p>
    <w:p w14:paraId="6125A12A" w14:textId="77777777" w:rsidR="003A5A24" w:rsidRPr="003A5A24" w:rsidRDefault="003A5A24" w:rsidP="003A5A24">
      <w:pPr>
        <w:numPr>
          <w:ilvl w:val="0"/>
          <w:numId w:val="7"/>
        </w:numPr>
        <w:rPr>
          <w:sz w:val="26"/>
          <w:szCs w:val="26"/>
        </w:rPr>
      </w:pPr>
      <w:r w:rsidRPr="003A5A24">
        <w:rPr>
          <w:b/>
          <w:bCs/>
          <w:sz w:val="26"/>
          <w:szCs w:val="26"/>
        </w:rPr>
        <w:lastRenderedPageBreak/>
        <w:t>Model Performance:</w:t>
      </w:r>
    </w:p>
    <w:p w14:paraId="7BA4AE75" w14:textId="77777777" w:rsidR="003A5A24" w:rsidRPr="003A5A24" w:rsidRDefault="003A5A24" w:rsidP="003A5A24">
      <w:pPr>
        <w:numPr>
          <w:ilvl w:val="1"/>
          <w:numId w:val="7"/>
        </w:numPr>
        <w:rPr>
          <w:sz w:val="26"/>
          <w:szCs w:val="26"/>
        </w:rPr>
      </w:pPr>
      <w:r w:rsidRPr="003A5A24">
        <w:rPr>
          <w:b/>
          <w:bCs/>
          <w:sz w:val="26"/>
          <w:szCs w:val="26"/>
        </w:rPr>
        <w:t>Multiple R-squared:</w:t>
      </w:r>
      <w:r w:rsidRPr="003A5A24">
        <w:rPr>
          <w:sz w:val="26"/>
          <w:szCs w:val="26"/>
        </w:rPr>
        <w:t> </w:t>
      </w:r>
      <w:r w:rsidRPr="003A5A24">
        <w:rPr>
          <w:b/>
          <w:bCs/>
          <w:sz w:val="26"/>
          <w:szCs w:val="26"/>
        </w:rPr>
        <w:t>0.1626</w:t>
      </w:r>
      <w:r w:rsidRPr="003A5A24">
        <w:rPr>
          <w:sz w:val="26"/>
          <w:szCs w:val="26"/>
        </w:rPr>
        <w:br/>
        <w:t>This indicates that 16.26% of the variance in the target variable (subscribe) is explained by the model.</w:t>
      </w:r>
    </w:p>
    <w:p w14:paraId="77C5B569" w14:textId="77777777" w:rsidR="003A5A24" w:rsidRPr="003A5A24" w:rsidRDefault="003A5A24" w:rsidP="003A5A24">
      <w:pPr>
        <w:numPr>
          <w:ilvl w:val="1"/>
          <w:numId w:val="7"/>
        </w:numPr>
        <w:rPr>
          <w:sz w:val="26"/>
          <w:szCs w:val="26"/>
        </w:rPr>
      </w:pPr>
      <w:r w:rsidRPr="003A5A24">
        <w:rPr>
          <w:b/>
          <w:bCs/>
          <w:sz w:val="26"/>
          <w:szCs w:val="26"/>
        </w:rPr>
        <w:t>Adjusted R-squared:</w:t>
      </w:r>
      <w:r w:rsidRPr="003A5A24">
        <w:rPr>
          <w:sz w:val="26"/>
          <w:szCs w:val="26"/>
        </w:rPr>
        <w:t> </w:t>
      </w:r>
      <w:r w:rsidRPr="003A5A24">
        <w:rPr>
          <w:b/>
          <w:bCs/>
          <w:sz w:val="26"/>
          <w:szCs w:val="26"/>
        </w:rPr>
        <w:t>0.1621</w:t>
      </w:r>
      <w:r w:rsidRPr="003A5A24">
        <w:rPr>
          <w:sz w:val="26"/>
          <w:szCs w:val="26"/>
        </w:rPr>
        <w:br/>
        <w:t>After adjusting for the number of predictors, the model still explains 16.21% of the variance.</w:t>
      </w:r>
    </w:p>
    <w:p w14:paraId="76CD8789" w14:textId="77777777" w:rsidR="003A5A24" w:rsidRPr="003A5A24" w:rsidRDefault="003A5A24" w:rsidP="003A5A24">
      <w:pPr>
        <w:numPr>
          <w:ilvl w:val="1"/>
          <w:numId w:val="7"/>
        </w:numPr>
        <w:rPr>
          <w:sz w:val="26"/>
          <w:szCs w:val="26"/>
        </w:rPr>
      </w:pPr>
      <w:r w:rsidRPr="003A5A24">
        <w:rPr>
          <w:b/>
          <w:bCs/>
          <w:sz w:val="26"/>
          <w:szCs w:val="26"/>
        </w:rPr>
        <w:t>F-statistic:</w:t>
      </w:r>
      <w:r w:rsidRPr="003A5A24">
        <w:rPr>
          <w:sz w:val="26"/>
          <w:szCs w:val="26"/>
        </w:rPr>
        <w:t> </w:t>
      </w:r>
      <w:r w:rsidRPr="003A5A24">
        <w:rPr>
          <w:b/>
          <w:bCs/>
          <w:sz w:val="26"/>
          <w:szCs w:val="26"/>
        </w:rPr>
        <w:t>292.4</w:t>
      </w:r>
      <w:r w:rsidRPr="003A5A24">
        <w:rPr>
          <w:sz w:val="26"/>
          <w:szCs w:val="26"/>
        </w:rPr>
        <w:t>, with a p-value &lt; 2.2e-16, confirms that the model is statistically significant overall.</w:t>
      </w:r>
    </w:p>
    <w:p w14:paraId="45D57F7E" w14:textId="77777777" w:rsidR="003A5A24" w:rsidRPr="003A5A24" w:rsidRDefault="003A5A24" w:rsidP="003A5A24">
      <w:pPr>
        <w:rPr>
          <w:sz w:val="26"/>
          <w:szCs w:val="26"/>
        </w:rPr>
      </w:pPr>
      <w:r w:rsidRPr="003A5A24">
        <w:rPr>
          <w:b/>
          <w:bCs/>
          <w:sz w:val="26"/>
          <w:szCs w:val="26"/>
        </w:rPr>
        <w:t>Key Findings:</w:t>
      </w:r>
    </w:p>
    <w:p w14:paraId="2A88CDD5" w14:textId="77777777" w:rsidR="003A5A24" w:rsidRPr="003A5A24" w:rsidRDefault="003A5A24" w:rsidP="003A5A24">
      <w:pPr>
        <w:numPr>
          <w:ilvl w:val="0"/>
          <w:numId w:val="8"/>
        </w:numPr>
        <w:rPr>
          <w:sz w:val="26"/>
          <w:szCs w:val="26"/>
        </w:rPr>
      </w:pPr>
      <w:r w:rsidRPr="003A5A24">
        <w:rPr>
          <w:sz w:val="26"/>
          <w:szCs w:val="26"/>
        </w:rPr>
        <w:t>Call duration (duration) is the most influential predictor, positively contributing to the likelihood of a term deposit subscription.</w:t>
      </w:r>
    </w:p>
    <w:p w14:paraId="5D4D1BAD" w14:textId="77777777" w:rsidR="003A5A24" w:rsidRPr="003A5A24" w:rsidRDefault="003A5A24" w:rsidP="003A5A24">
      <w:pPr>
        <w:numPr>
          <w:ilvl w:val="0"/>
          <w:numId w:val="8"/>
        </w:numPr>
        <w:rPr>
          <w:sz w:val="26"/>
          <w:szCs w:val="26"/>
        </w:rPr>
      </w:pPr>
      <w:r w:rsidRPr="003A5A24">
        <w:rPr>
          <w:sz w:val="26"/>
          <w:szCs w:val="26"/>
        </w:rPr>
        <w:t>Frequent campaign contacts (campaign) have a negative impact, possibly reflecting client fatigue or annoyance.</w:t>
      </w:r>
    </w:p>
    <w:p w14:paraId="6A03845F" w14:textId="0B447750" w:rsidR="001D69C5" w:rsidRPr="00D77D5D" w:rsidRDefault="003A5A24" w:rsidP="001D69C5">
      <w:pPr>
        <w:numPr>
          <w:ilvl w:val="0"/>
          <w:numId w:val="8"/>
        </w:numPr>
        <w:rPr>
          <w:sz w:val="26"/>
          <w:szCs w:val="26"/>
        </w:rPr>
      </w:pPr>
      <w:r w:rsidRPr="003A5A24">
        <w:rPr>
          <w:sz w:val="26"/>
          <w:szCs w:val="26"/>
        </w:rPr>
        <w:t>The balance variable shows a marginally positive impact, but its significance is relatively low.</w:t>
      </w:r>
    </w:p>
    <w:p w14:paraId="3C0F87F8" w14:textId="62BE511F" w:rsidR="001D69C5" w:rsidRPr="00CF2983" w:rsidRDefault="00D77D5D" w:rsidP="00CF2983">
      <w:pPr>
        <w:jc w:val="center"/>
        <w:rPr>
          <w:sz w:val="40"/>
          <w:szCs w:val="40"/>
        </w:rPr>
      </w:pPr>
      <w:r w:rsidRPr="00D77D5D">
        <w:rPr>
          <w:noProof/>
          <w:sz w:val="40"/>
          <w:szCs w:val="40"/>
        </w:rPr>
        <w:drawing>
          <wp:inline distT="0" distB="0" distL="0" distR="0" wp14:anchorId="5AD843F0" wp14:editId="4C9D9D09">
            <wp:extent cx="5003346" cy="3869872"/>
            <wp:effectExtent l="0" t="0" r="635" b="3810"/>
            <wp:docPr id="80413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8032" name=""/>
                    <pic:cNvPicPr/>
                  </pic:nvPicPr>
                  <pic:blipFill>
                    <a:blip r:embed="rId7"/>
                    <a:stretch>
                      <a:fillRect/>
                    </a:stretch>
                  </pic:blipFill>
                  <pic:spPr>
                    <a:xfrm>
                      <a:off x="0" y="0"/>
                      <a:ext cx="5093479" cy="3939586"/>
                    </a:xfrm>
                    <a:prstGeom prst="rect">
                      <a:avLst/>
                    </a:prstGeom>
                  </pic:spPr>
                </pic:pic>
              </a:graphicData>
            </a:graphic>
          </wp:inline>
        </w:drawing>
      </w:r>
    </w:p>
    <w:p w14:paraId="7224D357" w14:textId="77777777" w:rsidR="00D77D5D" w:rsidRPr="00D77D5D" w:rsidRDefault="00D77D5D" w:rsidP="00D77D5D">
      <w:pPr>
        <w:rPr>
          <w:sz w:val="26"/>
          <w:szCs w:val="26"/>
        </w:rPr>
      </w:pPr>
      <w:r w:rsidRPr="00D77D5D">
        <w:rPr>
          <w:b/>
          <w:bCs/>
          <w:sz w:val="26"/>
          <w:szCs w:val="26"/>
        </w:rPr>
        <w:lastRenderedPageBreak/>
        <w:t>Interaction Terms:</w:t>
      </w:r>
      <w:r w:rsidRPr="00D77D5D">
        <w:rPr>
          <w:sz w:val="26"/>
          <w:szCs w:val="26"/>
        </w:rPr>
        <w:br/>
        <w:t>An interaction occurs when the effect of one independent variable on the outcome depends on another independent variable. In the linear regression model for term deposit subscriptions, interactions between predictors (balance, duration, and campaign) were analyzed to explore their combined effects.</w:t>
      </w:r>
    </w:p>
    <w:p w14:paraId="09CC9B62" w14:textId="77777777" w:rsidR="00D77D5D" w:rsidRPr="00D77D5D" w:rsidRDefault="00D77D5D" w:rsidP="00D77D5D">
      <w:pPr>
        <w:rPr>
          <w:sz w:val="26"/>
          <w:szCs w:val="26"/>
        </w:rPr>
      </w:pPr>
      <w:r w:rsidRPr="00D77D5D">
        <w:rPr>
          <w:sz w:val="26"/>
          <w:szCs w:val="26"/>
        </w:rPr>
        <w:t>Distinct patterns emerged:</w:t>
      </w:r>
    </w:p>
    <w:p w14:paraId="0971ABF0" w14:textId="77777777" w:rsidR="00D77D5D" w:rsidRPr="00D77D5D" w:rsidRDefault="00D77D5D" w:rsidP="00D77D5D">
      <w:pPr>
        <w:numPr>
          <w:ilvl w:val="0"/>
          <w:numId w:val="9"/>
        </w:numPr>
        <w:rPr>
          <w:sz w:val="26"/>
          <w:szCs w:val="26"/>
        </w:rPr>
      </w:pPr>
      <w:r w:rsidRPr="00D77D5D">
        <w:rPr>
          <w:sz w:val="26"/>
          <w:szCs w:val="26"/>
        </w:rPr>
        <w:t>The interaction between </w:t>
      </w:r>
      <w:r w:rsidRPr="00D77D5D">
        <w:rPr>
          <w:b/>
          <w:bCs/>
          <w:sz w:val="26"/>
          <w:szCs w:val="26"/>
        </w:rPr>
        <w:t>balance and duration</w:t>
      </w:r>
      <w:r w:rsidRPr="00D77D5D">
        <w:rPr>
          <w:sz w:val="26"/>
          <w:szCs w:val="26"/>
        </w:rPr>
        <w:t> suggests that the relationship between account balance and subscription likelihood varies with call duration, though it was not statistically significant (p-value = 0.1467).</w:t>
      </w:r>
    </w:p>
    <w:p w14:paraId="68DDC58A" w14:textId="77777777" w:rsidR="00D77D5D" w:rsidRPr="00D77D5D" w:rsidRDefault="00D77D5D" w:rsidP="00D77D5D">
      <w:pPr>
        <w:numPr>
          <w:ilvl w:val="0"/>
          <w:numId w:val="9"/>
        </w:numPr>
        <w:rPr>
          <w:sz w:val="26"/>
          <w:szCs w:val="26"/>
        </w:rPr>
      </w:pPr>
      <w:r w:rsidRPr="00D77D5D">
        <w:rPr>
          <w:sz w:val="26"/>
          <w:szCs w:val="26"/>
        </w:rPr>
        <w:t>The interaction between </w:t>
      </w:r>
      <w:r w:rsidRPr="00D77D5D">
        <w:rPr>
          <w:b/>
          <w:bCs/>
          <w:sz w:val="26"/>
          <w:szCs w:val="26"/>
        </w:rPr>
        <w:t>balance and campaign</w:t>
      </w:r>
      <w:r w:rsidRPr="00D77D5D">
        <w:rPr>
          <w:sz w:val="26"/>
          <w:szCs w:val="26"/>
        </w:rPr>
        <w:t> did not show a meaningful combined effect on subscriptions (p-value = 0.9336).</w:t>
      </w:r>
    </w:p>
    <w:p w14:paraId="1EF0378B" w14:textId="77777777" w:rsidR="00D77D5D" w:rsidRPr="00D77D5D" w:rsidRDefault="00D77D5D" w:rsidP="00D77D5D">
      <w:pPr>
        <w:numPr>
          <w:ilvl w:val="0"/>
          <w:numId w:val="9"/>
        </w:numPr>
        <w:rPr>
          <w:sz w:val="26"/>
          <w:szCs w:val="26"/>
        </w:rPr>
      </w:pPr>
      <w:r w:rsidRPr="00D77D5D">
        <w:rPr>
          <w:sz w:val="26"/>
          <w:szCs w:val="26"/>
        </w:rPr>
        <w:t>The interaction between </w:t>
      </w:r>
      <w:r w:rsidRPr="00D77D5D">
        <w:rPr>
          <w:b/>
          <w:bCs/>
          <w:sz w:val="26"/>
          <w:szCs w:val="26"/>
        </w:rPr>
        <w:t>duration and campaign</w:t>
      </w:r>
      <w:r w:rsidRPr="00D77D5D">
        <w:rPr>
          <w:sz w:val="26"/>
          <w:szCs w:val="26"/>
        </w:rPr>
        <w:t> also had limited significance (p-value = 0.3795).</w:t>
      </w:r>
    </w:p>
    <w:p w14:paraId="2BBC1588" w14:textId="28149719" w:rsidR="00DA40CF" w:rsidRPr="00DA40CF" w:rsidRDefault="00DA40CF" w:rsidP="00DA40CF">
      <w:pPr>
        <w:rPr>
          <w:sz w:val="26"/>
          <w:szCs w:val="26"/>
        </w:rPr>
      </w:pPr>
      <w:r w:rsidRPr="00DA40CF">
        <w:rPr>
          <w:sz w:val="26"/>
          <w:szCs w:val="26"/>
        </w:rPr>
        <w:t>These findings show that while duration and campaign independently affect subscription likelihood, their combined interactions have limited impact. Advanced modeling techniques may be required to uncover deeper relationships.</w:t>
      </w:r>
    </w:p>
    <w:p w14:paraId="008FA55E" w14:textId="6473373D" w:rsidR="00D77D5D" w:rsidRPr="00DA40CF" w:rsidRDefault="00DA40CF" w:rsidP="00D77D5D">
      <w:pPr>
        <w:rPr>
          <w:b/>
          <w:bCs/>
          <w:sz w:val="26"/>
          <w:szCs w:val="26"/>
          <w:u w:val="single"/>
        </w:rPr>
      </w:pPr>
      <w:r w:rsidRPr="00DA40CF">
        <w:rPr>
          <w:b/>
          <w:bCs/>
          <w:sz w:val="26"/>
          <w:szCs w:val="26"/>
          <w:u w:val="single"/>
        </w:rPr>
        <w:t>Boxplot:</w:t>
      </w:r>
    </w:p>
    <w:p w14:paraId="13EB444C" w14:textId="1DD3C4E0" w:rsidR="00BA1AAA" w:rsidRDefault="00DA40CF" w:rsidP="00DA40CF">
      <w:pPr>
        <w:rPr>
          <w:sz w:val="26"/>
          <w:szCs w:val="26"/>
        </w:rPr>
      </w:pPr>
      <w:r>
        <w:rPr>
          <w:noProof/>
          <w:sz w:val="26"/>
          <w:szCs w:val="26"/>
        </w:rPr>
        <w:drawing>
          <wp:inline distT="0" distB="0" distL="0" distR="0" wp14:anchorId="6D069CEC" wp14:editId="308DF096">
            <wp:extent cx="2775431" cy="1951264"/>
            <wp:effectExtent l="0" t="0" r="0" b="5080"/>
            <wp:docPr id="926091828" name="Picture 22" descr="A graph of a plot of bal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1828" name="Picture 22" descr="A graph of a plot of balan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7749" cy="1973985"/>
                    </a:xfrm>
                    <a:prstGeom prst="rect">
                      <a:avLst/>
                    </a:prstGeom>
                  </pic:spPr>
                </pic:pic>
              </a:graphicData>
            </a:graphic>
          </wp:inline>
        </w:drawing>
      </w:r>
      <w:r>
        <w:rPr>
          <w:sz w:val="26"/>
          <w:szCs w:val="26"/>
        </w:rPr>
        <w:t xml:space="preserve">              </w:t>
      </w:r>
      <w:r>
        <w:rPr>
          <w:noProof/>
          <w:sz w:val="26"/>
          <w:szCs w:val="26"/>
        </w:rPr>
        <w:drawing>
          <wp:inline distT="0" distB="0" distL="0" distR="0" wp14:anchorId="51744484" wp14:editId="07E9D49B">
            <wp:extent cx="2604135" cy="1967593"/>
            <wp:effectExtent l="0" t="0" r="0" b="1270"/>
            <wp:docPr id="333707824" name="Picture 21" descr="A graph of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07824" name="Picture 21" descr="A graph of a number of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825" cy="2015715"/>
                    </a:xfrm>
                    <a:prstGeom prst="rect">
                      <a:avLst/>
                    </a:prstGeom>
                  </pic:spPr>
                </pic:pic>
              </a:graphicData>
            </a:graphic>
          </wp:inline>
        </w:drawing>
      </w:r>
    </w:p>
    <w:p w14:paraId="2CCDFB95" w14:textId="77777777" w:rsidR="00DA40CF" w:rsidRDefault="00DA40CF" w:rsidP="00D77D5D">
      <w:pPr>
        <w:rPr>
          <w:sz w:val="26"/>
          <w:szCs w:val="26"/>
        </w:rPr>
      </w:pPr>
    </w:p>
    <w:p w14:paraId="314DAFA6" w14:textId="1A697B0C" w:rsidR="00DA40CF" w:rsidRDefault="00DA40CF" w:rsidP="00DA40CF">
      <w:pPr>
        <w:jc w:val="center"/>
        <w:rPr>
          <w:sz w:val="26"/>
          <w:szCs w:val="26"/>
        </w:rPr>
      </w:pPr>
      <w:r>
        <w:rPr>
          <w:noProof/>
          <w:sz w:val="26"/>
          <w:szCs w:val="26"/>
        </w:rPr>
        <w:drawing>
          <wp:inline distT="0" distB="0" distL="0" distR="0" wp14:anchorId="5BA24C95" wp14:editId="5895DA70">
            <wp:extent cx="2921635" cy="1298121"/>
            <wp:effectExtent l="0" t="0" r="0" b="0"/>
            <wp:docPr id="20241837" name="Picture 20" descr="A graph of a graph of conta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837" name="Picture 20" descr="A graph of a graph of contac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8333" cy="1341085"/>
                    </a:xfrm>
                    <a:prstGeom prst="rect">
                      <a:avLst/>
                    </a:prstGeom>
                  </pic:spPr>
                </pic:pic>
              </a:graphicData>
            </a:graphic>
          </wp:inline>
        </w:drawing>
      </w:r>
    </w:p>
    <w:p w14:paraId="7B999BB0" w14:textId="77777777" w:rsidR="00DA40CF" w:rsidRPr="00DA40CF" w:rsidRDefault="00DA40CF" w:rsidP="00DA40CF">
      <w:pPr>
        <w:rPr>
          <w:sz w:val="24"/>
          <w:szCs w:val="24"/>
        </w:rPr>
      </w:pPr>
      <w:r w:rsidRPr="00DA40CF">
        <w:rPr>
          <w:b/>
          <w:bCs/>
          <w:sz w:val="24"/>
          <w:szCs w:val="24"/>
        </w:rPr>
        <w:lastRenderedPageBreak/>
        <w:t>Boxplot of Balance by Subscription:</w:t>
      </w:r>
      <w:r w:rsidRPr="00DA40CF">
        <w:rPr>
          <w:sz w:val="24"/>
          <w:szCs w:val="24"/>
        </w:rPr>
        <w:br/>
        <w:t>This boxplot indicates that clients who subscribed to term deposits generally had a higher median balance compared to those who did not. However, the wide range of outliers suggests that balance alone is not a definitive factor in predicting subscription.</w:t>
      </w:r>
    </w:p>
    <w:p w14:paraId="4EF6A10D" w14:textId="77777777" w:rsidR="00DA40CF" w:rsidRPr="00DA40CF" w:rsidRDefault="00DA40CF" w:rsidP="00DA40CF">
      <w:pPr>
        <w:rPr>
          <w:sz w:val="24"/>
          <w:szCs w:val="24"/>
        </w:rPr>
      </w:pPr>
      <w:r w:rsidRPr="00DA40CF">
        <w:rPr>
          <w:b/>
          <w:bCs/>
          <w:sz w:val="24"/>
          <w:szCs w:val="24"/>
        </w:rPr>
        <w:t>Boxplot of Call Duration by Subscription:</w:t>
      </w:r>
      <w:r w:rsidRPr="00DA40CF">
        <w:rPr>
          <w:sz w:val="24"/>
          <w:szCs w:val="24"/>
        </w:rPr>
        <w:br/>
        <w:t>The plot demonstrates that call duration is significantly higher for clients who subscribed. This highlights the importance of longer interactions in influencing the likelihood of subscription, with a clear distinction between the two groups.</w:t>
      </w:r>
    </w:p>
    <w:p w14:paraId="3757C0AC" w14:textId="5D5E071D" w:rsidR="00DA40CF" w:rsidRDefault="00DA40CF" w:rsidP="00D77D5D">
      <w:pPr>
        <w:rPr>
          <w:sz w:val="24"/>
          <w:szCs w:val="24"/>
        </w:rPr>
      </w:pPr>
      <w:r w:rsidRPr="00DA40CF">
        <w:rPr>
          <w:b/>
          <w:bCs/>
          <w:sz w:val="24"/>
          <w:szCs w:val="24"/>
        </w:rPr>
        <w:t>Boxplot of Campaign Contacts by Subscription:</w:t>
      </w:r>
      <w:r w:rsidRPr="00DA40CF">
        <w:rPr>
          <w:sz w:val="24"/>
          <w:szCs w:val="24"/>
        </w:rPr>
        <w:br/>
        <w:t>This plot shows that the number of campaign contacts is slightly lower for clients who subscribed compared to those who did not. This suggests that excessive contact attempts might negatively impact the likelihood of subscription, likely due to customer fatigue.</w:t>
      </w:r>
    </w:p>
    <w:p w14:paraId="749351B4" w14:textId="77777777" w:rsidR="00F711B1" w:rsidRDefault="00F711B1" w:rsidP="00D77D5D">
      <w:pPr>
        <w:rPr>
          <w:sz w:val="24"/>
          <w:szCs w:val="24"/>
        </w:rPr>
      </w:pPr>
    </w:p>
    <w:p w14:paraId="68C87370" w14:textId="7A449264" w:rsidR="00DA40CF" w:rsidRPr="00DA40CF" w:rsidRDefault="00DA40CF" w:rsidP="00D77D5D">
      <w:pPr>
        <w:rPr>
          <w:b/>
          <w:bCs/>
          <w:sz w:val="24"/>
          <w:szCs w:val="24"/>
          <w:u w:val="single"/>
        </w:rPr>
      </w:pPr>
      <w:r w:rsidRPr="00DA40CF">
        <w:rPr>
          <w:b/>
          <w:bCs/>
          <w:sz w:val="24"/>
          <w:szCs w:val="24"/>
          <w:u w:val="single"/>
        </w:rPr>
        <w:t>Correlation Matrix:</w:t>
      </w:r>
    </w:p>
    <w:p w14:paraId="40CB1D7B" w14:textId="37123E55" w:rsidR="00DA40CF" w:rsidRPr="00DA40CF" w:rsidRDefault="00DA40CF" w:rsidP="00DA40CF">
      <w:pPr>
        <w:jc w:val="center"/>
        <w:rPr>
          <w:sz w:val="26"/>
          <w:szCs w:val="26"/>
        </w:rPr>
      </w:pPr>
      <w:r>
        <w:rPr>
          <w:noProof/>
          <w:sz w:val="26"/>
          <w:szCs w:val="26"/>
        </w:rPr>
        <w:drawing>
          <wp:inline distT="0" distB="0" distL="0" distR="0" wp14:anchorId="3B21D075" wp14:editId="384392D7">
            <wp:extent cx="4188279" cy="2587625"/>
            <wp:effectExtent l="0" t="0" r="3175" b="3175"/>
            <wp:docPr id="2025604448" name="Picture 19"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04448" name="Picture 19" descr="A graph with numbers and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2375" cy="2608690"/>
                    </a:xfrm>
                    <a:prstGeom prst="rect">
                      <a:avLst/>
                    </a:prstGeom>
                  </pic:spPr>
                </pic:pic>
              </a:graphicData>
            </a:graphic>
          </wp:inline>
        </w:drawing>
      </w:r>
      <w:r w:rsidRPr="00DA40CF">
        <w:rPr>
          <w:sz w:val="24"/>
          <w:szCs w:val="24"/>
        </w:rPr>
        <w:br/>
        <w:t xml:space="preserve">The correlation matrix visualizes relationships among numeric variables in the dataset. </w:t>
      </w:r>
    </w:p>
    <w:p w14:paraId="4B36BFEA" w14:textId="77777777" w:rsidR="00DA40CF" w:rsidRPr="00DA40CF" w:rsidRDefault="00DA40CF" w:rsidP="00DA40CF">
      <w:pPr>
        <w:numPr>
          <w:ilvl w:val="0"/>
          <w:numId w:val="12"/>
        </w:numPr>
        <w:rPr>
          <w:sz w:val="24"/>
          <w:szCs w:val="24"/>
        </w:rPr>
      </w:pPr>
      <w:r w:rsidRPr="00DA40CF">
        <w:rPr>
          <w:b/>
          <w:bCs/>
          <w:sz w:val="24"/>
          <w:szCs w:val="24"/>
        </w:rPr>
        <w:t>Duration</w:t>
      </w:r>
      <w:r w:rsidRPr="00DA40CF">
        <w:rPr>
          <w:sz w:val="24"/>
          <w:szCs w:val="24"/>
        </w:rPr>
        <w:t> shows a moderate positive correlation with subscription (subscribe) at 0.4, confirming its importance as a predictor.</w:t>
      </w:r>
    </w:p>
    <w:p w14:paraId="0E6D51BF" w14:textId="77777777" w:rsidR="00DA40CF" w:rsidRPr="00DA40CF" w:rsidRDefault="00DA40CF" w:rsidP="00DA40CF">
      <w:pPr>
        <w:numPr>
          <w:ilvl w:val="0"/>
          <w:numId w:val="12"/>
        </w:numPr>
        <w:rPr>
          <w:sz w:val="24"/>
          <w:szCs w:val="24"/>
        </w:rPr>
      </w:pPr>
      <w:r w:rsidRPr="00DA40CF">
        <w:rPr>
          <w:b/>
          <w:bCs/>
          <w:sz w:val="24"/>
          <w:szCs w:val="24"/>
        </w:rPr>
        <w:t>Pdays</w:t>
      </w:r>
      <w:r w:rsidRPr="00DA40CF">
        <w:rPr>
          <w:sz w:val="24"/>
          <w:szCs w:val="24"/>
        </w:rPr>
        <w:t> and </w:t>
      </w:r>
      <w:r w:rsidRPr="00DA40CF">
        <w:rPr>
          <w:b/>
          <w:bCs/>
          <w:sz w:val="24"/>
          <w:szCs w:val="24"/>
        </w:rPr>
        <w:t>previous</w:t>
      </w:r>
      <w:r w:rsidRPr="00DA40CF">
        <w:rPr>
          <w:sz w:val="24"/>
          <w:szCs w:val="24"/>
        </w:rPr>
        <w:t> exhibit a moderate positive correlation (0.58), indicating a potential relationship between past campaign activity and days since the last contact.</w:t>
      </w:r>
    </w:p>
    <w:p w14:paraId="12E5C8C8" w14:textId="77777777" w:rsidR="00DA40CF" w:rsidRPr="00DA40CF" w:rsidRDefault="00DA40CF" w:rsidP="00DA40CF">
      <w:pPr>
        <w:numPr>
          <w:ilvl w:val="0"/>
          <w:numId w:val="12"/>
        </w:numPr>
        <w:rPr>
          <w:sz w:val="24"/>
          <w:szCs w:val="24"/>
        </w:rPr>
      </w:pPr>
      <w:r w:rsidRPr="00DA40CF">
        <w:rPr>
          <w:sz w:val="24"/>
          <w:szCs w:val="24"/>
        </w:rPr>
        <w:t>Other variables, such as </w:t>
      </w:r>
      <w:r w:rsidRPr="00DA40CF">
        <w:rPr>
          <w:b/>
          <w:bCs/>
          <w:sz w:val="24"/>
          <w:szCs w:val="24"/>
        </w:rPr>
        <w:t>balance</w:t>
      </w:r>
      <w:r w:rsidRPr="00DA40CF">
        <w:rPr>
          <w:sz w:val="24"/>
          <w:szCs w:val="24"/>
        </w:rPr>
        <w:t> and </w:t>
      </w:r>
      <w:r w:rsidRPr="00DA40CF">
        <w:rPr>
          <w:b/>
          <w:bCs/>
          <w:sz w:val="24"/>
          <w:szCs w:val="24"/>
        </w:rPr>
        <w:t>age</w:t>
      </w:r>
      <w:r w:rsidRPr="00DA40CF">
        <w:rPr>
          <w:sz w:val="24"/>
          <w:szCs w:val="24"/>
        </w:rPr>
        <w:t>, show weak or negligible correlations with subscribe, suggesting a limited direct impact on the target variable.</w:t>
      </w:r>
    </w:p>
    <w:p w14:paraId="2FFABA55" w14:textId="51EE0A49" w:rsidR="00DA40CF" w:rsidRPr="00F711B1" w:rsidRDefault="00DA40CF" w:rsidP="00DA40CF">
      <w:pPr>
        <w:rPr>
          <w:sz w:val="24"/>
          <w:szCs w:val="24"/>
        </w:rPr>
      </w:pPr>
      <w:r w:rsidRPr="00DA40CF">
        <w:rPr>
          <w:sz w:val="24"/>
          <w:szCs w:val="24"/>
        </w:rPr>
        <w:t>This matrix helps identify meaningful relationships and validate key predictors for the regression model.</w:t>
      </w:r>
    </w:p>
    <w:p w14:paraId="115C4FF9" w14:textId="25DC01E3" w:rsidR="00FF6BDA" w:rsidRPr="00917086" w:rsidRDefault="00FF6BDA" w:rsidP="00917086">
      <w:pPr>
        <w:jc w:val="center"/>
        <w:rPr>
          <w:sz w:val="26"/>
          <w:szCs w:val="26"/>
        </w:rPr>
      </w:pPr>
      <w:r>
        <w:rPr>
          <w:noProof/>
          <w:sz w:val="26"/>
          <w:szCs w:val="26"/>
        </w:rPr>
        <w:lastRenderedPageBreak/>
        <w:drawing>
          <wp:inline distT="0" distB="0" distL="0" distR="0" wp14:anchorId="34506E80" wp14:editId="6B463DF1">
            <wp:extent cx="5167286" cy="2939143"/>
            <wp:effectExtent l="0" t="0" r="1905" b="0"/>
            <wp:docPr id="767104716" name="Picture 12" descr="A collage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04716" name="Picture 12" descr="A collage of different valu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05812" cy="2961057"/>
                    </a:xfrm>
                    <a:prstGeom prst="rect">
                      <a:avLst/>
                    </a:prstGeom>
                  </pic:spPr>
                </pic:pic>
              </a:graphicData>
            </a:graphic>
          </wp:inline>
        </w:drawing>
      </w:r>
    </w:p>
    <w:p w14:paraId="03469EB0" w14:textId="77777777" w:rsidR="00CF2983" w:rsidRDefault="00CF2983" w:rsidP="00FF6BDA">
      <w:pPr>
        <w:rPr>
          <w:b/>
          <w:bCs/>
          <w:sz w:val="26"/>
          <w:szCs w:val="26"/>
        </w:rPr>
      </w:pPr>
    </w:p>
    <w:p w14:paraId="5C4FA825" w14:textId="77777777" w:rsidR="00CF2983" w:rsidRDefault="00CF2983" w:rsidP="00FF6BDA">
      <w:pPr>
        <w:rPr>
          <w:b/>
          <w:bCs/>
          <w:sz w:val="26"/>
          <w:szCs w:val="26"/>
        </w:rPr>
      </w:pPr>
    </w:p>
    <w:p w14:paraId="161E01D5" w14:textId="47427A03" w:rsidR="00FF6BDA" w:rsidRPr="00FF6BDA" w:rsidRDefault="00FF6BDA" w:rsidP="00FF6BDA">
      <w:pPr>
        <w:rPr>
          <w:sz w:val="26"/>
          <w:szCs w:val="26"/>
        </w:rPr>
      </w:pPr>
      <w:r w:rsidRPr="00FF6BDA">
        <w:rPr>
          <w:b/>
          <w:bCs/>
          <w:sz w:val="26"/>
          <w:szCs w:val="26"/>
        </w:rPr>
        <w:t>Diagnostic Plots Analysis:</w:t>
      </w:r>
    </w:p>
    <w:p w14:paraId="1839158F" w14:textId="77777777" w:rsidR="00FF6BDA" w:rsidRPr="00FF6BDA" w:rsidRDefault="00FF6BDA" w:rsidP="00FF6BDA">
      <w:pPr>
        <w:rPr>
          <w:sz w:val="26"/>
          <w:szCs w:val="26"/>
        </w:rPr>
      </w:pPr>
      <w:r w:rsidRPr="00FF6BDA">
        <w:rPr>
          <w:sz w:val="26"/>
          <w:szCs w:val="26"/>
        </w:rPr>
        <w:t>The diagnostic plots displayed above evaluate the assumptions and performance of the linear regression model. Below is an interpretation of each plot:</w:t>
      </w:r>
    </w:p>
    <w:p w14:paraId="60FCC5DF" w14:textId="77777777" w:rsidR="00FF6BDA" w:rsidRPr="00FF6BDA" w:rsidRDefault="00FF6BDA" w:rsidP="00FF6BDA">
      <w:pPr>
        <w:numPr>
          <w:ilvl w:val="0"/>
          <w:numId w:val="10"/>
        </w:numPr>
        <w:rPr>
          <w:sz w:val="26"/>
          <w:szCs w:val="26"/>
        </w:rPr>
      </w:pPr>
      <w:r w:rsidRPr="00FF6BDA">
        <w:rPr>
          <w:b/>
          <w:bCs/>
          <w:sz w:val="26"/>
          <w:szCs w:val="26"/>
        </w:rPr>
        <w:t>Residuals vs. Fitted:</w:t>
      </w:r>
    </w:p>
    <w:p w14:paraId="5C3FDB52" w14:textId="77777777" w:rsidR="00FF6BDA" w:rsidRPr="00FF6BDA" w:rsidRDefault="00FF6BDA" w:rsidP="00FF6BDA">
      <w:pPr>
        <w:numPr>
          <w:ilvl w:val="1"/>
          <w:numId w:val="10"/>
        </w:numPr>
        <w:rPr>
          <w:sz w:val="26"/>
          <w:szCs w:val="26"/>
        </w:rPr>
      </w:pPr>
      <w:r w:rsidRPr="00FF6BDA">
        <w:rPr>
          <w:sz w:val="26"/>
          <w:szCs w:val="26"/>
        </w:rPr>
        <w:t>This plot checks the linearity assumption and identifies non-linearity or heteroscedasticity in the residuals.</w:t>
      </w:r>
    </w:p>
    <w:p w14:paraId="18CDB46E" w14:textId="77777777" w:rsidR="00FF6BDA" w:rsidRPr="00FF6BDA" w:rsidRDefault="00FF6BDA" w:rsidP="00FF6BDA">
      <w:pPr>
        <w:numPr>
          <w:ilvl w:val="1"/>
          <w:numId w:val="10"/>
        </w:numPr>
        <w:rPr>
          <w:sz w:val="26"/>
          <w:szCs w:val="26"/>
        </w:rPr>
      </w:pPr>
      <w:r w:rsidRPr="00FF6BDA">
        <w:rPr>
          <w:sz w:val="26"/>
          <w:szCs w:val="26"/>
        </w:rPr>
        <w:t>The points should ideally be randomly scattered around the horizontal line (y = 0).</w:t>
      </w:r>
    </w:p>
    <w:p w14:paraId="268F990F" w14:textId="77777777" w:rsidR="00FF6BDA" w:rsidRPr="00FF6BDA" w:rsidRDefault="00FF6BDA" w:rsidP="00FF6BDA">
      <w:pPr>
        <w:numPr>
          <w:ilvl w:val="1"/>
          <w:numId w:val="10"/>
        </w:numPr>
        <w:rPr>
          <w:sz w:val="26"/>
          <w:szCs w:val="26"/>
        </w:rPr>
      </w:pPr>
      <w:r w:rsidRPr="00FF6BDA">
        <w:rPr>
          <w:sz w:val="26"/>
          <w:szCs w:val="26"/>
        </w:rPr>
        <w:t>In this plot, the residuals show slight patterns, suggesting potential deviations from linearity or issues with model fit.</w:t>
      </w:r>
    </w:p>
    <w:p w14:paraId="6DEF97A8" w14:textId="77777777" w:rsidR="00FF6BDA" w:rsidRPr="00FF6BDA" w:rsidRDefault="00FF6BDA" w:rsidP="00FF6BDA">
      <w:pPr>
        <w:numPr>
          <w:ilvl w:val="0"/>
          <w:numId w:val="10"/>
        </w:numPr>
        <w:rPr>
          <w:sz w:val="26"/>
          <w:szCs w:val="26"/>
        </w:rPr>
      </w:pPr>
      <w:r w:rsidRPr="00FF6BDA">
        <w:rPr>
          <w:b/>
          <w:bCs/>
          <w:sz w:val="26"/>
          <w:szCs w:val="26"/>
        </w:rPr>
        <w:t>Normal Q-Q Plot:</w:t>
      </w:r>
    </w:p>
    <w:p w14:paraId="1B9A059D" w14:textId="77777777" w:rsidR="00FF6BDA" w:rsidRPr="00FF6BDA" w:rsidRDefault="00FF6BDA" w:rsidP="00FF6BDA">
      <w:pPr>
        <w:numPr>
          <w:ilvl w:val="1"/>
          <w:numId w:val="10"/>
        </w:numPr>
        <w:rPr>
          <w:sz w:val="26"/>
          <w:szCs w:val="26"/>
        </w:rPr>
      </w:pPr>
      <w:r w:rsidRPr="00FF6BDA">
        <w:rPr>
          <w:sz w:val="26"/>
          <w:szCs w:val="26"/>
        </w:rPr>
        <w:t>This plot examines whether the residuals are normally distributed.</w:t>
      </w:r>
    </w:p>
    <w:p w14:paraId="7ED61BFE" w14:textId="77777777" w:rsidR="00FF6BDA" w:rsidRPr="00FF6BDA" w:rsidRDefault="00FF6BDA" w:rsidP="00FF6BDA">
      <w:pPr>
        <w:numPr>
          <w:ilvl w:val="1"/>
          <w:numId w:val="10"/>
        </w:numPr>
        <w:rPr>
          <w:sz w:val="26"/>
          <w:szCs w:val="26"/>
        </w:rPr>
      </w:pPr>
      <w:r w:rsidRPr="00FF6BDA">
        <w:rPr>
          <w:sz w:val="26"/>
          <w:szCs w:val="26"/>
        </w:rPr>
        <w:t>The points should fall approximately along the diagonal line for normality.</w:t>
      </w:r>
    </w:p>
    <w:p w14:paraId="76FCD5CF" w14:textId="77777777" w:rsidR="00FF6BDA" w:rsidRPr="00FF6BDA" w:rsidRDefault="00FF6BDA" w:rsidP="00FF6BDA">
      <w:pPr>
        <w:numPr>
          <w:ilvl w:val="1"/>
          <w:numId w:val="10"/>
        </w:numPr>
        <w:rPr>
          <w:sz w:val="26"/>
          <w:szCs w:val="26"/>
        </w:rPr>
      </w:pPr>
      <w:r w:rsidRPr="00FF6BDA">
        <w:rPr>
          <w:sz w:val="26"/>
          <w:szCs w:val="26"/>
        </w:rPr>
        <w:t>The plot shows minor deviations in the tails, indicating slight departures from normality, but this is not severe enough to invalidate the model.</w:t>
      </w:r>
    </w:p>
    <w:p w14:paraId="5CA34DAC" w14:textId="77777777" w:rsidR="00FF6BDA" w:rsidRPr="00FF6BDA" w:rsidRDefault="00FF6BDA" w:rsidP="00FF6BDA">
      <w:pPr>
        <w:numPr>
          <w:ilvl w:val="0"/>
          <w:numId w:val="10"/>
        </w:numPr>
        <w:rPr>
          <w:sz w:val="26"/>
          <w:szCs w:val="26"/>
        </w:rPr>
      </w:pPr>
      <w:r w:rsidRPr="00FF6BDA">
        <w:rPr>
          <w:b/>
          <w:bCs/>
          <w:sz w:val="26"/>
          <w:szCs w:val="26"/>
        </w:rPr>
        <w:t>Scale-Location Plot:</w:t>
      </w:r>
    </w:p>
    <w:p w14:paraId="7FE7B9D7" w14:textId="77777777" w:rsidR="00FF6BDA" w:rsidRPr="00FF6BDA" w:rsidRDefault="00FF6BDA" w:rsidP="00FF6BDA">
      <w:pPr>
        <w:numPr>
          <w:ilvl w:val="1"/>
          <w:numId w:val="10"/>
        </w:numPr>
        <w:rPr>
          <w:sz w:val="26"/>
          <w:szCs w:val="26"/>
        </w:rPr>
      </w:pPr>
      <w:r w:rsidRPr="00FF6BDA">
        <w:rPr>
          <w:sz w:val="26"/>
          <w:szCs w:val="26"/>
        </w:rPr>
        <w:lastRenderedPageBreak/>
        <w:t>This plot checks for homoscedasticity (constant variance of residuals).</w:t>
      </w:r>
    </w:p>
    <w:p w14:paraId="77D15EB2" w14:textId="77777777" w:rsidR="00FF6BDA" w:rsidRPr="00FF6BDA" w:rsidRDefault="00FF6BDA" w:rsidP="00FF6BDA">
      <w:pPr>
        <w:numPr>
          <w:ilvl w:val="1"/>
          <w:numId w:val="10"/>
        </w:numPr>
        <w:rPr>
          <w:sz w:val="26"/>
          <w:szCs w:val="26"/>
        </w:rPr>
      </w:pPr>
      <w:r w:rsidRPr="00FF6BDA">
        <w:rPr>
          <w:sz w:val="26"/>
          <w:szCs w:val="26"/>
        </w:rPr>
        <w:t>The points should form a horizontal band without any systematic pattern.</w:t>
      </w:r>
    </w:p>
    <w:p w14:paraId="362ABA97" w14:textId="77777777" w:rsidR="00FF6BDA" w:rsidRPr="00FF6BDA" w:rsidRDefault="00FF6BDA" w:rsidP="00FF6BDA">
      <w:pPr>
        <w:numPr>
          <w:ilvl w:val="1"/>
          <w:numId w:val="10"/>
        </w:numPr>
        <w:rPr>
          <w:sz w:val="26"/>
          <w:szCs w:val="26"/>
        </w:rPr>
      </w:pPr>
      <w:r w:rsidRPr="00FF6BDA">
        <w:rPr>
          <w:sz w:val="26"/>
          <w:szCs w:val="26"/>
        </w:rPr>
        <w:t>Here, the red line shows slight curvature, indicating a potential issue with unequal variance, which might require transformation of variables or a different model.</w:t>
      </w:r>
    </w:p>
    <w:p w14:paraId="20450A4D" w14:textId="77777777" w:rsidR="00FF6BDA" w:rsidRPr="00FF6BDA" w:rsidRDefault="00FF6BDA" w:rsidP="00FF6BDA">
      <w:pPr>
        <w:numPr>
          <w:ilvl w:val="0"/>
          <w:numId w:val="10"/>
        </w:numPr>
        <w:rPr>
          <w:sz w:val="26"/>
          <w:szCs w:val="26"/>
        </w:rPr>
      </w:pPr>
      <w:r w:rsidRPr="00FF6BDA">
        <w:rPr>
          <w:b/>
          <w:bCs/>
          <w:sz w:val="26"/>
          <w:szCs w:val="26"/>
        </w:rPr>
        <w:t>Residuals vs. Leverage:</w:t>
      </w:r>
    </w:p>
    <w:p w14:paraId="13A8DE7A" w14:textId="77777777" w:rsidR="00FF6BDA" w:rsidRPr="00FF6BDA" w:rsidRDefault="00FF6BDA" w:rsidP="00FF6BDA">
      <w:pPr>
        <w:numPr>
          <w:ilvl w:val="1"/>
          <w:numId w:val="10"/>
        </w:numPr>
        <w:rPr>
          <w:sz w:val="26"/>
          <w:szCs w:val="26"/>
        </w:rPr>
      </w:pPr>
      <w:r w:rsidRPr="00FF6BDA">
        <w:rPr>
          <w:sz w:val="26"/>
          <w:szCs w:val="26"/>
        </w:rPr>
        <w:t>This plot identifies influential data points and assesses their leverage on the model.</w:t>
      </w:r>
    </w:p>
    <w:p w14:paraId="506BB221" w14:textId="77777777" w:rsidR="00FF6BDA" w:rsidRPr="00FF6BDA" w:rsidRDefault="00FF6BDA" w:rsidP="00FF6BDA">
      <w:pPr>
        <w:numPr>
          <w:ilvl w:val="1"/>
          <w:numId w:val="10"/>
        </w:numPr>
        <w:rPr>
          <w:sz w:val="26"/>
          <w:szCs w:val="26"/>
        </w:rPr>
      </w:pPr>
      <w:r w:rsidRPr="00FF6BDA">
        <w:rPr>
          <w:sz w:val="26"/>
          <w:szCs w:val="26"/>
        </w:rPr>
        <w:t>Observations with high leverage and large residuals are marked, and their impact can be measured using Cook's distance.</w:t>
      </w:r>
    </w:p>
    <w:p w14:paraId="6D28A0B8" w14:textId="428E887F" w:rsidR="00FF6BDA" w:rsidRPr="00FF6BDA" w:rsidRDefault="00FF6BDA" w:rsidP="00FF6BDA">
      <w:pPr>
        <w:numPr>
          <w:ilvl w:val="1"/>
          <w:numId w:val="10"/>
        </w:numPr>
        <w:rPr>
          <w:sz w:val="26"/>
          <w:szCs w:val="26"/>
        </w:rPr>
      </w:pPr>
      <w:r w:rsidRPr="00FF6BDA">
        <w:rPr>
          <w:sz w:val="26"/>
          <w:szCs w:val="26"/>
        </w:rPr>
        <w:t>Points like 569 and 872 have relatively high leverage and may significantly influence the model. These observations should be carefully examined for potential removal or adjustments.</w:t>
      </w:r>
    </w:p>
    <w:p w14:paraId="0EFD43A1" w14:textId="321DB145" w:rsidR="00FF6BDA" w:rsidRPr="00917086" w:rsidRDefault="00917086" w:rsidP="00FF6BDA">
      <w:pPr>
        <w:rPr>
          <w:b/>
          <w:bCs/>
          <w:sz w:val="26"/>
          <w:szCs w:val="26"/>
          <w:u w:val="single"/>
        </w:rPr>
      </w:pPr>
      <w:r w:rsidRPr="00917086">
        <w:rPr>
          <w:b/>
          <w:bCs/>
          <w:sz w:val="26"/>
          <w:szCs w:val="26"/>
          <w:u w:val="single"/>
        </w:rPr>
        <w:t>Interaction Effect:</w:t>
      </w:r>
    </w:p>
    <w:p w14:paraId="2E3494E0" w14:textId="0E7962E0" w:rsidR="00FF6BDA" w:rsidRDefault="00FF6BDA" w:rsidP="00FF6BDA">
      <w:pPr>
        <w:tabs>
          <w:tab w:val="left" w:pos="1234"/>
        </w:tabs>
        <w:jc w:val="center"/>
        <w:rPr>
          <w:sz w:val="26"/>
          <w:szCs w:val="26"/>
        </w:rPr>
      </w:pPr>
      <w:r>
        <w:rPr>
          <w:noProof/>
          <w:sz w:val="26"/>
          <w:szCs w:val="26"/>
        </w:rPr>
        <w:drawing>
          <wp:inline distT="0" distB="0" distL="0" distR="0" wp14:anchorId="61D2E7B1" wp14:editId="0B992261">
            <wp:extent cx="3770614" cy="2065020"/>
            <wp:effectExtent l="0" t="0" r="1905" b="5080"/>
            <wp:docPr id="1337990476" name="Picture 1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0476" name="Picture 11" descr="A graph with a line going u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6207" cy="2079036"/>
                    </a:xfrm>
                    <a:prstGeom prst="rect">
                      <a:avLst/>
                    </a:prstGeom>
                  </pic:spPr>
                </pic:pic>
              </a:graphicData>
            </a:graphic>
          </wp:inline>
        </w:drawing>
      </w:r>
    </w:p>
    <w:p w14:paraId="7FE0D1B7" w14:textId="1A2AB482" w:rsidR="00FF6BDA" w:rsidRDefault="00246EF0" w:rsidP="00FF6BDA">
      <w:pPr>
        <w:tabs>
          <w:tab w:val="left" w:pos="1234"/>
        </w:tabs>
        <w:rPr>
          <w:sz w:val="26"/>
          <w:szCs w:val="26"/>
        </w:rPr>
      </w:pPr>
      <w:r w:rsidRPr="00246EF0">
        <w:rPr>
          <w:sz w:val="26"/>
          <w:szCs w:val="26"/>
        </w:rPr>
        <w:t>The plot illustrates the interaction effect between </w:t>
      </w:r>
      <w:r w:rsidRPr="00246EF0">
        <w:rPr>
          <w:b/>
          <w:bCs/>
          <w:sz w:val="26"/>
          <w:szCs w:val="26"/>
        </w:rPr>
        <w:t>call duration</w:t>
      </w:r>
      <w:r w:rsidRPr="00246EF0">
        <w:rPr>
          <w:sz w:val="26"/>
          <w:szCs w:val="26"/>
        </w:rPr>
        <w:t> and </w:t>
      </w:r>
      <w:r w:rsidRPr="00246EF0">
        <w:rPr>
          <w:b/>
          <w:bCs/>
          <w:sz w:val="26"/>
          <w:szCs w:val="26"/>
        </w:rPr>
        <w:t>account balance</w:t>
      </w:r>
      <w:r w:rsidRPr="00246EF0">
        <w:rPr>
          <w:sz w:val="26"/>
          <w:szCs w:val="26"/>
        </w:rPr>
        <w:t> on subscription probability. The linear trend (blue line) suggests that longer call durations significantly increase the likelihood of subscription, regardless of account balance. The color gradient indicates varying balance levels, but balance appears to have minimal direct influence on the interaction compared to duration's strong positive impact. This reinforces the importance of call duration as a critical factor in driving subscriptions.</w:t>
      </w:r>
    </w:p>
    <w:p w14:paraId="763FD18D" w14:textId="13E54128" w:rsidR="00FF6BDA" w:rsidRDefault="00FF6BDA" w:rsidP="00FF6BDA">
      <w:pPr>
        <w:tabs>
          <w:tab w:val="left" w:pos="1234"/>
        </w:tabs>
        <w:rPr>
          <w:sz w:val="26"/>
          <w:szCs w:val="26"/>
        </w:rPr>
      </w:pPr>
    </w:p>
    <w:p w14:paraId="458FCD12" w14:textId="68EEB9E0" w:rsidR="00246EF0" w:rsidRDefault="00FF6BDA" w:rsidP="00246EF0">
      <w:pPr>
        <w:tabs>
          <w:tab w:val="left" w:pos="1234"/>
        </w:tabs>
        <w:jc w:val="center"/>
        <w:rPr>
          <w:sz w:val="26"/>
          <w:szCs w:val="26"/>
        </w:rPr>
      </w:pPr>
      <w:r>
        <w:rPr>
          <w:noProof/>
          <w:sz w:val="26"/>
          <w:szCs w:val="26"/>
        </w:rPr>
        <w:lastRenderedPageBreak/>
        <w:drawing>
          <wp:inline distT="0" distB="0" distL="0" distR="0" wp14:anchorId="1457D3B9" wp14:editId="0D3028C7">
            <wp:extent cx="3762392" cy="2073275"/>
            <wp:effectExtent l="0" t="0" r="0" b="0"/>
            <wp:docPr id="2017787602" name="Picture 10"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87602" name="Picture 10" descr="A graph with a line and a blue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7860" cy="2081799"/>
                    </a:xfrm>
                    <a:prstGeom prst="rect">
                      <a:avLst/>
                    </a:prstGeom>
                  </pic:spPr>
                </pic:pic>
              </a:graphicData>
            </a:graphic>
          </wp:inline>
        </w:drawing>
      </w:r>
    </w:p>
    <w:p w14:paraId="778E25A5" w14:textId="167D8476" w:rsidR="00246EF0" w:rsidRPr="00246EF0" w:rsidRDefault="00246EF0" w:rsidP="00246EF0">
      <w:pPr>
        <w:rPr>
          <w:sz w:val="26"/>
          <w:szCs w:val="26"/>
        </w:rPr>
      </w:pPr>
      <w:r w:rsidRPr="00246EF0">
        <w:rPr>
          <w:sz w:val="26"/>
          <w:szCs w:val="26"/>
        </w:rPr>
        <w:t>The plot shows the interaction between </w:t>
      </w:r>
      <w:r w:rsidRPr="00246EF0">
        <w:rPr>
          <w:b/>
          <w:bCs/>
          <w:sz w:val="26"/>
          <w:szCs w:val="26"/>
        </w:rPr>
        <w:t>campaign contacts</w:t>
      </w:r>
      <w:r w:rsidRPr="00246EF0">
        <w:rPr>
          <w:sz w:val="26"/>
          <w:szCs w:val="26"/>
        </w:rPr>
        <w:t> and </w:t>
      </w:r>
      <w:r w:rsidRPr="00246EF0">
        <w:rPr>
          <w:b/>
          <w:bCs/>
          <w:sz w:val="26"/>
          <w:szCs w:val="26"/>
        </w:rPr>
        <w:t>balance</w:t>
      </w:r>
      <w:r w:rsidRPr="00246EF0">
        <w:rPr>
          <w:sz w:val="26"/>
          <w:szCs w:val="26"/>
        </w:rPr>
        <w:t> on subscription probability. The negative slope of the trend line (blue) indicates that higher campaign contact frequency reduces the likelihood of subscription. The gradient of balance suggests minimal influence, as balance levels do not significantly alter this negative relationship. Over-contacting customers appears counterproductive, regardless of their account balance.</w:t>
      </w:r>
    </w:p>
    <w:p w14:paraId="70851890" w14:textId="556B30F9" w:rsidR="001D69C5" w:rsidRPr="00246EF0" w:rsidRDefault="00FF6BDA" w:rsidP="00246EF0">
      <w:pPr>
        <w:jc w:val="center"/>
        <w:rPr>
          <w:sz w:val="26"/>
          <w:szCs w:val="26"/>
        </w:rPr>
      </w:pPr>
      <w:r>
        <w:rPr>
          <w:noProof/>
          <w:sz w:val="26"/>
          <w:szCs w:val="26"/>
        </w:rPr>
        <w:drawing>
          <wp:inline distT="0" distB="0" distL="0" distR="0" wp14:anchorId="75244E1A" wp14:editId="65555008">
            <wp:extent cx="4122964" cy="2252980"/>
            <wp:effectExtent l="0" t="0" r="5080" b="0"/>
            <wp:docPr id="1546048849" name="Picture 9" descr="A graph with colorful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48849" name="Picture 9" descr="A graph with colorful lines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2294" cy="2263543"/>
                    </a:xfrm>
                    <a:prstGeom prst="rect">
                      <a:avLst/>
                    </a:prstGeom>
                  </pic:spPr>
                </pic:pic>
              </a:graphicData>
            </a:graphic>
          </wp:inline>
        </w:drawing>
      </w:r>
    </w:p>
    <w:p w14:paraId="40BA6291" w14:textId="199071D1" w:rsidR="00800AC1" w:rsidRPr="00246EF0" w:rsidRDefault="00246EF0" w:rsidP="00AA373B">
      <w:pPr>
        <w:rPr>
          <w:sz w:val="24"/>
          <w:szCs w:val="24"/>
        </w:rPr>
      </w:pPr>
      <w:r w:rsidRPr="00246EF0">
        <w:rPr>
          <w:sz w:val="24"/>
          <w:szCs w:val="24"/>
        </w:rPr>
        <w:t>The plot highlights the interaction between </w:t>
      </w:r>
      <w:r w:rsidRPr="00246EF0">
        <w:rPr>
          <w:b/>
          <w:bCs/>
          <w:sz w:val="24"/>
          <w:szCs w:val="24"/>
        </w:rPr>
        <w:t>call duration</w:t>
      </w:r>
      <w:r w:rsidRPr="00246EF0">
        <w:rPr>
          <w:sz w:val="24"/>
          <w:szCs w:val="24"/>
        </w:rPr>
        <w:t> and </w:t>
      </w:r>
      <w:r w:rsidRPr="00246EF0">
        <w:rPr>
          <w:b/>
          <w:bCs/>
          <w:sz w:val="24"/>
          <w:szCs w:val="24"/>
        </w:rPr>
        <w:t>campaign contacts</w:t>
      </w:r>
      <w:r w:rsidRPr="00246EF0">
        <w:rPr>
          <w:sz w:val="24"/>
          <w:szCs w:val="24"/>
        </w:rPr>
        <w:t> on subscription probability. Longer call durations significantly increase the likelihood of subscription, with steep positive trends visible across varying campaign contact levels. However, the impact of campaign contacts appears limited, as most lines follow a similar upward trajectory, indicating that call duration is the dominant factor influencing subscription probability.</w:t>
      </w:r>
    </w:p>
    <w:p w14:paraId="718DCE22" w14:textId="77777777" w:rsidR="00246EF0" w:rsidRPr="00246EF0" w:rsidRDefault="00246EF0" w:rsidP="00AA373B">
      <w:pPr>
        <w:rPr>
          <w:sz w:val="28"/>
          <w:szCs w:val="28"/>
        </w:rPr>
      </w:pPr>
    </w:p>
    <w:p w14:paraId="62EBE3A9" w14:textId="6F5C3DC3" w:rsidR="00AA373B" w:rsidRDefault="001D69C5" w:rsidP="00AA373B">
      <w:pPr>
        <w:rPr>
          <w:b/>
          <w:bCs/>
          <w:sz w:val="28"/>
          <w:szCs w:val="28"/>
        </w:rPr>
      </w:pPr>
      <w:r w:rsidRPr="00383673">
        <w:rPr>
          <w:b/>
          <w:bCs/>
          <w:sz w:val="28"/>
          <w:szCs w:val="28"/>
        </w:rPr>
        <w:t>Pl</w:t>
      </w:r>
      <w:r w:rsidR="00AA373B" w:rsidRPr="00383673">
        <w:rPr>
          <w:b/>
          <w:bCs/>
          <w:sz w:val="28"/>
          <w:szCs w:val="28"/>
        </w:rPr>
        <w:t>ots for Relationship between Independent and Dependent Variables:</w:t>
      </w:r>
    </w:p>
    <w:p w14:paraId="518DFC52" w14:textId="622189D8" w:rsidR="00246EF0" w:rsidRDefault="00246EF0" w:rsidP="00246EF0">
      <w:pPr>
        <w:jc w:val="center"/>
        <w:rPr>
          <w:b/>
          <w:bCs/>
          <w:sz w:val="32"/>
          <w:szCs w:val="32"/>
        </w:rPr>
      </w:pPr>
      <w:r>
        <w:rPr>
          <w:noProof/>
          <w:sz w:val="26"/>
          <w:szCs w:val="26"/>
        </w:rPr>
        <w:lastRenderedPageBreak/>
        <w:drawing>
          <wp:inline distT="0" distB="0" distL="0" distR="0" wp14:anchorId="4C49BD98" wp14:editId="0D99EE3D">
            <wp:extent cx="4016647" cy="1877625"/>
            <wp:effectExtent l="0" t="0" r="0" b="2540"/>
            <wp:docPr id="594118924" name="Picture 15" descr="A graph with a red lin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8924" name="Picture 15" descr="A graph with a red line and blu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8484" cy="1892507"/>
                    </a:xfrm>
                    <a:prstGeom prst="rect">
                      <a:avLst/>
                    </a:prstGeom>
                  </pic:spPr>
                </pic:pic>
              </a:graphicData>
            </a:graphic>
          </wp:inline>
        </w:drawing>
      </w:r>
    </w:p>
    <w:p w14:paraId="7EA10C86" w14:textId="0FD221F3" w:rsidR="00917086" w:rsidRPr="00917086" w:rsidRDefault="00917086" w:rsidP="00917086">
      <w:pPr>
        <w:rPr>
          <w:b/>
          <w:bCs/>
          <w:sz w:val="28"/>
          <w:szCs w:val="28"/>
        </w:rPr>
      </w:pPr>
      <w:r w:rsidRPr="00917086">
        <w:rPr>
          <w:b/>
          <w:bCs/>
          <w:sz w:val="26"/>
          <w:szCs w:val="26"/>
        </w:rPr>
        <w:t>Relationship Analysis:</w:t>
      </w:r>
    </w:p>
    <w:p w14:paraId="3A60228E" w14:textId="5CAD928C" w:rsidR="00246EF0" w:rsidRPr="00246EF0" w:rsidRDefault="00246EF0" w:rsidP="00246EF0">
      <w:pPr>
        <w:rPr>
          <w:sz w:val="24"/>
          <w:szCs w:val="24"/>
        </w:rPr>
      </w:pPr>
      <w:r w:rsidRPr="00246EF0">
        <w:rPr>
          <w:sz w:val="24"/>
          <w:szCs w:val="24"/>
        </w:rPr>
        <w:t>The plot shows the relationship between </w:t>
      </w:r>
      <w:r w:rsidRPr="00246EF0">
        <w:rPr>
          <w:b/>
          <w:bCs/>
          <w:sz w:val="24"/>
          <w:szCs w:val="24"/>
        </w:rPr>
        <w:t>account balance</w:t>
      </w:r>
      <w:r w:rsidRPr="00246EF0">
        <w:rPr>
          <w:sz w:val="24"/>
          <w:szCs w:val="24"/>
        </w:rPr>
        <w:t> and </w:t>
      </w:r>
      <w:r w:rsidRPr="00246EF0">
        <w:rPr>
          <w:b/>
          <w:bCs/>
          <w:sz w:val="24"/>
          <w:szCs w:val="24"/>
        </w:rPr>
        <w:t>subscription probability</w:t>
      </w:r>
      <w:r w:rsidRPr="00246EF0">
        <w:rPr>
          <w:sz w:val="24"/>
          <w:szCs w:val="24"/>
        </w:rPr>
        <w:t>. While there is a slight positive trend, indicated by the logistic regression line (red), the effect of balance on subscription probability appears weak. Most subscription outcomes are concentrated at lower balance levels, suggesting that balance alone may not be a strong predictor of subscription likelihood. The shaded area represents the confidence interval.</w:t>
      </w:r>
    </w:p>
    <w:p w14:paraId="12C209B9" w14:textId="2BDC6A6F" w:rsidR="00246EF0" w:rsidRDefault="00246EF0" w:rsidP="00246EF0">
      <w:pPr>
        <w:jc w:val="center"/>
        <w:rPr>
          <w:b/>
          <w:bCs/>
          <w:sz w:val="32"/>
          <w:szCs w:val="32"/>
        </w:rPr>
      </w:pPr>
      <w:r>
        <w:rPr>
          <w:noProof/>
          <w:sz w:val="26"/>
          <w:szCs w:val="26"/>
        </w:rPr>
        <w:drawing>
          <wp:inline distT="0" distB="0" distL="0" distR="0" wp14:anchorId="41EBF8EB" wp14:editId="757E6948">
            <wp:extent cx="4539343" cy="2195830"/>
            <wp:effectExtent l="0" t="0" r="0" b="1270"/>
            <wp:docPr id="1534113756" name="Picture 1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13756" name="Picture 14" descr="A graph showing a curv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7052" cy="2204397"/>
                    </a:xfrm>
                    <a:prstGeom prst="rect">
                      <a:avLst/>
                    </a:prstGeom>
                  </pic:spPr>
                </pic:pic>
              </a:graphicData>
            </a:graphic>
          </wp:inline>
        </w:drawing>
      </w:r>
    </w:p>
    <w:p w14:paraId="58B0E08A" w14:textId="21CF9CA9" w:rsidR="00246EF0" w:rsidRPr="00917086" w:rsidRDefault="00917086" w:rsidP="00246EF0">
      <w:pPr>
        <w:rPr>
          <w:sz w:val="24"/>
          <w:szCs w:val="24"/>
        </w:rPr>
      </w:pPr>
      <w:r w:rsidRPr="00917086">
        <w:rPr>
          <w:sz w:val="24"/>
          <w:szCs w:val="24"/>
        </w:rPr>
        <w:t>The plot demonstrates a strong positive relationship between </w:t>
      </w:r>
      <w:r w:rsidRPr="00917086">
        <w:rPr>
          <w:b/>
          <w:bCs/>
          <w:sz w:val="24"/>
          <w:szCs w:val="24"/>
        </w:rPr>
        <w:t>call duration</w:t>
      </w:r>
      <w:r w:rsidRPr="00917086">
        <w:rPr>
          <w:sz w:val="24"/>
          <w:szCs w:val="24"/>
        </w:rPr>
        <w:t> and </w:t>
      </w:r>
      <w:r w:rsidRPr="00917086">
        <w:rPr>
          <w:b/>
          <w:bCs/>
          <w:sz w:val="24"/>
          <w:szCs w:val="24"/>
        </w:rPr>
        <w:t>subscription probability</w:t>
      </w:r>
      <w:r w:rsidRPr="00917086">
        <w:rPr>
          <w:sz w:val="24"/>
          <w:szCs w:val="24"/>
        </w:rPr>
        <w:t>. The logistic regression line (blue) shows that longer call durations significantly increase the likelihood of subscription, with the probability nearing 1 for calls lasting over 1500 seconds. This indicates that call duration is a key factor influencing subscription decisions. The shaded area represents the confidence interval, supporting the robustness of this trend.</w:t>
      </w:r>
    </w:p>
    <w:p w14:paraId="0CAC546D" w14:textId="77777777" w:rsidR="00246EF0" w:rsidRPr="00383673" w:rsidRDefault="00246EF0" w:rsidP="00AA373B">
      <w:pPr>
        <w:rPr>
          <w:b/>
          <w:bCs/>
          <w:sz w:val="32"/>
          <w:szCs w:val="32"/>
        </w:rPr>
      </w:pPr>
    </w:p>
    <w:p w14:paraId="5D06CF9F" w14:textId="77777777" w:rsidR="00917086" w:rsidRDefault="00246EF0" w:rsidP="00917086">
      <w:pPr>
        <w:jc w:val="center"/>
        <w:rPr>
          <w:sz w:val="26"/>
          <w:szCs w:val="26"/>
        </w:rPr>
      </w:pPr>
      <w:r>
        <w:rPr>
          <w:noProof/>
          <w:sz w:val="26"/>
          <w:szCs w:val="26"/>
        </w:rPr>
        <w:lastRenderedPageBreak/>
        <w:drawing>
          <wp:inline distT="0" distB="0" distL="0" distR="0" wp14:anchorId="69882B45" wp14:editId="0A1C29DB">
            <wp:extent cx="4212771" cy="2155190"/>
            <wp:effectExtent l="0" t="0" r="3810" b="3810"/>
            <wp:docPr id="1089555387" name="Picture 13" descr="A graph with purpl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55387" name="Picture 13" descr="A graph with purple and orang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4151" cy="2161012"/>
                    </a:xfrm>
                    <a:prstGeom prst="rect">
                      <a:avLst/>
                    </a:prstGeom>
                  </pic:spPr>
                </pic:pic>
              </a:graphicData>
            </a:graphic>
          </wp:inline>
        </w:drawing>
      </w:r>
    </w:p>
    <w:p w14:paraId="00F9867D" w14:textId="6D407649" w:rsidR="00917086" w:rsidRPr="00917086" w:rsidRDefault="00917086" w:rsidP="00917086">
      <w:pPr>
        <w:rPr>
          <w:sz w:val="26"/>
          <w:szCs w:val="26"/>
        </w:rPr>
      </w:pPr>
      <w:r w:rsidRPr="00917086">
        <w:rPr>
          <w:sz w:val="26"/>
          <w:szCs w:val="26"/>
        </w:rPr>
        <w:br/>
        <w:t>The plot reveals a negative relationship between the </w:t>
      </w:r>
      <w:r w:rsidRPr="00917086">
        <w:rPr>
          <w:b/>
          <w:bCs/>
          <w:sz w:val="26"/>
          <w:szCs w:val="26"/>
        </w:rPr>
        <w:t>number of campaign contacts</w:t>
      </w:r>
      <w:r w:rsidRPr="00917086">
        <w:rPr>
          <w:sz w:val="26"/>
          <w:szCs w:val="26"/>
        </w:rPr>
        <w:t> and </w:t>
      </w:r>
      <w:r w:rsidRPr="00917086">
        <w:rPr>
          <w:b/>
          <w:bCs/>
          <w:sz w:val="26"/>
          <w:szCs w:val="26"/>
        </w:rPr>
        <w:t>subscription probability</w:t>
      </w:r>
      <w:r w:rsidRPr="00917086">
        <w:rPr>
          <w:sz w:val="26"/>
          <w:szCs w:val="26"/>
        </w:rPr>
        <w:t>. As the number of contacts increases, the likelihood of subscription decreases, as shown by the downward trend of the logistic regression line (orange). This suggests diminishing returns from repeated contact attempts, potentially leading to customer fatigue or annoyance. The shaded area represents the confidence interval for this relationship.</w:t>
      </w:r>
    </w:p>
    <w:p w14:paraId="79026A01" w14:textId="2EE4016E" w:rsidR="00AA373B" w:rsidRDefault="00AA373B" w:rsidP="00AA373B">
      <w:pPr>
        <w:rPr>
          <w:sz w:val="26"/>
          <w:szCs w:val="26"/>
        </w:rPr>
      </w:pPr>
    </w:p>
    <w:p w14:paraId="6B2247AF" w14:textId="77777777" w:rsidR="00917086" w:rsidRPr="00383673" w:rsidRDefault="00917086" w:rsidP="00AA373B">
      <w:pPr>
        <w:rPr>
          <w:sz w:val="26"/>
          <w:szCs w:val="26"/>
        </w:rPr>
      </w:pPr>
    </w:p>
    <w:p w14:paraId="032E9731" w14:textId="77777777" w:rsidR="00244D0C" w:rsidRPr="00244D0C" w:rsidRDefault="00244D0C" w:rsidP="00244D0C">
      <w:pPr>
        <w:rPr>
          <w:rFonts w:cstheme="minorHAnsi"/>
          <w:sz w:val="26"/>
          <w:szCs w:val="26"/>
        </w:rPr>
      </w:pPr>
      <w:r w:rsidRPr="00244D0C">
        <w:rPr>
          <w:rFonts w:cstheme="minorHAnsi"/>
          <w:b/>
          <w:bCs/>
          <w:sz w:val="26"/>
          <w:szCs w:val="26"/>
        </w:rPr>
        <w:t>Variance Inflation Factor (VIF) Analysis:</w:t>
      </w:r>
    </w:p>
    <w:p w14:paraId="2D6AF03E" w14:textId="77777777" w:rsidR="00244D0C" w:rsidRPr="00244D0C" w:rsidRDefault="00244D0C" w:rsidP="00244D0C">
      <w:pPr>
        <w:rPr>
          <w:rFonts w:cstheme="minorHAnsi"/>
          <w:sz w:val="26"/>
          <w:szCs w:val="26"/>
        </w:rPr>
      </w:pPr>
      <w:r w:rsidRPr="00244D0C">
        <w:rPr>
          <w:rFonts w:cstheme="minorHAnsi"/>
          <w:sz w:val="26"/>
          <w:szCs w:val="26"/>
        </w:rPr>
        <w:t>The VIF values for the independent variables (balance, duration, and campaign) are all close to 1, indicating no significant multicollinearity in the regression model.</w:t>
      </w:r>
    </w:p>
    <w:p w14:paraId="7A8F5243" w14:textId="77777777" w:rsidR="00244D0C" w:rsidRPr="00244D0C" w:rsidRDefault="00244D0C" w:rsidP="00244D0C">
      <w:pPr>
        <w:numPr>
          <w:ilvl w:val="0"/>
          <w:numId w:val="11"/>
        </w:numPr>
        <w:rPr>
          <w:rFonts w:cstheme="minorHAnsi"/>
          <w:sz w:val="26"/>
          <w:szCs w:val="26"/>
        </w:rPr>
      </w:pPr>
      <w:r w:rsidRPr="00244D0C">
        <w:rPr>
          <w:rFonts w:cstheme="minorHAnsi"/>
          <w:sz w:val="26"/>
          <w:szCs w:val="26"/>
        </w:rPr>
        <w:t>A VIF value near 1 suggests that the variable is minimally correlated with other independent variables in the model.</w:t>
      </w:r>
    </w:p>
    <w:p w14:paraId="6753E014" w14:textId="77777777" w:rsidR="00244D0C" w:rsidRPr="00244D0C" w:rsidRDefault="00244D0C" w:rsidP="00244D0C">
      <w:pPr>
        <w:numPr>
          <w:ilvl w:val="0"/>
          <w:numId w:val="11"/>
        </w:numPr>
        <w:rPr>
          <w:rFonts w:cstheme="minorHAnsi"/>
          <w:sz w:val="26"/>
          <w:szCs w:val="26"/>
        </w:rPr>
      </w:pPr>
      <w:r w:rsidRPr="00244D0C">
        <w:rPr>
          <w:rFonts w:cstheme="minorHAnsi"/>
          <w:sz w:val="26"/>
          <w:szCs w:val="26"/>
        </w:rPr>
        <w:t>Typically, VIF values greater than 10 are considered problematic and may indicate high multicollinearity.</w:t>
      </w:r>
    </w:p>
    <w:p w14:paraId="69898E34" w14:textId="7BEED41B" w:rsidR="00DA1538" w:rsidRPr="00383673" w:rsidRDefault="00DA1538" w:rsidP="00FC5E53">
      <w:pPr>
        <w:rPr>
          <w:rFonts w:cstheme="minorHAnsi"/>
          <w:sz w:val="26"/>
          <w:szCs w:val="26"/>
        </w:rPr>
      </w:pPr>
    </w:p>
    <w:p w14:paraId="144C194E" w14:textId="40CD842B" w:rsidR="00DA1538" w:rsidRPr="00383673" w:rsidRDefault="00244D0C" w:rsidP="00244D0C">
      <w:pPr>
        <w:jc w:val="center"/>
        <w:rPr>
          <w:rFonts w:cstheme="minorHAnsi"/>
          <w:sz w:val="26"/>
          <w:szCs w:val="26"/>
        </w:rPr>
      </w:pPr>
      <w:r>
        <w:fldChar w:fldCharType="begin"/>
      </w:r>
      <w:r>
        <w:instrText xml:space="preserve"> INCLUDEPICTURE "/Users/yogeshsiyyadri/Library/Group Containers/UBF8T346G9.ms/WebArchiveCopyPasteTempFiles/com.microsoft.Word/CXhE%3D" \* MERGEFORMATINET </w:instrText>
      </w:r>
      <w:r>
        <w:fldChar w:fldCharType="separate"/>
      </w:r>
      <w:r>
        <w:rPr>
          <w:noProof/>
        </w:rPr>
        <w:drawing>
          <wp:inline distT="0" distB="0" distL="0" distR="0" wp14:anchorId="77718964" wp14:editId="562BE344">
            <wp:extent cx="3592286" cy="979170"/>
            <wp:effectExtent l="0" t="0" r="1905" b="0"/>
            <wp:docPr id="1322055123" name="Picture 1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332" cy="986542"/>
                    </a:xfrm>
                    <a:prstGeom prst="rect">
                      <a:avLst/>
                    </a:prstGeom>
                    <a:noFill/>
                    <a:ln>
                      <a:noFill/>
                    </a:ln>
                  </pic:spPr>
                </pic:pic>
              </a:graphicData>
            </a:graphic>
          </wp:inline>
        </w:drawing>
      </w:r>
      <w:r>
        <w:fldChar w:fldCharType="end"/>
      </w:r>
    </w:p>
    <w:p w14:paraId="78AA873B" w14:textId="2AA29508" w:rsidR="00244D0C" w:rsidRPr="00244D0C" w:rsidRDefault="00244D0C" w:rsidP="00244D0C">
      <w:pPr>
        <w:rPr>
          <w:rFonts w:cstheme="minorHAnsi"/>
          <w:sz w:val="26"/>
          <w:szCs w:val="26"/>
        </w:rPr>
      </w:pPr>
      <w:r w:rsidRPr="00244D0C">
        <w:rPr>
          <w:rFonts w:cstheme="minorHAnsi"/>
          <w:sz w:val="26"/>
          <w:szCs w:val="26"/>
        </w:rPr>
        <w:lastRenderedPageBreak/>
        <w:br/>
        <w:t>The low VIF values confirm that the independent variables do not exhibit multicollinearity, ensuring the stability and reliability of the regression coefficients in the model.</w:t>
      </w:r>
    </w:p>
    <w:p w14:paraId="6C9B7942" w14:textId="77777777" w:rsidR="00800AC1" w:rsidRPr="00244D0C" w:rsidRDefault="00800AC1" w:rsidP="00AA373B">
      <w:pPr>
        <w:rPr>
          <w:sz w:val="24"/>
          <w:szCs w:val="24"/>
        </w:rPr>
      </w:pPr>
    </w:p>
    <w:p w14:paraId="3A8C37EB" w14:textId="77777777" w:rsidR="00244D0C" w:rsidRPr="00244D0C" w:rsidRDefault="00244D0C" w:rsidP="00244D0C">
      <w:pPr>
        <w:rPr>
          <w:sz w:val="24"/>
          <w:szCs w:val="24"/>
        </w:rPr>
      </w:pPr>
      <w:r w:rsidRPr="00244D0C">
        <w:rPr>
          <w:b/>
          <w:bCs/>
          <w:sz w:val="24"/>
          <w:szCs w:val="24"/>
        </w:rPr>
        <w:t>Summary:</w:t>
      </w:r>
      <w:r w:rsidRPr="00244D0C">
        <w:rPr>
          <w:sz w:val="24"/>
          <w:szCs w:val="24"/>
        </w:rPr>
        <w:br/>
        <w:t>The interpretation of R-squared reflects the regression model's ability to explain the observed variability in the data. For example, an R-squared value of 16.2% indicates that 16.2% of the variability in the target variable (subscribe) is explained by the model. Variance Inflation Factor (VIF) values below 5 confirm minimal multicollinearity among the predictors, ensuring reliable coefficient estimates. The Residuals vs. Leverage plot indicates no significant influential points, supporting model stability. Additionally, the model satisfies the assumption of homoscedasticity, as observed in the Scale-Location plot. Finally, the Normal Q-Q plot suggests the residuals align well with the expected distribution, reflecting the model's capability to predict the target variable (subscribe) effectively.</w:t>
      </w:r>
    </w:p>
    <w:p w14:paraId="1B83315D" w14:textId="77777777" w:rsidR="00DA1538" w:rsidRPr="00383673" w:rsidRDefault="00DA1538" w:rsidP="00DA1538">
      <w:pPr>
        <w:rPr>
          <w:sz w:val="32"/>
          <w:szCs w:val="32"/>
        </w:rPr>
      </w:pPr>
    </w:p>
    <w:p w14:paraId="67CA258F" w14:textId="77777777" w:rsidR="00DA1538" w:rsidRPr="00383673" w:rsidRDefault="00DA1538" w:rsidP="00DA1538">
      <w:pPr>
        <w:rPr>
          <w:b/>
          <w:bCs/>
          <w:sz w:val="32"/>
          <w:szCs w:val="32"/>
        </w:rPr>
      </w:pPr>
    </w:p>
    <w:p w14:paraId="510FC334" w14:textId="77777777" w:rsidR="00DA1538" w:rsidRPr="00383673" w:rsidRDefault="00DA1538" w:rsidP="00DA1538">
      <w:pPr>
        <w:rPr>
          <w:b/>
          <w:bCs/>
          <w:sz w:val="32"/>
          <w:szCs w:val="32"/>
        </w:rPr>
      </w:pPr>
    </w:p>
    <w:p w14:paraId="64C07D14" w14:textId="77777777" w:rsidR="00DA1538" w:rsidRPr="00383673" w:rsidRDefault="00DA1538" w:rsidP="00DA1538">
      <w:pPr>
        <w:rPr>
          <w:b/>
          <w:bCs/>
          <w:sz w:val="32"/>
          <w:szCs w:val="32"/>
        </w:rPr>
      </w:pPr>
    </w:p>
    <w:p w14:paraId="478B4447" w14:textId="77777777" w:rsidR="00DA1538" w:rsidRPr="00383673" w:rsidRDefault="00DA1538" w:rsidP="00DA1538">
      <w:pPr>
        <w:rPr>
          <w:b/>
          <w:bCs/>
          <w:sz w:val="32"/>
          <w:szCs w:val="32"/>
        </w:rPr>
      </w:pPr>
    </w:p>
    <w:p w14:paraId="0F454C9C" w14:textId="4ADA06C7" w:rsidR="00AA373B" w:rsidRPr="00BA1AAA" w:rsidRDefault="00BA1AAA" w:rsidP="001D69C5">
      <w:pPr>
        <w:rPr>
          <w:sz w:val="24"/>
          <w:szCs w:val="24"/>
        </w:rPr>
      </w:pPr>
      <w:r w:rsidRPr="00BA1AAA">
        <w:rPr>
          <w:sz w:val="24"/>
          <w:szCs w:val="24"/>
        </w:rPr>
        <w:t>Conclusion:</w:t>
      </w:r>
      <w:r w:rsidRPr="00BA1AAA">
        <w:rPr>
          <w:sz w:val="24"/>
          <w:szCs w:val="24"/>
        </w:rPr>
        <w:br/>
        <w:t>This project successfully analyzed the factors influencing term deposit subscriptions using a regression model. Key insights revealed that call duration is the most significant predictor, positively impacting subscription likelihood, while excessive campaign contacts negatively influence outcomes. The diagnostic plots confirmed the model's validity, with no major issues related to multicollinearity or influential points. Although the R-squared value indicates a moderate explanatory power, the model effectively captures essential relationships and adheres to regression assumptions. These findings provide actionable insights for optimizing marketing strategies, enabling financial institutions to target potential subscribers more effectively and enhance campaign efficiency.</w:t>
      </w:r>
    </w:p>
    <w:p w14:paraId="2275B21C" w14:textId="77777777" w:rsidR="001D69C5" w:rsidRPr="00383673" w:rsidRDefault="001D69C5">
      <w:pPr>
        <w:rPr>
          <w:b/>
          <w:bCs/>
          <w:sz w:val="32"/>
          <w:szCs w:val="32"/>
        </w:rPr>
      </w:pPr>
    </w:p>
    <w:sectPr w:rsidR="001D69C5" w:rsidRPr="003836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0C5F"/>
    <w:multiLevelType w:val="multilevel"/>
    <w:tmpl w:val="700A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0671A"/>
    <w:multiLevelType w:val="multilevel"/>
    <w:tmpl w:val="32CE8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7712E4"/>
    <w:multiLevelType w:val="multilevel"/>
    <w:tmpl w:val="D2BAE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6A01CF"/>
    <w:multiLevelType w:val="multilevel"/>
    <w:tmpl w:val="3EC0D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164D6"/>
    <w:multiLevelType w:val="multilevel"/>
    <w:tmpl w:val="7D32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C32E50"/>
    <w:multiLevelType w:val="multilevel"/>
    <w:tmpl w:val="E8A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D72AD0"/>
    <w:multiLevelType w:val="multilevel"/>
    <w:tmpl w:val="473A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107F3A"/>
    <w:multiLevelType w:val="multilevel"/>
    <w:tmpl w:val="6EE2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D82E59"/>
    <w:multiLevelType w:val="multilevel"/>
    <w:tmpl w:val="A5F2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9B469C"/>
    <w:multiLevelType w:val="multilevel"/>
    <w:tmpl w:val="095E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7F6174"/>
    <w:multiLevelType w:val="multilevel"/>
    <w:tmpl w:val="E8886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404E28"/>
    <w:multiLevelType w:val="multilevel"/>
    <w:tmpl w:val="4716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2235440">
    <w:abstractNumId w:val="10"/>
  </w:num>
  <w:num w:numId="2" w16cid:durableId="618417982">
    <w:abstractNumId w:val="8"/>
  </w:num>
  <w:num w:numId="3" w16cid:durableId="1575242616">
    <w:abstractNumId w:val="3"/>
  </w:num>
  <w:num w:numId="4" w16cid:durableId="1143346523">
    <w:abstractNumId w:val="9"/>
  </w:num>
  <w:num w:numId="5" w16cid:durableId="1660110799">
    <w:abstractNumId w:val="4"/>
  </w:num>
  <w:num w:numId="6" w16cid:durableId="679937858">
    <w:abstractNumId w:val="11"/>
  </w:num>
  <w:num w:numId="7" w16cid:durableId="1978409935">
    <w:abstractNumId w:val="1"/>
  </w:num>
  <w:num w:numId="8" w16cid:durableId="879047705">
    <w:abstractNumId w:val="0"/>
  </w:num>
  <w:num w:numId="9" w16cid:durableId="23486031">
    <w:abstractNumId w:val="5"/>
  </w:num>
  <w:num w:numId="10" w16cid:durableId="1926840961">
    <w:abstractNumId w:val="2"/>
  </w:num>
  <w:num w:numId="11" w16cid:durableId="174198996">
    <w:abstractNumId w:val="6"/>
  </w:num>
  <w:num w:numId="12" w16cid:durableId="799154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BA8"/>
    <w:rsid w:val="001D69C5"/>
    <w:rsid w:val="00244D0C"/>
    <w:rsid w:val="00246EF0"/>
    <w:rsid w:val="00383673"/>
    <w:rsid w:val="003A5A24"/>
    <w:rsid w:val="005E7BA8"/>
    <w:rsid w:val="00776337"/>
    <w:rsid w:val="00800AC1"/>
    <w:rsid w:val="008724DA"/>
    <w:rsid w:val="00917086"/>
    <w:rsid w:val="00AA373B"/>
    <w:rsid w:val="00BA1AAA"/>
    <w:rsid w:val="00BB6552"/>
    <w:rsid w:val="00C9446B"/>
    <w:rsid w:val="00CB2674"/>
    <w:rsid w:val="00CF2983"/>
    <w:rsid w:val="00D530ED"/>
    <w:rsid w:val="00D77D5D"/>
    <w:rsid w:val="00DA1538"/>
    <w:rsid w:val="00DA40CF"/>
    <w:rsid w:val="00F711B1"/>
    <w:rsid w:val="00FC5E53"/>
    <w:rsid w:val="00FF02C0"/>
    <w:rsid w:val="00F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7C571"/>
  <w15:chartTrackingRefBased/>
  <w15:docId w15:val="{73C44FDD-7EC9-4FF5-8F38-8121283D1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6337"/>
    <w:rPr>
      <w:color w:val="0000FF"/>
      <w:u w:val="single"/>
    </w:rPr>
  </w:style>
  <w:style w:type="paragraph" w:styleId="NormalWeb">
    <w:name w:val="Normal (Web)"/>
    <w:basedOn w:val="Normal"/>
    <w:uiPriority w:val="99"/>
    <w:unhideWhenUsed/>
    <w:rsid w:val="00776337"/>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F0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4922">
      <w:bodyDiv w:val="1"/>
      <w:marLeft w:val="0"/>
      <w:marRight w:val="0"/>
      <w:marTop w:val="0"/>
      <w:marBottom w:val="0"/>
      <w:divBdr>
        <w:top w:val="none" w:sz="0" w:space="0" w:color="auto"/>
        <w:left w:val="none" w:sz="0" w:space="0" w:color="auto"/>
        <w:bottom w:val="none" w:sz="0" w:space="0" w:color="auto"/>
        <w:right w:val="none" w:sz="0" w:space="0" w:color="auto"/>
      </w:divBdr>
    </w:div>
    <w:div w:id="210310296">
      <w:bodyDiv w:val="1"/>
      <w:marLeft w:val="0"/>
      <w:marRight w:val="0"/>
      <w:marTop w:val="0"/>
      <w:marBottom w:val="0"/>
      <w:divBdr>
        <w:top w:val="none" w:sz="0" w:space="0" w:color="auto"/>
        <w:left w:val="none" w:sz="0" w:space="0" w:color="auto"/>
        <w:bottom w:val="none" w:sz="0" w:space="0" w:color="auto"/>
        <w:right w:val="none" w:sz="0" w:space="0" w:color="auto"/>
      </w:divBdr>
      <w:divsChild>
        <w:div w:id="569317445">
          <w:marLeft w:val="0"/>
          <w:marRight w:val="0"/>
          <w:marTop w:val="0"/>
          <w:marBottom w:val="0"/>
          <w:divBdr>
            <w:top w:val="none" w:sz="0" w:space="0" w:color="auto"/>
            <w:left w:val="none" w:sz="0" w:space="0" w:color="auto"/>
            <w:bottom w:val="none" w:sz="0" w:space="0" w:color="auto"/>
            <w:right w:val="none" w:sz="0" w:space="0" w:color="auto"/>
          </w:divBdr>
          <w:divsChild>
            <w:div w:id="234052942">
              <w:marLeft w:val="0"/>
              <w:marRight w:val="0"/>
              <w:marTop w:val="0"/>
              <w:marBottom w:val="0"/>
              <w:divBdr>
                <w:top w:val="none" w:sz="0" w:space="0" w:color="auto"/>
                <w:left w:val="none" w:sz="0" w:space="0" w:color="auto"/>
                <w:bottom w:val="none" w:sz="0" w:space="0" w:color="auto"/>
                <w:right w:val="none" w:sz="0" w:space="0" w:color="auto"/>
              </w:divBdr>
              <w:divsChild>
                <w:div w:id="1727334651">
                  <w:marLeft w:val="0"/>
                  <w:marRight w:val="0"/>
                  <w:marTop w:val="0"/>
                  <w:marBottom w:val="0"/>
                  <w:divBdr>
                    <w:top w:val="none" w:sz="0" w:space="0" w:color="auto"/>
                    <w:left w:val="none" w:sz="0" w:space="0" w:color="auto"/>
                    <w:bottom w:val="none" w:sz="0" w:space="0" w:color="auto"/>
                    <w:right w:val="none" w:sz="0" w:space="0" w:color="auto"/>
                  </w:divBdr>
                  <w:divsChild>
                    <w:div w:id="1008025604">
                      <w:marLeft w:val="0"/>
                      <w:marRight w:val="0"/>
                      <w:marTop w:val="0"/>
                      <w:marBottom w:val="0"/>
                      <w:divBdr>
                        <w:top w:val="none" w:sz="0" w:space="0" w:color="auto"/>
                        <w:left w:val="none" w:sz="0" w:space="0" w:color="auto"/>
                        <w:bottom w:val="none" w:sz="0" w:space="0" w:color="auto"/>
                        <w:right w:val="none" w:sz="0" w:space="0" w:color="auto"/>
                      </w:divBdr>
                      <w:divsChild>
                        <w:div w:id="32850600">
                          <w:marLeft w:val="0"/>
                          <w:marRight w:val="0"/>
                          <w:marTop w:val="0"/>
                          <w:marBottom w:val="0"/>
                          <w:divBdr>
                            <w:top w:val="none" w:sz="0" w:space="0" w:color="auto"/>
                            <w:left w:val="none" w:sz="0" w:space="0" w:color="auto"/>
                            <w:bottom w:val="none" w:sz="0" w:space="0" w:color="auto"/>
                            <w:right w:val="none" w:sz="0" w:space="0" w:color="auto"/>
                          </w:divBdr>
                          <w:divsChild>
                            <w:div w:id="135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032177">
      <w:bodyDiv w:val="1"/>
      <w:marLeft w:val="0"/>
      <w:marRight w:val="0"/>
      <w:marTop w:val="0"/>
      <w:marBottom w:val="0"/>
      <w:divBdr>
        <w:top w:val="none" w:sz="0" w:space="0" w:color="auto"/>
        <w:left w:val="none" w:sz="0" w:space="0" w:color="auto"/>
        <w:bottom w:val="none" w:sz="0" w:space="0" w:color="auto"/>
        <w:right w:val="none" w:sz="0" w:space="0" w:color="auto"/>
      </w:divBdr>
      <w:divsChild>
        <w:div w:id="1721660805">
          <w:marLeft w:val="0"/>
          <w:marRight w:val="0"/>
          <w:marTop w:val="0"/>
          <w:marBottom w:val="0"/>
          <w:divBdr>
            <w:top w:val="none" w:sz="0" w:space="0" w:color="auto"/>
            <w:left w:val="none" w:sz="0" w:space="0" w:color="auto"/>
            <w:bottom w:val="none" w:sz="0" w:space="0" w:color="auto"/>
            <w:right w:val="none" w:sz="0" w:space="0" w:color="auto"/>
          </w:divBdr>
          <w:divsChild>
            <w:div w:id="181863694">
              <w:marLeft w:val="0"/>
              <w:marRight w:val="0"/>
              <w:marTop w:val="0"/>
              <w:marBottom w:val="0"/>
              <w:divBdr>
                <w:top w:val="none" w:sz="0" w:space="0" w:color="auto"/>
                <w:left w:val="none" w:sz="0" w:space="0" w:color="auto"/>
                <w:bottom w:val="none" w:sz="0" w:space="0" w:color="auto"/>
                <w:right w:val="none" w:sz="0" w:space="0" w:color="auto"/>
              </w:divBdr>
              <w:divsChild>
                <w:div w:id="1973247269">
                  <w:marLeft w:val="0"/>
                  <w:marRight w:val="0"/>
                  <w:marTop w:val="0"/>
                  <w:marBottom w:val="0"/>
                  <w:divBdr>
                    <w:top w:val="none" w:sz="0" w:space="0" w:color="auto"/>
                    <w:left w:val="none" w:sz="0" w:space="0" w:color="auto"/>
                    <w:bottom w:val="none" w:sz="0" w:space="0" w:color="auto"/>
                    <w:right w:val="none" w:sz="0" w:space="0" w:color="auto"/>
                  </w:divBdr>
                  <w:divsChild>
                    <w:div w:id="1565338987">
                      <w:marLeft w:val="0"/>
                      <w:marRight w:val="0"/>
                      <w:marTop w:val="0"/>
                      <w:marBottom w:val="0"/>
                      <w:divBdr>
                        <w:top w:val="none" w:sz="0" w:space="0" w:color="auto"/>
                        <w:left w:val="none" w:sz="0" w:space="0" w:color="auto"/>
                        <w:bottom w:val="none" w:sz="0" w:space="0" w:color="auto"/>
                        <w:right w:val="none" w:sz="0" w:space="0" w:color="auto"/>
                      </w:divBdr>
                      <w:divsChild>
                        <w:div w:id="121965691">
                          <w:marLeft w:val="0"/>
                          <w:marRight w:val="0"/>
                          <w:marTop w:val="0"/>
                          <w:marBottom w:val="0"/>
                          <w:divBdr>
                            <w:top w:val="none" w:sz="0" w:space="0" w:color="auto"/>
                            <w:left w:val="none" w:sz="0" w:space="0" w:color="auto"/>
                            <w:bottom w:val="none" w:sz="0" w:space="0" w:color="auto"/>
                            <w:right w:val="none" w:sz="0" w:space="0" w:color="auto"/>
                          </w:divBdr>
                          <w:divsChild>
                            <w:div w:id="10460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458727">
      <w:bodyDiv w:val="1"/>
      <w:marLeft w:val="0"/>
      <w:marRight w:val="0"/>
      <w:marTop w:val="0"/>
      <w:marBottom w:val="0"/>
      <w:divBdr>
        <w:top w:val="none" w:sz="0" w:space="0" w:color="auto"/>
        <w:left w:val="none" w:sz="0" w:space="0" w:color="auto"/>
        <w:bottom w:val="none" w:sz="0" w:space="0" w:color="auto"/>
        <w:right w:val="none" w:sz="0" w:space="0" w:color="auto"/>
      </w:divBdr>
    </w:div>
    <w:div w:id="363603682">
      <w:bodyDiv w:val="1"/>
      <w:marLeft w:val="0"/>
      <w:marRight w:val="0"/>
      <w:marTop w:val="0"/>
      <w:marBottom w:val="0"/>
      <w:divBdr>
        <w:top w:val="none" w:sz="0" w:space="0" w:color="auto"/>
        <w:left w:val="none" w:sz="0" w:space="0" w:color="auto"/>
        <w:bottom w:val="none" w:sz="0" w:space="0" w:color="auto"/>
        <w:right w:val="none" w:sz="0" w:space="0" w:color="auto"/>
      </w:divBdr>
      <w:divsChild>
        <w:div w:id="246308127">
          <w:marLeft w:val="0"/>
          <w:marRight w:val="0"/>
          <w:marTop w:val="0"/>
          <w:marBottom w:val="0"/>
          <w:divBdr>
            <w:top w:val="none" w:sz="0" w:space="0" w:color="auto"/>
            <w:left w:val="none" w:sz="0" w:space="0" w:color="auto"/>
            <w:bottom w:val="none" w:sz="0" w:space="0" w:color="auto"/>
            <w:right w:val="none" w:sz="0" w:space="0" w:color="auto"/>
          </w:divBdr>
          <w:divsChild>
            <w:div w:id="1654984262">
              <w:marLeft w:val="0"/>
              <w:marRight w:val="0"/>
              <w:marTop w:val="0"/>
              <w:marBottom w:val="0"/>
              <w:divBdr>
                <w:top w:val="none" w:sz="0" w:space="0" w:color="auto"/>
                <w:left w:val="none" w:sz="0" w:space="0" w:color="auto"/>
                <w:bottom w:val="none" w:sz="0" w:space="0" w:color="auto"/>
                <w:right w:val="none" w:sz="0" w:space="0" w:color="auto"/>
              </w:divBdr>
              <w:divsChild>
                <w:div w:id="1984192558">
                  <w:marLeft w:val="0"/>
                  <w:marRight w:val="0"/>
                  <w:marTop w:val="0"/>
                  <w:marBottom w:val="0"/>
                  <w:divBdr>
                    <w:top w:val="none" w:sz="0" w:space="0" w:color="auto"/>
                    <w:left w:val="none" w:sz="0" w:space="0" w:color="auto"/>
                    <w:bottom w:val="none" w:sz="0" w:space="0" w:color="auto"/>
                    <w:right w:val="none" w:sz="0" w:space="0" w:color="auto"/>
                  </w:divBdr>
                  <w:divsChild>
                    <w:div w:id="124278863">
                      <w:marLeft w:val="0"/>
                      <w:marRight w:val="0"/>
                      <w:marTop w:val="0"/>
                      <w:marBottom w:val="0"/>
                      <w:divBdr>
                        <w:top w:val="none" w:sz="0" w:space="0" w:color="auto"/>
                        <w:left w:val="none" w:sz="0" w:space="0" w:color="auto"/>
                        <w:bottom w:val="none" w:sz="0" w:space="0" w:color="auto"/>
                        <w:right w:val="none" w:sz="0" w:space="0" w:color="auto"/>
                      </w:divBdr>
                      <w:divsChild>
                        <w:div w:id="1326662547">
                          <w:marLeft w:val="0"/>
                          <w:marRight w:val="0"/>
                          <w:marTop w:val="0"/>
                          <w:marBottom w:val="0"/>
                          <w:divBdr>
                            <w:top w:val="none" w:sz="0" w:space="0" w:color="auto"/>
                            <w:left w:val="none" w:sz="0" w:space="0" w:color="auto"/>
                            <w:bottom w:val="none" w:sz="0" w:space="0" w:color="auto"/>
                            <w:right w:val="none" w:sz="0" w:space="0" w:color="auto"/>
                          </w:divBdr>
                          <w:divsChild>
                            <w:div w:id="15469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529804">
      <w:bodyDiv w:val="1"/>
      <w:marLeft w:val="0"/>
      <w:marRight w:val="0"/>
      <w:marTop w:val="0"/>
      <w:marBottom w:val="0"/>
      <w:divBdr>
        <w:top w:val="none" w:sz="0" w:space="0" w:color="auto"/>
        <w:left w:val="none" w:sz="0" w:space="0" w:color="auto"/>
        <w:bottom w:val="none" w:sz="0" w:space="0" w:color="auto"/>
        <w:right w:val="none" w:sz="0" w:space="0" w:color="auto"/>
      </w:divBdr>
    </w:div>
    <w:div w:id="395664009">
      <w:bodyDiv w:val="1"/>
      <w:marLeft w:val="0"/>
      <w:marRight w:val="0"/>
      <w:marTop w:val="0"/>
      <w:marBottom w:val="0"/>
      <w:divBdr>
        <w:top w:val="none" w:sz="0" w:space="0" w:color="auto"/>
        <w:left w:val="none" w:sz="0" w:space="0" w:color="auto"/>
        <w:bottom w:val="none" w:sz="0" w:space="0" w:color="auto"/>
        <w:right w:val="none" w:sz="0" w:space="0" w:color="auto"/>
      </w:divBdr>
    </w:div>
    <w:div w:id="459347019">
      <w:bodyDiv w:val="1"/>
      <w:marLeft w:val="0"/>
      <w:marRight w:val="0"/>
      <w:marTop w:val="0"/>
      <w:marBottom w:val="0"/>
      <w:divBdr>
        <w:top w:val="none" w:sz="0" w:space="0" w:color="auto"/>
        <w:left w:val="none" w:sz="0" w:space="0" w:color="auto"/>
        <w:bottom w:val="none" w:sz="0" w:space="0" w:color="auto"/>
        <w:right w:val="none" w:sz="0" w:space="0" w:color="auto"/>
      </w:divBdr>
      <w:divsChild>
        <w:div w:id="650208277">
          <w:marLeft w:val="0"/>
          <w:marRight w:val="0"/>
          <w:marTop w:val="0"/>
          <w:marBottom w:val="0"/>
          <w:divBdr>
            <w:top w:val="none" w:sz="0" w:space="0" w:color="auto"/>
            <w:left w:val="none" w:sz="0" w:space="0" w:color="auto"/>
            <w:bottom w:val="none" w:sz="0" w:space="0" w:color="auto"/>
            <w:right w:val="none" w:sz="0" w:space="0" w:color="auto"/>
          </w:divBdr>
          <w:divsChild>
            <w:div w:id="924655556">
              <w:marLeft w:val="0"/>
              <w:marRight w:val="0"/>
              <w:marTop w:val="0"/>
              <w:marBottom w:val="0"/>
              <w:divBdr>
                <w:top w:val="none" w:sz="0" w:space="0" w:color="auto"/>
                <w:left w:val="none" w:sz="0" w:space="0" w:color="auto"/>
                <w:bottom w:val="none" w:sz="0" w:space="0" w:color="auto"/>
                <w:right w:val="none" w:sz="0" w:space="0" w:color="auto"/>
              </w:divBdr>
              <w:divsChild>
                <w:div w:id="1503592613">
                  <w:marLeft w:val="0"/>
                  <w:marRight w:val="0"/>
                  <w:marTop w:val="0"/>
                  <w:marBottom w:val="0"/>
                  <w:divBdr>
                    <w:top w:val="none" w:sz="0" w:space="0" w:color="auto"/>
                    <w:left w:val="none" w:sz="0" w:space="0" w:color="auto"/>
                    <w:bottom w:val="none" w:sz="0" w:space="0" w:color="auto"/>
                    <w:right w:val="none" w:sz="0" w:space="0" w:color="auto"/>
                  </w:divBdr>
                  <w:divsChild>
                    <w:div w:id="1369145158">
                      <w:marLeft w:val="0"/>
                      <w:marRight w:val="0"/>
                      <w:marTop w:val="0"/>
                      <w:marBottom w:val="0"/>
                      <w:divBdr>
                        <w:top w:val="none" w:sz="0" w:space="0" w:color="auto"/>
                        <w:left w:val="none" w:sz="0" w:space="0" w:color="auto"/>
                        <w:bottom w:val="none" w:sz="0" w:space="0" w:color="auto"/>
                        <w:right w:val="none" w:sz="0" w:space="0" w:color="auto"/>
                      </w:divBdr>
                      <w:divsChild>
                        <w:div w:id="64186357">
                          <w:marLeft w:val="0"/>
                          <w:marRight w:val="0"/>
                          <w:marTop w:val="0"/>
                          <w:marBottom w:val="0"/>
                          <w:divBdr>
                            <w:top w:val="none" w:sz="0" w:space="0" w:color="auto"/>
                            <w:left w:val="none" w:sz="0" w:space="0" w:color="auto"/>
                            <w:bottom w:val="none" w:sz="0" w:space="0" w:color="auto"/>
                            <w:right w:val="none" w:sz="0" w:space="0" w:color="auto"/>
                          </w:divBdr>
                          <w:divsChild>
                            <w:div w:id="17881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450013">
      <w:bodyDiv w:val="1"/>
      <w:marLeft w:val="0"/>
      <w:marRight w:val="0"/>
      <w:marTop w:val="0"/>
      <w:marBottom w:val="0"/>
      <w:divBdr>
        <w:top w:val="none" w:sz="0" w:space="0" w:color="auto"/>
        <w:left w:val="none" w:sz="0" w:space="0" w:color="auto"/>
        <w:bottom w:val="none" w:sz="0" w:space="0" w:color="auto"/>
        <w:right w:val="none" w:sz="0" w:space="0" w:color="auto"/>
      </w:divBdr>
      <w:divsChild>
        <w:div w:id="2060661545">
          <w:marLeft w:val="0"/>
          <w:marRight w:val="0"/>
          <w:marTop w:val="0"/>
          <w:marBottom w:val="0"/>
          <w:divBdr>
            <w:top w:val="single" w:sz="2" w:space="0" w:color="D9D9E3"/>
            <w:left w:val="single" w:sz="2" w:space="0" w:color="D9D9E3"/>
            <w:bottom w:val="single" w:sz="2" w:space="0" w:color="D9D9E3"/>
            <w:right w:val="single" w:sz="2" w:space="0" w:color="D9D9E3"/>
          </w:divBdr>
          <w:divsChild>
            <w:div w:id="1873960673">
              <w:marLeft w:val="0"/>
              <w:marRight w:val="0"/>
              <w:marTop w:val="0"/>
              <w:marBottom w:val="0"/>
              <w:divBdr>
                <w:top w:val="single" w:sz="2" w:space="0" w:color="D9D9E3"/>
                <w:left w:val="single" w:sz="2" w:space="0" w:color="D9D9E3"/>
                <w:bottom w:val="single" w:sz="2" w:space="0" w:color="D9D9E3"/>
                <w:right w:val="single" w:sz="2" w:space="0" w:color="D9D9E3"/>
              </w:divBdr>
              <w:divsChild>
                <w:div w:id="199245528">
                  <w:marLeft w:val="0"/>
                  <w:marRight w:val="0"/>
                  <w:marTop w:val="0"/>
                  <w:marBottom w:val="0"/>
                  <w:divBdr>
                    <w:top w:val="single" w:sz="2" w:space="0" w:color="D9D9E3"/>
                    <w:left w:val="single" w:sz="2" w:space="0" w:color="D9D9E3"/>
                    <w:bottom w:val="single" w:sz="2" w:space="0" w:color="D9D9E3"/>
                    <w:right w:val="single" w:sz="2" w:space="0" w:color="D9D9E3"/>
                  </w:divBdr>
                  <w:divsChild>
                    <w:div w:id="1043405686">
                      <w:marLeft w:val="0"/>
                      <w:marRight w:val="0"/>
                      <w:marTop w:val="0"/>
                      <w:marBottom w:val="0"/>
                      <w:divBdr>
                        <w:top w:val="single" w:sz="2" w:space="0" w:color="D9D9E3"/>
                        <w:left w:val="single" w:sz="2" w:space="0" w:color="D9D9E3"/>
                        <w:bottom w:val="single" w:sz="2" w:space="0" w:color="D9D9E3"/>
                        <w:right w:val="single" w:sz="2" w:space="0" w:color="D9D9E3"/>
                      </w:divBdr>
                      <w:divsChild>
                        <w:div w:id="1155418189">
                          <w:marLeft w:val="0"/>
                          <w:marRight w:val="0"/>
                          <w:marTop w:val="0"/>
                          <w:marBottom w:val="0"/>
                          <w:divBdr>
                            <w:top w:val="single" w:sz="2" w:space="0" w:color="D9D9E3"/>
                            <w:left w:val="single" w:sz="2" w:space="0" w:color="D9D9E3"/>
                            <w:bottom w:val="single" w:sz="2" w:space="0" w:color="D9D9E3"/>
                            <w:right w:val="single" w:sz="2" w:space="0" w:color="D9D9E3"/>
                          </w:divBdr>
                          <w:divsChild>
                            <w:div w:id="3794062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957811">
                                  <w:marLeft w:val="0"/>
                                  <w:marRight w:val="0"/>
                                  <w:marTop w:val="0"/>
                                  <w:marBottom w:val="0"/>
                                  <w:divBdr>
                                    <w:top w:val="single" w:sz="2" w:space="0" w:color="D9D9E3"/>
                                    <w:left w:val="single" w:sz="2" w:space="0" w:color="D9D9E3"/>
                                    <w:bottom w:val="single" w:sz="2" w:space="0" w:color="D9D9E3"/>
                                    <w:right w:val="single" w:sz="2" w:space="0" w:color="D9D9E3"/>
                                  </w:divBdr>
                                  <w:divsChild>
                                    <w:div w:id="1271284130">
                                      <w:marLeft w:val="0"/>
                                      <w:marRight w:val="0"/>
                                      <w:marTop w:val="0"/>
                                      <w:marBottom w:val="0"/>
                                      <w:divBdr>
                                        <w:top w:val="single" w:sz="2" w:space="0" w:color="D9D9E3"/>
                                        <w:left w:val="single" w:sz="2" w:space="0" w:color="D9D9E3"/>
                                        <w:bottom w:val="single" w:sz="2" w:space="0" w:color="D9D9E3"/>
                                        <w:right w:val="single" w:sz="2" w:space="0" w:color="D9D9E3"/>
                                      </w:divBdr>
                                      <w:divsChild>
                                        <w:div w:id="324163295">
                                          <w:marLeft w:val="0"/>
                                          <w:marRight w:val="0"/>
                                          <w:marTop w:val="0"/>
                                          <w:marBottom w:val="0"/>
                                          <w:divBdr>
                                            <w:top w:val="single" w:sz="2" w:space="0" w:color="D9D9E3"/>
                                            <w:left w:val="single" w:sz="2" w:space="0" w:color="D9D9E3"/>
                                            <w:bottom w:val="single" w:sz="2" w:space="0" w:color="D9D9E3"/>
                                            <w:right w:val="single" w:sz="2" w:space="0" w:color="D9D9E3"/>
                                          </w:divBdr>
                                          <w:divsChild>
                                            <w:div w:id="1459452730">
                                              <w:marLeft w:val="0"/>
                                              <w:marRight w:val="0"/>
                                              <w:marTop w:val="0"/>
                                              <w:marBottom w:val="0"/>
                                              <w:divBdr>
                                                <w:top w:val="single" w:sz="2" w:space="0" w:color="D9D9E3"/>
                                                <w:left w:val="single" w:sz="2" w:space="0" w:color="D9D9E3"/>
                                                <w:bottom w:val="single" w:sz="2" w:space="0" w:color="D9D9E3"/>
                                                <w:right w:val="single" w:sz="2" w:space="0" w:color="D9D9E3"/>
                                              </w:divBdr>
                                              <w:divsChild>
                                                <w:div w:id="1229222832">
                                                  <w:marLeft w:val="0"/>
                                                  <w:marRight w:val="0"/>
                                                  <w:marTop w:val="0"/>
                                                  <w:marBottom w:val="0"/>
                                                  <w:divBdr>
                                                    <w:top w:val="single" w:sz="2" w:space="0" w:color="D9D9E3"/>
                                                    <w:left w:val="single" w:sz="2" w:space="0" w:color="D9D9E3"/>
                                                    <w:bottom w:val="single" w:sz="2" w:space="0" w:color="D9D9E3"/>
                                                    <w:right w:val="single" w:sz="2" w:space="0" w:color="D9D9E3"/>
                                                  </w:divBdr>
                                                  <w:divsChild>
                                                    <w:div w:id="351808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8740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7033930">
      <w:bodyDiv w:val="1"/>
      <w:marLeft w:val="0"/>
      <w:marRight w:val="0"/>
      <w:marTop w:val="0"/>
      <w:marBottom w:val="0"/>
      <w:divBdr>
        <w:top w:val="none" w:sz="0" w:space="0" w:color="auto"/>
        <w:left w:val="none" w:sz="0" w:space="0" w:color="auto"/>
        <w:bottom w:val="none" w:sz="0" w:space="0" w:color="auto"/>
        <w:right w:val="none" w:sz="0" w:space="0" w:color="auto"/>
      </w:divBdr>
      <w:divsChild>
        <w:div w:id="926114694">
          <w:marLeft w:val="0"/>
          <w:marRight w:val="0"/>
          <w:marTop w:val="0"/>
          <w:marBottom w:val="0"/>
          <w:divBdr>
            <w:top w:val="none" w:sz="0" w:space="0" w:color="auto"/>
            <w:left w:val="none" w:sz="0" w:space="0" w:color="auto"/>
            <w:bottom w:val="none" w:sz="0" w:space="0" w:color="auto"/>
            <w:right w:val="none" w:sz="0" w:space="0" w:color="auto"/>
          </w:divBdr>
          <w:divsChild>
            <w:div w:id="1875534566">
              <w:marLeft w:val="0"/>
              <w:marRight w:val="0"/>
              <w:marTop w:val="0"/>
              <w:marBottom w:val="0"/>
              <w:divBdr>
                <w:top w:val="none" w:sz="0" w:space="0" w:color="auto"/>
                <w:left w:val="none" w:sz="0" w:space="0" w:color="auto"/>
                <w:bottom w:val="none" w:sz="0" w:space="0" w:color="auto"/>
                <w:right w:val="none" w:sz="0" w:space="0" w:color="auto"/>
              </w:divBdr>
              <w:divsChild>
                <w:div w:id="292443041">
                  <w:marLeft w:val="0"/>
                  <w:marRight w:val="0"/>
                  <w:marTop w:val="0"/>
                  <w:marBottom w:val="0"/>
                  <w:divBdr>
                    <w:top w:val="none" w:sz="0" w:space="0" w:color="auto"/>
                    <w:left w:val="none" w:sz="0" w:space="0" w:color="auto"/>
                    <w:bottom w:val="none" w:sz="0" w:space="0" w:color="auto"/>
                    <w:right w:val="none" w:sz="0" w:space="0" w:color="auto"/>
                  </w:divBdr>
                  <w:divsChild>
                    <w:div w:id="270623815">
                      <w:marLeft w:val="0"/>
                      <w:marRight w:val="0"/>
                      <w:marTop w:val="0"/>
                      <w:marBottom w:val="0"/>
                      <w:divBdr>
                        <w:top w:val="none" w:sz="0" w:space="0" w:color="auto"/>
                        <w:left w:val="none" w:sz="0" w:space="0" w:color="auto"/>
                        <w:bottom w:val="none" w:sz="0" w:space="0" w:color="auto"/>
                        <w:right w:val="none" w:sz="0" w:space="0" w:color="auto"/>
                      </w:divBdr>
                      <w:divsChild>
                        <w:div w:id="1766222983">
                          <w:marLeft w:val="0"/>
                          <w:marRight w:val="0"/>
                          <w:marTop w:val="0"/>
                          <w:marBottom w:val="0"/>
                          <w:divBdr>
                            <w:top w:val="none" w:sz="0" w:space="0" w:color="auto"/>
                            <w:left w:val="none" w:sz="0" w:space="0" w:color="auto"/>
                            <w:bottom w:val="none" w:sz="0" w:space="0" w:color="auto"/>
                            <w:right w:val="none" w:sz="0" w:space="0" w:color="auto"/>
                          </w:divBdr>
                          <w:divsChild>
                            <w:div w:id="20554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18579">
      <w:bodyDiv w:val="1"/>
      <w:marLeft w:val="0"/>
      <w:marRight w:val="0"/>
      <w:marTop w:val="0"/>
      <w:marBottom w:val="0"/>
      <w:divBdr>
        <w:top w:val="none" w:sz="0" w:space="0" w:color="auto"/>
        <w:left w:val="none" w:sz="0" w:space="0" w:color="auto"/>
        <w:bottom w:val="none" w:sz="0" w:space="0" w:color="auto"/>
        <w:right w:val="none" w:sz="0" w:space="0" w:color="auto"/>
      </w:divBdr>
      <w:divsChild>
        <w:div w:id="1646623103">
          <w:marLeft w:val="0"/>
          <w:marRight w:val="0"/>
          <w:marTop w:val="0"/>
          <w:marBottom w:val="0"/>
          <w:divBdr>
            <w:top w:val="single" w:sz="2" w:space="0" w:color="D9D9E3"/>
            <w:left w:val="single" w:sz="2" w:space="0" w:color="D9D9E3"/>
            <w:bottom w:val="single" w:sz="2" w:space="0" w:color="D9D9E3"/>
            <w:right w:val="single" w:sz="2" w:space="0" w:color="D9D9E3"/>
          </w:divBdr>
          <w:divsChild>
            <w:div w:id="1842425131">
              <w:marLeft w:val="0"/>
              <w:marRight w:val="0"/>
              <w:marTop w:val="0"/>
              <w:marBottom w:val="0"/>
              <w:divBdr>
                <w:top w:val="single" w:sz="2" w:space="0" w:color="D9D9E3"/>
                <w:left w:val="single" w:sz="2" w:space="0" w:color="D9D9E3"/>
                <w:bottom w:val="single" w:sz="2" w:space="0" w:color="D9D9E3"/>
                <w:right w:val="single" w:sz="2" w:space="0" w:color="D9D9E3"/>
              </w:divBdr>
              <w:divsChild>
                <w:div w:id="769665713">
                  <w:marLeft w:val="0"/>
                  <w:marRight w:val="0"/>
                  <w:marTop w:val="0"/>
                  <w:marBottom w:val="0"/>
                  <w:divBdr>
                    <w:top w:val="single" w:sz="2" w:space="0" w:color="D9D9E3"/>
                    <w:left w:val="single" w:sz="2" w:space="0" w:color="D9D9E3"/>
                    <w:bottom w:val="single" w:sz="2" w:space="0" w:color="D9D9E3"/>
                    <w:right w:val="single" w:sz="2" w:space="0" w:color="D9D9E3"/>
                  </w:divBdr>
                  <w:divsChild>
                    <w:div w:id="1389575467">
                      <w:marLeft w:val="0"/>
                      <w:marRight w:val="0"/>
                      <w:marTop w:val="0"/>
                      <w:marBottom w:val="0"/>
                      <w:divBdr>
                        <w:top w:val="single" w:sz="2" w:space="0" w:color="D9D9E3"/>
                        <w:left w:val="single" w:sz="2" w:space="0" w:color="D9D9E3"/>
                        <w:bottom w:val="single" w:sz="2" w:space="0" w:color="D9D9E3"/>
                        <w:right w:val="single" w:sz="2" w:space="0" w:color="D9D9E3"/>
                      </w:divBdr>
                      <w:divsChild>
                        <w:div w:id="1989019203">
                          <w:marLeft w:val="0"/>
                          <w:marRight w:val="0"/>
                          <w:marTop w:val="0"/>
                          <w:marBottom w:val="0"/>
                          <w:divBdr>
                            <w:top w:val="single" w:sz="2" w:space="0" w:color="D9D9E3"/>
                            <w:left w:val="single" w:sz="2" w:space="0" w:color="D9D9E3"/>
                            <w:bottom w:val="single" w:sz="2" w:space="0" w:color="D9D9E3"/>
                            <w:right w:val="single" w:sz="2" w:space="0" w:color="D9D9E3"/>
                          </w:divBdr>
                          <w:divsChild>
                            <w:div w:id="237400061">
                              <w:marLeft w:val="0"/>
                              <w:marRight w:val="0"/>
                              <w:marTop w:val="100"/>
                              <w:marBottom w:val="100"/>
                              <w:divBdr>
                                <w:top w:val="single" w:sz="2" w:space="0" w:color="D9D9E3"/>
                                <w:left w:val="single" w:sz="2" w:space="0" w:color="D9D9E3"/>
                                <w:bottom w:val="single" w:sz="2" w:space="0" w:color="D9D9E3"/>
                                <w:right w:val="single" w:sz="2" w:space="0" w:color="D9D9E3"/>
                              </w:divBdr>
                              <w:divsChild>
                                <w:div w:id="770053409">
                                  <w:marLeft w:val="0"/>
                                  <w:marRight w:val="0"/>
                                  <w:marTop w:val="0"/>
                                  <w:marBottom w:val="0"/>
                                  <w:divBdr>
                                    <w:top w:val="single" w:sz="2" w:space="0" w:color="D9D9E3"/>
                                    <w:left w:val="single" w:sz="2" w:space="0" w:color="D9D9E3"/>
                                    <w:bottom w:val="single" w:sz="2" w:space="0" w:color="D9D9E3"/>
                                    <w:right w:val="single" w:sz="2" w:space="0" w:color="D9D9E3"/>
                                  </w:divBdr>
                                  <w:divsChild>
                                    <w:div w:id="1784880371">
                                      <w:marLeft w:val="0"/>
                                      <w:marRight w:val="0"/>
                                      <w:marTop w:val="0"/>
                                      <w:marBottom w:val="0"/>
                                      <w:divBdr>
                                        <w:top w:val="single" w:sz="2" w:space="0" w:color="D9D9E3"/>
                                        <w:left w:val="single" w:sz="2" w:space="0" w:color="D9D9E3"/>
                                        <w:bottom w:val="single" w:sz="2" w:space="0" w:color="D9D9E3"/>
                                        <w:right w:val="single" w:sz="2" w:space="0" w:color="D9D9E3"/>
                                      </w:divBdr>
                                      <w:divsChild>
                                        <w:div w:id="1514608818">
                                          <w:marLeft w:val="0"/>
                                          <w:marRight w:val="0"/>
                                          <w:marTop w:val="0"/>
                                          <w:marBottom w:val="0"/>
                                          <w:divBdr>
                                            <w:top w:val="single" w:sz="2" w:space="0" w:color="D9D9E3"/>
                                            <w:left w:val="single" w:sz="2" w:space="0" w:color="D9D9E3"/>
                                            <w:bottom w:val="single" w:sz="2" w:space="0" w:color="D9D9E3"/>
                                            <w:right w:val="single" w:sz="2" w:space="0" w:color="D9D9E3"/>
                                          </w:divBdr>
                                          <w:divsChild>
                                            <w:div w:id="217594806">
                                              <w:marLeft w:val="0"/>
                                              <w:marRight w:val="0"/>
                                              <w:marTop w:val="0"/>
                                              <w:marBottom w:val="0"/>
                                              <w:divBdr>
                                                <w:top w:val="single" w:sz="2" w:space="0" w:color="D9D9E3"/>
                                                <w:left w:val="single" w:sz="2" w:space="0" w:color="D9D9E3"/>
                                                <w:bottom w:val="single" w:sz="2" w:space="0" w:color="D9D9E3"/>
                                                <w:right w:val="single" w:sz="2" w:space="0" w:color="D9D9E3"/>
                                              </w:divBdr>
                                              <w:divsChild>
                                                <w:div w:id="346181951">
                                                  <w:marLeft w:val="0"/>
                                                  <w:marRight w:val="0"/>
                                                  <w:marTop w:val="0"/>
                                                  <w:marBottom w:val="0"/>
                                                  <w:divBdr>
                                                    <w:top w:val="single" w:sz="2" w:space="0" w:color="D9D9E3"/>
                                                    <w:left w:val="single" w:sz="2" w:space="0" w:color="D9D9E3"/>
                                                    <w:bottom w:val="single" w:sz="2" w:space="0" w:color="D9D9E3"/>
                                                    <w:right w:val="single" w:sz="2" w:space="0" w:color="D9D9E3"/>
                                                  </w:divBdr>
                                                  <w:divsChild>
                                                    <w:div w:id="418522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371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7783258">
      <w:bodyDiv w:val="1"/>
      <w:marLeft w:val="0"/>
      <w:marRight w:val="0"/>
      <w:marTop w:val="0"/>
      <w:marBottom w:val="0"/>
      <w:divBdr>
        <w:top w:val="none" w:sz="0" w:space="0" w:color="auto"/>
        <w:left w:val="none" w:sz="0" w:space="0" w:color="auto"/>
        <w:bottom w:val="none" w:sz="0" w:space="0" w:color="auto"/>
        <w:right w:val="none" w:sz="0" w:space="0" w:color="auto"/>
      </w:divBdr>
    </w:div>
    <w:div w:id="968318175">
      <w:bodyDiv w:val="1"/>
      <w:marLeft w:val="0"/>
      <w:marRight w:val="0"/>
      <w:marTop w:val="0"/>
      <w:marBottom w:val="0"/>
      <w:divBdr>
        <w:top w:val="none" w:sz="0" w:space="0" w:color="auto"/>
        <w:left w:val="none" w:sz="0" w:space="0" w:color="auto"/>
        <w:bottom w:val="none" w:sz="0" w:space="0" w:color="auto"/>
        <w:right w:val="none" w:sz="0" w:space="0" w:color="auto"/>
      </w:divBdr>
      <w:divsChild>
        <w:div w:id="1180894730">
          <w:marLeft w:val="0"/>
          <w:marRight w:val="0"/>
          <w:marTop w:val="0"/>
          <w:marBottom w:val="0"/>
          <w:divBdr>
            <w:top w:val="none" w:sz="0" w:space="0" w:color="auto"/>
            <w:left w:val="none" w:sz="0" w:space="0" w:color="auto"/>
            <w:bottom w:val="none" w:sz="0" w:space="0" w:color="auto"/>
            <w:right w:val="none" w:sz="0" w:space="0" w:color="auto"/>
          </w:divBdr>
          <w:divsChild>
            <w:div w:id="448164353">
              <w:marLeft w:val="0"/>
              <w:marRight w:val="0"/>
              <w:marTop w:val="0"/>
              <w:marBottom w:val="0"/>
              <w:divBdr>
                <w:top w:val="none" w:sz="0" w:space="0" w:color="auto"/>
                <w:left w:val="none" w:sz="0" w:space="0" w:color="auto"/>
                <w:bottom w:val="none" w:sz="0" w:space="0" w:color="auto"/>
                <w:right w:val="none" w:sz="0" w:space="0" w:color="auto"/>
              </w:divBdr>
              <w:divsChild>
                <w:div w:id="1024984438">
                  <w:marLeft w:val="0"/>
                  <w:marRight w:val="0"/>
                  <w:marTop w:val="0"/>
                  <w:marBottom w:val="0"/>
                  <w:divBdr>
                    <w:top w:val="none" w:sz="0" w:space="0" w:color="auto"/>
                    <w:left w:val="none" w:sz="0" w:space="0" w:color="auto"/>
                    <w:bottom w:val="none" w:sz="0" w:space="0" w:color="auto"/>
                    <w:right w:val="none" w:sz="0" w:space="0" w:color="auto"/>
                  </w:divBdr>
                  <w:divsChild>
                    <w:div w:id="1382944577">
                      <w:marLeft w:val="0"/>
                      <w:marRight w:val="0"/>
                      <w:marTop w:val="0"/>
                      <w:marBottom w:val="0"/>
                      <w:divBdr>
                        <w:top w:val="none" w:sz="0" w:space="0" w:color="auto"/>
                        <w:left w:val="none" w:sz="0" w:space="0" w:color="auto"/>
                        <w:bottom w:val="none" w:sz="0" w:space="0" w:color="auto"/>
                        <w:right w:val="none" w:sz="0" w:space="0" w:color="auto"/>
                      </w:divBdr>
                      <w:divsChild>
                        <w:div w:id="162012801">
                          <w:marLeft w:val="0"/>
                          <w:marRight w:val="0"/>
                          <w:marTop w:val="0"/>
                          <w:marBottom w:val="0"/>
                          <w:divBdr>
                            <w:top w:val="none" w:sz="0" w:space="0" w:color="auto"/>
                            <w:left w:val="none" w:sz="0" w:space="0" w:color="auto"/>
                            <w:bottom w:val="none" w:sz="0" w:space="0" w:color="auto"/>
                            <w:right w:val="none" w:sz="0" w:space="0" w:color="auto"/>
                          </w:divBdr>
                          <w:divsChild>
                            <w:div w:id="6519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188771">
      <w:bodyDiv w:val="1"/>
      <w:marLeft w:val="0"/>
      <w:marRight w:val="0"/>
      <w:marTop w:val="0"/>
      <w:marBottom w:val="0"/>
      <w:divBdr>
        <w:top w:val="none" w:sz="0" w:space="0" w:color="auto"/>
        <w:left w:val="none" w:sz="0" w:space="0" w:color="auto"/>
        <w:bottom w:val="none" w:sz="0" w:space="0" w:color="auto"/>
        <w:right w:val="none" w:sz="0" w:space="0" w:color="auto"/>
      </w:divBdr>
    </w:div>
    <w:div w:id="1149831456">
      <w:bodyDiv w:val="1"/>
      <w:marLeft w:val="0"/>
      <w:marRight w:val="0"/>
      <w:marTop w:val="0"/>
      <w:marBottom w:val="0"/>
      <w:divBdr>
        <w:top w:val="none" w:sz="0" w:space="0" w:color="auto"/>
        <w:left w:val="none" w:sz="0" w:space="0" w:color="auto"/>
        <w:bottom w:val="none" w:sz="0" w:space="0" w:color="auto"/>
        <w:right w:val="none" w:sz="0" w:space="0" w:color="auto"/>
      </w:divBdr>
      <w:divsChild>
        <w:div w:id="1892376274">
          <w:marLeft w:val="0"/>
          <w:marRight w:val="0"/>
          <w:marTop w:val="0"/>
          <w:marBottom w:val="0"/>
          <w:divBdr>
            <w:top w:val="none" w:sz="0" w:space="0" w:color="auto"/>
            <w:left w:val="none" w:sz="0" w:space="0" w:color="auto"/>
            <w:bottom w:val="none" w:sz="0" w:space="0" w:color="auto"/>
            <w:right w:val="none" w:sz="0" w:space="0" w:color="auto"/>
          </w:divBdr>
          <w:divsChild>
            <w:div w:id="735857822">
              <w:marLeft w:val="0"/>
              <w:marRight w:val="0"/>
              <w:marTop w:val="0"/>
              <w:marBottom w:val="0"/>
              <w:divBdr>
                <w:top w:val="none" w:sz="0" w:space="0" w:color="auto"/>
                <w:left w:val="none" w:sz="0" w:space="0" w:color="auto"/>
                <w:bottom w:val="none" w:sz="0" w:space="0" w:color="auto"/>
                <w:right w:val="none" w:sz="0" w:space="0" w:color="auto"/>
              </w:divBdr>
              <w:divsChild>
                <w:div w:id="1082919441">
                  <w:marLeft w:val="0"/>
                  <w:marRight w:val="0"/>
                  <w:marTop w:val="0"/>
                  <w:marBottom w:val="0"/>
                  <w:divBdr>
                    <w:top w:val="none" w:sz="0" w:space="0" w:color="auto"/>
                    <w:left w:val="none" w:sz="0" w:space="0" w:color="auto"/>
                    <w:bottom w:val="none" w:sz="0" w:space="0" w:color="auto"/>
                    <w:right w:val="none" w:sz="0" w:space="0" w:color="auto"/>
                  </w:divBdr>
                  <w:divsChild>
                    <w:div w:id="195779225">
                      <w:marLeft w:val="0"/>
                      <w:marRight w:val="0"/>
                      <w:marTop w:val="0"/>
                      <w:marBottom w:val="0"/>
                      <w:divBdr>
                        <w:top w:val="none" w:sz="0" w:space="0" w:color="auto"/>
                        <w:left w:val="none" w:sz="0" w:space="0" w:color="auto"/>
                        <w:bottom w:val="none" w:sz="0" w:space="0" w:color="auto"/>
                        <w:right w:val="none" w:sz="0" w:space="0" w:color="auto"/>
                      </w:divBdr>
                      <w:divsChild>
                        <w:div w:id="1332024105">
                          <w:marLeft w:val="0"/>
                          <w:marRight w:val="0"/>
                          <w:marTop w:val="0"/>
                          <w:marBottom w:val="0"/>
                          <w:divBdr>
                            <w:top w:val="none" w:sz="0" w:space="0" w:color="auto"/>
                            <w:left w:val="none" w:sz="0" w:space="0" w:color="auto"/>
                            <w:bottom w:val="none" w:sz="0" w:space="0" w:color="auto"/>
                            <w:right w:val="none" w:sz="0" w:space="0" w:color="auto"/>
                          </w:divBdr>
                          <w:divsChild>
                            <w:div w:id="11113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624439">
      <w:bodyDiv w:val="1"/>
      <w:marLeft w:val="0"/>
      <w:marRight w:val="0"/>
      <w:marTop w:val="0"/>
      <w:marBottom w:val="0"/>
      <w:divBdr>
        <w:top w:val="none" w:sz="0" w:space="0" w:color="auto"/>
        <w:left w:val="none" w:sz="0" w:space="0" w:color="auto"/>
        <w:bottom w:val="none" w:sz="0" w:space="0" w:color="auto"/>
        <w:right w:val="none" w:sz="0" w:space="0" w:color="auto"/>
      </w:divBdr>
    </w:div>
    <w:div w:id="1298342232">
      <w:bodyDiv w:val="1"/>
      <w:marLeft w:val="0"/>
      <w:marRight w:val="0"/>
      <w:marTop w:val="0"/>
      <w:marBottom w:val="0"/>
      <w:divBdr>
        <w:top w:val="none" w:sz="0" w:space="0" w:color="auto"/>
        <w:left w:val="none" w:sz="0" w:space="0" w:color="auto"/>
        <w:bottom w:val="none" w:sz="0" w:space="0" w:color="auto"/>
        <w:right w:val="none" w:sz="0" w:space="0" w:color="auto"/>
      </w:divBdr>
      <w:divsChild>
        <w:div w:id="1034699427">
          <w:marLeft w:val="0"/>
          <w:marRight w:val="0"/>
          <w:marTop w:val="0"/>
          <w:marBottom w:val="0"/>
          <w:divBdr>
            <w:top w:val="single" w:sz="2" w:space="0" w:color="D9D9E3"/>
            <w:left w:val="single" w:sz="2" w:space="0" w:color="D9D9E3"/>
            <w:bottom w:val="single" w:sz="2" w:space="0" w:color="D9D9E3"/>
            <w:right w:val="single" w:sz="2" w:space="0" w:color="D9D9E3"/>
          </w:divBdr>
          <w:divsChild>
            <w:div w:id="1362049743">
              <w:marLeft w:val="0"/>
              <w:marRight w:val="0"/>
              <w:marTop w:val="0"/>
              <w:marBottom w:val="0"/>
              <w:divBdr>
                <w:top w:val="single" w:sz="2" w:space="0" w:color="D9D9E3"/>
                <w:left w:val="single" w:sz="2" w:space="0" w:color="D9D9E3"/>
                <w:bottom w:val="single" w:sz="2" w:space="0" w:color="D9D9E3"/>
                <w:right w:val="single" w:sz="2" w:space="0" w:color="D9D9E3"/>
              </w:divBdr>
              <w:divsChild>
                <w:div w:id="729157975">
                  <w:marLeft w:val="0"/>
                  <w:marRight w:val="0"/>
                  <w:marTop w:val="0"/>
                  <w:marBottom w:val="0"/>
                  <w:divBdr>
                    <w:top w:val="single" w:sz="2" w:space="0" w:color="D9D9E3"/>
                    <w:left w:val="single" w:sz="2" w:space="0" w:color="D9D9E3"/>
                    <w:bottom w:val="single" w:sz="2" w:space="0" w:color="D9D9E3"/>
                    <w:right w:val="single" w:sz="2" w:space="0" w:color="D9D9E3"/>
                  </w:divBdr>
                  <w:divsChild>
                    <w:div w:id="665282448">
                      <w:marLeft w:val="0"/>
                      <w:marRight w:val="0"/>
                      <w:marTop w:val="0"/>
                      <w:marBottom w:val="0"/>
                      <w:divBdr>
                        <w:top w:val="single" w:sz="2" w:space="0" w:color="D9D9E3"/>
                        <w:left w:val="single" w:sz="2" w:space="0" w:color="D9D9E3"/>
                        <w:bottom w:val="single" w:sz="2" w:space="0" w:color="D9D9E3"/>
                        <w:right w:val="single" w:sz="2" w:space="0" w:color="D9D9E3"/>
                      </w:divBdr>
                      <w:divsChild>
                        <w:div w:id="213005563">
                          <w:marLeft w:val="0"/>
                          <w:marRight w:val="0"/>
                          <w:marTop w:val="0"/>
                          <w:marBottom w:val="0"/>
                          <w:divBdr>
                            <w:top w:val="single" w:sz="2" w:space="0" w:color="D9D9E3"/>
                            <w:left w:val="single" w:sz="2" w:space="0" w:color="D9D9E3"/>
                            <w:bottom w:val="single" w:sz="2" w:space="0" w:color="D9D9E3"/>
                            <w:right w:val="single" w:sz="2" w:space="0" w:color="D9D9E3"/>
                          </w:divBdr>
                          <w:divsChild>
                            <w:div w:id="162897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786390802">
                                  <w:marLeft w:val="0"/>
                                  <w:marRight w:val="0"/>
                                  <w:marTop w:val="0"/>
                                  <w:marBottom w:val="0"/>
                                  <w:divBdr>
                                    <w:top w:val="single" w:sz="2" w:space="0" w:color="D9D9E3"/>
                                    <w:left w:val="single" w:sz="2" w:space="0" w:color="D9D9E3"/>
                                    <w:bottom w:val="single" w:sz="2" w:space="0" w:color="D9D9E3"/>
                                    <w:right w:val="single" w:sz="2" w:space="0" w:color="D9D9E3"/>
                                  </w:divBdr>
                                  <w:divsChild>
                                    <w:div w:id="1202088331">
                                      <w:marLeft w:val="0"/>
                                      <w:marRight w:val="0"/>
                                      <w:marTop w:val="0"/>
                                      <w:marBottom w:val="0"/>
                                      <w:divBdr>
                                        <w:top w:val="single" w:sz="2" w:space="0" w:color="D9D9E3"/>
                                        <w:left w:val="single" w:sz="2" w:space="0" w:color="D9D9E3"/>
                                        <w:bottom w:val="single" w:sz="2" w:space="0" w:color="D9D9E3"/>
                                        <w:right w:val="single" w:sz="2" w:space="0" w:color="D9D9E3"/>
                                      </w:divBdr>
                                      <w:divsChild>
                                        <w:div w:id="320426181">
                                          <w:marLeft w:val="0"/>
                                          <w:marRight w:val="0"/>
                                          <w:marTop w:val="0"/>
                                          <w:marBottom w:val="0"/>
                                          <w:divBdr>
                                            <w:top w:val="single" w:sz="2" w:space="0" w:color="D9D9E3"/>
                                            <w:left w:val="single" w:sz="2" w:space="0" w:color="D9D9E3"/>
                                            <w:bottom w:val="single" w:sz="2" w:space="0" w:color="D9D9E3"/>
                                            <w:right w:val="single" w:sz="2" w:space="0" w:color="D9D9E3"/>
                                          </w:divBdr>
                                          <w:divsChild>
                                            <w:div w:id="1125349645">
                                              <w:marLeft w:val="0"/>
                                              <w:marRight w:val="0"/>
                                              <w:marTop w:val="0"/>
                                              <w:marBottom w:val="0"/>
                                              <w:divBdr>
                                                <w:top w:val="single" w:sz="2" w:space="0" w:color="D9D9E3"/>
                                                <w:left w:val="single" w:sz="2" w:space="0" w:color="D9D9E3"/>
                                                <w:bottom w:val="single" w:sz="2" w:space="0" w:color="D9D9E3"/>
                                                <w:right w:val="single" w:sz="2" w:space="0" w:color="D9D9E3"/>
                                              </w:divBdr>
                                              <w:divsChild>
                                                <w:div w:id="568929378">
                                                  <w:marLeft w:val="0"/>
                                                  <w:marRight w:val="0"/>
                                                  <w:marTop w:val="0"/>
                                                  <w:marBottom w:val="0"/>
                                                  <w:divBdr>
                                                    <w:top w:val="single" w:sz="2" w:space="0" w:color="D9D9E3"/>
                                                    <w:left w:val="single" w:sz="2" w:space="0" w:color="D9D9E3"/>
                                                    <w:bottom w:val="single" w:sz="2" w:space="0" w:color="D9D9E3"/>
                                                    <w:right w:val="single" w:sz="2" w:space="0" w:color="D9D9E3"/>
                                                  </w:divBdr>
                                                  <w:divsChild>
                                                    <w:div w:id="457651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1303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0037612">
      <w:bodyDiv w:val="1"/>
      <w:marLeft w:val="0"/>
      <w:marRight w:val="0"/>
      <w:marTop w:val="0"/>
      <w:marBottom w:val="0"/>
      <w:divBdr>
        <w:top w:val="none" w:sz="0" w:space="0" w:color="auto"/>
        <w:left w:val="none" w:sz="0" w:space="0" w:color="auto"/>
        <w:bottom w:val="none" w:sz="0" w:space="0" w:color="auto"/>
        <w:right w:val="none" w:sz="0" w:space="0" w:color="auto"/>
      </w:divBdr>
    </w:div>
    <w:div w:id="1394158684">
      <w:bodyDiv w:val="1"/>
      <w:marLeft w:val="0"/>
      <w:marRight w:val="0"/>
      <w:marTop w:val="0"/>
      <w:marBottom w:val="0"/>
      <w:divBdr>
        <w:top w:val="none" w:sz="0" w:space="0" w:color="auto"/>
        <w:left w:val="none" w:sz="0" w:space="0" w:color="auto"/>
        <w:bottom w:val="none" w:sz="0" w:space="0" w:color="auto"/>
        <w:right w:val="none" w:sz="0" w:space="0" w:color="auto"/>
      </w:divBdr>
    </w:div>
    <w:div w:id="1397976681">
      <w:bodyDiv w:val="1"/>
      <w:marLeft w:val="0"/>
      <w:marRight w:val="0"/>
      <w:marTop w:val="0"/>
      <w:marBottom w:val="0"/>
      <w:divBdr>
        <w:top w:val="none" w:sz="0" w:space="0" w:color="auto"/>
        <w:left w:val="none" w:sz="0" w:space="0" w:color="auto"/>
        <w:bottom w:val="none" w:sz="0" w:space="0" w:color="auto"/>
        <w:right w:val="none" w:sz="0" w:space="0" w:color="auto"/>
      </w:divBdr>
    </w:div>
    <w:div w:id="1474181730">
      <w:bodyDiv w:val="1"/>
      <w:marLeft w:val="0"/>
      <w:marRight w:val="0"/>
      <w:marTop w:val="0"/>
      <w:marBottom w:val="0"/>
      <w:divBdr>
        <w:top w:val="none" w:sz="0" w:space="0" w:color="auto"/>
        <w:left w:val="none" w:sz="0" w:space="0" w:color="auto"/>
        <w:bottom w:val="none" w:sz="0" w:space="0" w:color="auto"/>
        <w:right w:val="none" w:sz="0" w:space="0" w:color="auto"/>
      </w:divBdr>
      <w:divsChild>
        <w:div w:id="1628049629">
          <w:marLeft w:val="0"/>
          <w:marRight w:val="0"/>
          <w:marTop w:val="0"/>
          <w:marBottom w:val="0"/>
          <w:divBdr>
            <w:top w:val="single" w:sz="2" w:space="0" w:color="D9D9E3"/>
            <w:left w:val="single" w:sz="2" w:space="0" w:color="D9D9E3"/>
            <w:bottom w:val="single" w:sz="2" w:space="0" w:color="D9D9E3"/>
            <w:right w:val="single" w:sz="2" w:space="0" w:color="D9D9E3"/>
          </w:divBdr>
          <w:divsChild>
            <w:div w:id="1681590842">
              <w:marLeft w:val="0"/>
              <w:marRight w:val="0"/>
              <w:marTop w:val="0"/>
              <w:marBottom w:val="0"/>
              <w:divBdr>
                <w:top w:val="single" w:sz="2" w:space="0" w:color="D9D9E3"/>
                <w:left w:val="single" w:sz="2" w:space="0" w:color="D9D9E3"/>
                <w:bottom w:val="single" w:sz="2" w:space="0" w:color="D9D9E3"/>
                <w:right w:val="single" w:sz="2" w:space="0" w:color="D9D9E3"/>
              </w:divBdr>
              <w:divsChild>
                <w:div w:id="11877449">
                  <w:marLeft w:val="0"/>
                  <w:marRight w:val="0"/>
                  <w:marTop w:val="0"/>
                  <w:marBottom w:val="0"/>
                  <w:divBdr>
                    <w:top w:val="single" w:sz="2" w:space="0" w:color="D9D9E3"/>
                    <w:left w:val="single" w:sz="2" w:space="0" w:color="D9D9E3"/>
                    <w:bottom w:val="single" w:sz="2" w:space="0" w:color="D9D9E3"/>
                    <w:right w:val="single" w:sz="2" w:space="0" w:color="D9D9E3"/>
                  </w:divBdr>
                  <w:divsChild>
                    <w:div w:id="2000769403">
                      <w:marLeft w:val="0"/>
                      <w:marRight w:val="0"/>
                      <w:marTop w:val="0"/>
                      <w:marBottom w:val="0"/>
                      <w:divBdr>
                        <w:top w:val="single" w:sz="2" w:space="0" w:color="D9D9E3"/>
                        <w:left w:val="single" w:sz="2" w:space="0" w:color="D9D9E3"/>
                        <w:bottom w:val="single" w:sz="2" w:space="0" w:color="D9D9E3"/>
                        <w:right w:val="single" w:sz="2" w:space="0" w:color="D9D9E3"/>
                      </w:divBdr>
                      <w:divsChild>
                        <w:div w:id="1342781400">
                          <w:marLeft w:val="0"/>
                          <w:marRight w:val="0"/>
                          <w:marTop w:val="0"/>
                          <w:marBottom w:val="0"/>
                          <w:divBdr>
                            <w:top w:val="single" w:sz="2" w:space="0" w:color="D9D9E3"/>
                            <w:left w:val="single" w:sz="2" w:space="0" w:color="D9D9E3"/>
                            <w:bottom w:val="single" w:sz="2" w:space="0" w:color="D9D9E3"/>
                            <w:right w:val="single" w:sz="2" w:space="0" w:color="D9D9E3"/>
                          </w:divBdr>
                          <w:divsChild>
                            <w:div w:id="440418581">
                              <w:marLeft w:val="0"/>
                              <w:marRight w:val="0"/>
                              <w:marTop w:val="100"/>
                              <w:marBottom w:val="100"/>
                              <w:divBdr>
                                <w:top w:val="single" w:sz="2" w:space="0" w:color="D9D9E3"/>
                                <w:left w:val="single" w:sz="2" w:space="0" w:color="D9D9E3"/>
                                <w:bottom w:val="single" w:sz="2" w:space="0" w:color="D9D9E3"/>
                                <w:right w:val="single" w:sz="2" w:space="0" w:color="D9D9E3"/>
                              </w:divBdr>
                              <w:divsChild>
                                <w:div w:id="384836131">
                                  <w:marLeft w:val="0"/>
                                  <w:marRight w:val="0"/>
                                  <w:marTop w:val="0"/>
                                  <w:marBottom w:val="0"/>
                                  <w:divBdr>
                                    <w:top w:val="single" w:sz="2" w:space="0" w:color="D9D9E3"/>
                                    <w:left w:val="single" w:sz="2" w:space="0" w:color="D9D9E3"/>
                                    <w:bottom w:val="single" w:sz="2" w:space="0" w:color="D9D9E3"/>
                                    <w:right w:val="single" w:sz="2" w:space="0" w:color="D9D9E3"/>
                                  </w:divBdr>
                                  <w:divsChild>
                                    <w:div w:id="937982982">
                                      <w:marLeft w:val="0"/>
                                      <w:marRight w:val="0"/>
                                      <w:marTop w:val="0"/>
                                      <w:marBottom w:val="0"/>
                                      <w:divBdr>
                                        <w:top w:val="single" w:sz="2" w:space="0" w:color="D9D9E3"/>
                                        <w:left w:val="single" w:sz="2" w:space="0" w:color="D9D9E3"/>
                                        <w:bottom w:val="single" w:sz="2" w:space="0" w:color="D9D9E3"/>
                                        <w:right w:val="single" w:sz="2" w:space="0" w:color="D9D9E3"/>
                                      </w:divBdr>
                                      <w:divsChild>
                                        <w:div w:id="1715737856">
                                          <w:marLeft w:val="0"/>
                                          <w:marRight w:val="0"/>
                                          <w:marTop w:val="0"/>
                                          <w:marBottom w:val="0"/>
                                          <w:divBdr>
                                            <w:top w:val="single" w:sz="2" w:space="0" w:color="D9D9E3"/>
                                            <w:left w:val="single" w:sz="2" w:space="0" w:color="D9D9E3"/>
                                            <w:bottom w:val="single" w:sz="2" w:space="0" w:color="D9D9E3"/>
                                            <w:right w:val="single" w:sz="2" w:space="0" w:color="D9D9E3"/>
                                          </w:divBdr>
                                          <w:divsChild>
                                            <w:div w:id="1068111599">
                                              <w:marLeft w:val="0"/>
                                              <w:marRight w:val="0"/>
                                              <w:marTop w:val="0"/>
                                              <w:marBottom w:val="0"/>
                                              <w:divBdr>
                                                <w:top w:val="single" w:sz="2" w:space="0" w:color="D9D9E3"/>
                                                <w:left w:val="single" w:sz="2" w:space="0" w:color="D9D9E3"/>
                                                <w:bottom w:val="single" w:sz="2" w:space="0" w:color="D9D9E3"/>
                                                <w:right w:val="single" w:sz="2" w:space="0" w:color="D9D9E3"/>
                                              </w:divBdr>
                                              <w:divsChild>
                                                <w:div w:id="1754472789">
                                                  <w:marLeft w:val="0"/>
                                                  <w:marRight w:val="0"/>
                                                  <w:marTop w:val="0"/>
                                                  <w:marBottom w:val="0"/>
                                                  <w:divBdr>
                                                    <w:top w:val="single" w:sz="2" w:space="0" w:color="D9D9E3"/>
                                                    <w:left w:val="single" w:sz="2" w:space="0" w:color="D9D9E3"/>
                                                    <w:bottom w:val="single" w:sz="2" w:space="0" w:color="D9D9E3"/>
                                                    <w:right w:val="single" w:sz="2" w:space="0" w:color="D9D9E3"/>
                                                  </w:divBdr>
                                                  <w:divsChild>
                                                    <w:div w:id="27599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2619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556475">
      <w:bodyDiv w:val="1"/>
      <w:marLeft w:val="0"/>
      <w:marRight w:val="0"/>
      <w:marTop w:val="0"/>
      <w:marBottom w:val="0"/>
      <w:divBdr>
        <w:top w:val="none" w:sz="0" w:space="0" w:color="auto"/>
        <w:left w:val="none" w:sz="0" w:space="0" w:color="auto"/>
        <w:bottom w:val="none" w:sz="0" w:space="0" w:color="auto"/>
        <w:right w:val="none" w:sz="0" w:space="0" w:color="auto"/>
      </w:divBdr>
    </w:div>
    <w:div w:id="1706368614">
      <w:bodyDiv w:val="1"/>
      <w:marLeft w:val="0"/>
      <w:marRight w:val="0"/>
      <w:marTop w:val="0"/>
      <w:marBottom w:val="0"/>
      <w:divBdr>
        <w:top w:val="none" w:sz="0" w:space="0" w:color="auto"/>
        <w:left w:val="none" w:sz="0" w:space="0" w:color="auto"/>
        <w:bottom w:val="none" w:sz="0" w:space="0" w:color="auto"/>
        <w:right w:val="none" w:sz="0" w:space="0" w:color="auto"/>
      </w:divBdr>
      <w:divsChild>
        <w:div w:id="364333904">
          <w:marLeft w:val="0"/>
          <w:marRight w:val="0"/>
          <w:marTop w:val="0"/>
          <w:marBottom w:val="0"/>
          <w:divBdr>
            <w:top w:val="none" w:sz="0" w:space="0" w:color="auto"/>
            <w:left w:val="none" w:sz="0" w:space="0" w:color="auto"/>
            <w:bottom w:val="none" w:sz="0" w:space="0" w:color="auto"/>
            <w:right w:val="none" w:sz="0" w:space="0" w:color="auto"/>
          </w:divBdr>
          <w:divsChild>
            <w:div w:id="76220891">
              <w:marLeft w:val="0"/>
              <w:marRight w:val="0"/>
              <w:marTop w:val="0"/>
              <w:marBottom w:val="0"/>
              <w:divBdr>
                <w:top w:val="none" w:sz="0" w:space="0" w:color="auto"/>
                <w:left w:val="none" w:sz="0" w:space="0" w:color="auto"/>
                <w:bottom w:val="none" w:sz="0" w:space="0" w:color="auto"/>
                <w:right w:val="none" w:sz="0" w:space="0" w:color="auto"/>
              </w:divBdr>
              <w:divsChild>
                <w:div w:id="2005736323">
                  <w:marLeft w:val="0"/>
                  <w:marRight w:val="0"/>
                  <w:marTop w:val="0"/>
                  <w:marBottom w:val="0"/>
                  <w:divBdr>
                    <w:top w:val="none" w:sz="0" w:space="0" w:color="auto"/>
                    <w:left w:val="none" w:sz="0" w:space="0" w:color="auto"/>
                    <w:bottom w:val="none" w:sz="0" w:space="0" w:color="auto"/>
                    <w:right w:val="none" w:sz="0" w:space="0" w:color="auto"/>
                  </w:divBdr>
                  <w:divsChild>
                    <w:div w:id="1985045527">
                      <w:marLeft w:val="0"/>
                      <w:marRight w:val="0"/>
                      <w:marTop w:val="0"/>
                      <w:marBottom w:val="0"/>
                      <w:divBdr>
                        <w:top w:val="none" w:sz="0" w:space="0" w:color="auto"/>
                        <w:left w:val="none" w:sz="0" w:space="0" w:color="auto"/>
                        <w:bottom w:val="none" w:sz="0" w:space="0" w:color="auto"/>
                        <w:right w:val="none" w:sz="0" w:space="0" w:color="auto"/>
                      </w:divBdr>
                      <w:divsChild>
                        <w:div w:id="2091612408">
                          <w:marLeft w:val="0"/>
                          <w:marRight w:val="0"/>
                          <w:marTop w:val="0"/>
                          <w:marBottom w:val="0"/>
                          <w:divBdr>
                            <w:top w:val="none" w:sz="0" w:space="0" w:color="auto"/>
                            <w:left w:val="none" w:sz="0" w:space="0" w:color="auto"/>
                            <w:bottom w:val="none" w:sz="0" w:space="0" w:color="auto"/>
                            <w:right w:val="none" w:sz="0" w:space="0" w:color="auto"/>
                          </w:divBdr>
                          <w:divsChild>
                            <w:div w:id="18564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622271">
      <w:bodyDiv w:val="1"/>
      <w:marLeft w:val="0"/>
      <w:marRight w:val="0"/>
      <w:marTop w:val="0"/>
      <w:marBottom w:val="0"/>
      <w:divBdr>
        <w:top w:val="none" w:sz="0" w:space="0" w:color="auto"/>
        <w:left w:val="none" w:sz="0" w:space="0" w:color="auto"/>
        <w:bottom w:val="none" w:sz="0" w:space="0" w:color="auto"/>
        <w:right w:val="none" w:sz="0" w:space="0" w:color="auto"/>
      </w:divBdr>
      <w:divsChild>
        <w:div w:id="102850701">
          <w:marLeft w:val="0"/>
          <w:marRight w:val="0"/>
          <w:marTop w:val="0"/>
          <w:marBottom w:val="0"/>
          <w:divBdr>
            <w:top w:val="single" w:sz="2" w:space="0" w:color="D9D9E3"/>
            <w:left w:val="single" w:sz="2" w:space="0" w:color="D9D9E3"/>
            <w:bottom w:val="single" w:sz="2" w:space="0" w:color="D9D9E3"/>
            <w:right w:val="single" w:sz="2" w:space="0" w:color="D9D9E3"/>
          </w:divBdr>
          <w:divsChild>
            <w:div w:id="341208562">
              <w:marLeft w:val="0"/>
              <w:marRight w:val="0"/>
              <w:marTop w:val="0"/>
              <w:marBottom w:val="0"/>
              <w:divBdr>
                <w:top w:val="single" w:sz="2" w:space="0" w:color="D9D9E3"/>
                <w:left w:val="single" w:sz="2" w:space="0" w:color="D9D9E3"/>
                <w:bottom w:val="single" w:sz="2" w:space="0" w:color="D9D9E3"/>
                <w:right w:val="single" w:sz="2" w:space="0" w:color="D9D9E3"/>
              </w:divBdr>
              <w:divsChild>
                <w:div w:id="1414081840">
                  <w:marLeft w:val="0"/>
                  <w:marRight w:val="0"/>
                  <w:marTop w:val="0"/>
                  <w:marBottom w:val="0"/>
                  <w:divBdr>
                    <w:top w:val="single" w:sz="2" w:space="0" w:color="D9D9E3"/>
                    <w:left w:val="single" w:sz="2" w:space="0" w:color="D9D9E3"/>
                    <w:bottom w:val="single" w:sz="2" w:space="0" w:color="D9D9E3"/>
                    <w:right w:val="single" w:sz="2" w:space="0" w:color="D9D9E3"/>
                  </w:divBdr>
                  <w:divsChild>
                    <w:div w:id="1078210859">
                      <w:marLeft w:val="0"/>
                      <w:marRight w:val="0"/>
                      <w:marTop w:val="0"/>
                      <w:marBottom w:val="0"/>
                      <w:divBdr>
                        <w:top w:val="single" w:sz="2" w:space="0" w:color="D9D9E3"/>
                        <w:left w:val="single" w:sz="2" w:space="0" w:color="D9D9E3"/>
                        <w:bottom w:val="single" w:sz="2" w:space="0" w:color="D9D9E3"/>
                        <w:right w:val="single" w:sz="2" w:space="0" w:color="D9D9E3"/>
                      </w:divBdr>
                      <w:divsChild>
                        <w:div w:id="257106711">
                          <w:marLeft w:val="0"/>
                          <w:marRight w:val="0"/>
                          <w:marTop w:val="0"/>
                          <w:marBottom w:val="0"/>
                          <w:divBdr>
                            <w:top w:val="single" w:sz="2" w:space="0" w:color="D9D9E3"/>
                            <w:left w:val="single" w:sz="2" w:space="0" w:color="D9D9E3"/>
                            <w:bottom w:val="single" w:sz="2" w:space="0" w:color="D9D9E3"/>
                            <w:right w:val="single" w:sz="2" w:space="0" w:color="D9D9E3"/>
                          </w:divBdr>
                          <w:divsChild>
                            <w:div w:id="145005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326630">
                                  <w:marLeft w:val="0"/>
                                  <w:marRight w:val="0"/>
                                  <w:marTop w:val="0"/>
                                  <w:marBottom w:val="0"/>
                                  <w:divBdr>
                                    <w:top w:val="single" w:sz="2" w:space="0" w:color="D9D9E3"/>
                                    <w:left w:val="single" w:sz="2" w:space="0" w:color="D9D9E3"/>
                                    <w:bottom w:val="single" w:sz="2" w:space="0" w:color="D9D9E3"/>
                                    <w:right w:val="single" w:sz="2" w:space="0" w:color="D9D9E3"/>
                                  </w:divBdr>
                                  <w:divsChild>
                                    <w:div w:id="720060319">
                                      <w:marLeft w:val="0"/>
                                      <w:marRight w:val="0"/>
                                      <w:marTop w:val="0"/>
                                      <w:marBottom w:val="0"/>
                                      <w:divBdr>
                                        <w:top w:val="single" w:sz="2" w:space="0" w:color="D9D9E3"/>
                                        <w:left w:val="single" w:sz="2" w:space="0" w:color="D9D9E3"/>
                                        <w:bottom w:val="single" w:sz="2" w:space="0" w:color="D9D9E3"/>
                                        <w:right w:val="single" w:sz="2" w:space="0" w:color="D9D9E3"/>
                                      </w:divBdr>
                                      <w:divsChild>
                                        <w:div w:id="549027767">
                                          <w:marLeft w:val="0"/>
                                          <w:marRight w:val="0"/>
                                          <w:marTop w:val="0"/>
                                          <w:marBottom w:val="0"/>
                                          <w:divBdr>
                                            <w:top w:val="single" w:sz="2" w:space="0" w:color="D9D9E3"/>
                                            <w:left w:val="single" w:sz="2" w:space="0" w:color="D9D9E3"/>
                                            <w:bottom w:val="single" w:sz="2" w:space="0" w:color="D9D9E3"/>
                                            <w:right w:val="single" w:sz="2" w:space="0" w:color="D9D9E3"/>
                                          </w:divBdr>
                                          <w:divsChild>
                                            <w:div w:id="32269760">
                                              <w:marLeft w:val="0"/>
                                              <w:marRight w:val="0"/>
                                              <w:marTop w:val="0"/>
                                              <w:marBottom w:val="0"/>
                                              <w:divBdr>
                                                <w:top w:val="single" w:sz="2" w:space="0" w:color="D9D9E3"/>
                                                <w:left w:val="single" w:sz="2" w:space="0" w:color="D9D9E3"/>
                                                <w:bottom w:val="single" w:sz="2" w:space="0" w:color="D9D9E3"/>
                                                <w:right w:val="single" w:sz="2" w:space="0" w:color="D9D9E3"/>
                                              </w:divBdr>
                                              <w:divsChild>
                                                <w:div w:id="910387968">
                                                  <w:marLeft w:val="0"/>
                                                  <w:marRight w:val="0"/>
                                                  <w:marTop w:val="0"/>
                                                  <w:marBottom w:val="0"/>
                                                  <w:divBdr>
                                                    <w:top w:val="single" w:sz="2" w:space="0" w:color="D9D9E3"/>
                                                    <w:left w:val="single" w:sz="2" w:space="0" w:color="D9D9E3"/>
                                                    <w:bottom w:val="single" w:sz="2" w:space="0" w:color="D9D9E3"/>
                                                    <w:right w:val="single" w:sz="2" w:space="0" w:color="D9D9E3"/>
                                                  </w:divBdr>
                                                  <w:divsChild>
                                                    <w:div w:id="125281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2409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9257196">
      <w:bodyDiv w:val="1"/>
      <w:marLeft w:val="0"/>
      <w:marRight w:val="0"/>
      <w:marTop w:val="0"/>
      <w:marBottom w:val="0"/>
      <w:divBdr>
        <w:top w:val="none" w:sz="0" w:space="0" w:color="auto"/>
        <w:left w:val="none" w:sz="0" w:space="0" w:color="auto"/>
        <w:bottom w:val="none" w:sz="0" w:space="0" w:color="auto"/>
        <w:right w:val="none" w:sz="0" w:space="0" w:color="auto"/>
      </w:divBdr>
    </w:div>
    <w:div w:id="1746219315">
      <w:bodyDiv w:val="1"/>
      <w:marLeft w:val="0"/>
      <w:marRight w:val="0"/>
      <w:marTop w:val="0"/>
      <w:marBottom w:val="0"/>
      <w:divBdr>
        <w:top w:val="none" w:sz="0" w:space="0" w:color="auto"/>
        <w:left w:val="none" w:sz="0" w:space="0" w:color="auto"/>
        <w:bottom w:val="none" w:sz="0" w:space="0" w:color="auto"/>
        <w:right w:val="none" w:sz="0" w:space="0" w:color="auto"/>
      </w:divBdr>
      <w:divsChild>
        <w:div w:id="1446265880">
          <w:marLeft w:val="0"/>
          <w:marRight w:val="0"/>
          <w:marTop w:val="0"/>
          <w:marBottom w:val="0"/>
          <w:divBdr>
            <w:top w:val="none" w:sz="0" w:space="0" w:color="auto"/>
            <w:left w:val="none" w:sz="0" w:space="0" w:color="auto"/>
            <w:bottom w:val="none" w:sz="0" w:space="0" w:color="auto"/>
            <w:right w:val="none" w:sz="0" w:space="0" w:color="auto"/>
          </w:divBdr>
          <w:divsChild>
            <w:div w:id="258876924">
              <w:marLeft w:val="0"/>
              <w:marRight w:val="0"/>
              <w:marTop w:val="0"/>
              <w:marBottom w:val="0"/>
              <w:divBdr>
                <w:top w:val="none" w:sz="0" w:space="0" w:color="auto"/>
                <w:left w:val="none" w:sz="0" w:space="0" w:color="auto"/>
                <w:bottom w:val="none" w:sz="0" w:space="0" w:color="auto"/>
                <w:right w:val="none" w:sz="0" w:space="0" w:color="auto"/>
              </w:divBdr>
              <w:divsChild>
                <w:div w:id="1926110524">
                  <w:marLeft w:val="0"/>
                  <w:marRight w:val="0"/>
                  <w:marTop w:val="0"/>
                  <w:marBottom w:val="0"/>
                  <w:divBdr>
                    <w:top w:val="none" w:sz="0" w:space="0" w:color="auto"/>
                    <w:left w:val="none" w:sz="0" w:space="0" w:color="auto"/>
                    <w:bottom w:val="none" w:sz="0" w:space="0" w:color="auto"/>
                    <w:right w:val="none" w:sz="0" w:space="0" w:color="auto"/>
                  </w:divBdr>
                  <w:divsChild>
                    <w:div w:id="1965842682">
                      <w:marLeft w:val="0"/>
                      <w:marRight w:val="0"/>
                      <w:marTop w:val="0"/>
                      <w:marBottom w:val="0"/>
                      <w:divBdr>
                        <w:top w:val="none" w:sz="0" w:space="0" w:color="auto"/>
                        <w:left w:val="none" w:sz="0" w:space="0" w:color="auto"/>
                        <w:bottom w:val="none" w:sz="0" w:space="0" w:color="auto"/>
                        <w:right w:val="none" w:sz="0" w:space="0" w:color="auto"/>
                      </w:divBdr>
                      <w:divsChild>
                        <w:div w:id="1777023143">
                          <w:marLeft w:val="0"/>
                          <w:marRight w:val="0"/>
                          <w:marTop w:val="0"/>
                          <w:marBottom w:val="0"/>
                          <w:divBdr>
                            <w:top w:val="none" w:sz="0" w:space="0" w:color="auto"/>
                            <w:left w:val="none" w:sz="0" w:space="0" w:color="auto"/>
                            <w:bottom w:val="none" w:sz="0" w:space="0" w:color="auto"/>
                            <w:right w:val="none" w:sz="0" w:space="0" w:color="auto"/>
                          </w:divBdr>
                          <w:divsChild>
                            <w:div w:id="13679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457527">
      <w:bodyDiv w:val="1"/>
      <w:marLeft w:val="0"/>
      <w:marRight w:val="0"/>
      <w:marTop w:val="0"/>
      <w:marBottom w:val="0"/>
      <w:divBdr>
        <w:top w:val="none" w:sz="0" w:space="0" w:color="auto"/>
        <w:left w:val="none" w:sz="0" w:space="0" w:color="auto"/>
        <w:bottom w:val="none" w:sz="0" w:space="0" w:color="auto"/>
        <w:right w:val="none" w:sz="0" w:space="0" w:color="auto"/>
      </w:divBdr>
      <w:divsChild>
        <w:div w:id="1158494345">
          <w:marLeft w:val="0"/>
          <w:marRight w:val="0"/>
          <w:marTop w:val="0"/>
          <w:marBottom w:val="0"/>
          <w:divBdr>
            <w:top w:val="none" w:sz="0" w:space="0" w:color="auto"/>
            <w:left w:val="none" w:sz="0" w:space="0" w:color="auto"/>
            <w:bottom w:val="none" w:sz="0" w:space="0" w:color="auto"/>
            <w:right w:val="none" w:sz="0" w:space="0" w:color="auto"/>
          </w:divBdr>
          <w:divsChild>
            <w:div w:id="881360146">
              <w:marLeft w:val="0"/>
              <w:marRight w:val="0"/>
              <w:marTop w:val="0"/>
              <w:marBottom w:val="0"/>
              <w:divBdr>
                <w:top w:val="none" w:sz="0" w:space="0" w:color="auto"/>
                <w:left w:val="none" w:sz="0" w:space="0" w:color="auto"/>
                <w:bottom w:val="none" w:sz="0" w:space="0" w:color="auto"/>
                <w:right w:val="none" w:sz="0" w:space="0" w:color="auto"/>
              </w:divBdr>
              <w:divsChild>
                <w:div w:id="2093962447">
                  <w:marLeft w:val="0"/>
                  <w:marRight w:val="0"/>
                  <w:marTop w:val="0"/>
                  <w:marBottom w:val="0"/>
                  <w:divBdr>
                    <w:top w:val="none" w:sz="0" w:space="0" w:color="auto"/>
                    <w:left w:val="none" w:sz="0" w:space="0" w:color="auto"/>
                    <w:bottom w:val="none" w:sz="0" w:space="0" w:color="auto"/>
                    <w:right w:val="none" w:sz="0" w:space="0" w:color="auto"/>
                  </w:divBdr>
                  <w:divsChild>
                    <w:div w:id="692192626">
                      <w:marLeft w:val="0"/>
                      <w:marRight w:val="0"/>
                      <w:marTop w:val="0"/>
                      <w:marBottom w:val="0"/>
                      <w:divBdr>
                        <w:top w:val="none" w:sz="0" w:space="0" w:color="auto"/>
                        <w:left w:val="none" w:sz="0" w:space="0" w:color="auto"/>
                        <w:bottom w:val="none" w:sz="0" w:space="0" w:color="auto"/>
                        <w:right w:val="none" w:sz="0" w:space="0" w:color="auto"/>
                      </w:divBdr>
                      <w:divsChild>
                        <w:div w:id="1539512079">
                          <w:marLeft w:val="0"/>
                          <w:marRight w:val="0"/>
                          <w:marTop w:val="0"/>
                          <w:marBottom w:val="0"/>
                          <w:divBdr>
                            <w:top w:val="none" w:sz="0" w:space="0" w:color="auto"/>
                            <w:left w:val="none" w:sz="0" w:space="0" w:color="auto"/>
                            <w:bottom w:val="none" w:sz="0" w:space="0" w:color="auto"/>
                            <w:right w:val="none" w:sz="0" w:space="0" w:color="auto"/>
                          </w:divBdr>
                          <w:divsChild>
                            <w:div w:id="17396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571566">
      <w:bodyDiv w:val="1"/>
      <w:marLeft w:val="0"/>
      <w:marRight w:val="0"/>
      <w:marTop w:val="0"/>
      <w:marBottom w:val="0"/>
      <w:divBdr>
        <w:top w:val="none" w:sz="0" w:space="0" w:color="auto"/>
        <w:left w:val="none" w:sz="0" w:space="0" w:color="auto"/>
        <w:bottom w:val="none" w:sz="0" w:space="0" w:color="auto"/>
        <w:right w:val="none" w:sz="0" w:space="0" w:color="auto"/>
      </w:divBdr>
    </w:div>
    <w:div w:id="1830100190">
      <w:bodyDiv w:val="1"/>
      <w:marLeft w:val="0"/>
      <w:marRight w:val="0"/>
      <w:marTop w:val="0"/>
      <w:marBottom w:val="0"/>
      <w:divBdr>
        <w:top w:val="none" w:sz="0" w:space="0" w:color="auto"/>
        <w:left w:val="none" w:sz="0" w:space="0" w:color="auto"/>
        <w:bottom w:val="none" w:sz="0" w:space="0" w:color="auto"/>
        <w:right w:val="none" w:sz="0" w:space="0" w:color="auto"/>
      </w:divBdr>
    </w:div>
    <w:div w:id="1879510524">
      <w:bodyDiv w:val="1"/>
      <w:marLeft w:val="0"/>
      <w:marRight w:val="0"/>
      <w:marTop w:val="0"/>
      <w:marBottom w:val="0"/>
      <w:divBdr>
        <w:top w:val="none" w:sz="0" w:space="0" w:color="auto"/>
        <w:left w:val="none" w:sz="0" w:space="0" w:color="auto"/>
        <w:bottom w:val="none" w:sz="0" w:space="0" w:color="auto"/>
        <w:right w:val="none" w:sz="0" w:space="0" w:color="auto"/>
      </w:divBdr>
      <w:divsChild>
        <w:div w:id="739524051">
          <w:marLeft w:val="0"/>
          <w:marRight w:val="0"/>
          <w:marTop w:val="0"/>
          <w:marBottom w:val="0"/>
          <w:divBdr>
            <w:top w:val="single" w:sz="2" w:space="0" w:color="D9D9E3"/>
            <w:left w:val="single" w:sz="2" w:space="0" w:color="D9D9E3"/>
            <w:bottom w:val="single" w:sz="2" w:space="0" w:color="D9D9E3"/>
            <w:right w:val="single" w:sz="2" w:space="0" w:color="D9D9E3"/>
          </w:divBdr>
          <w:divsChild>
            <w:div w:id="237835660">
              <w:marLeft w:val="0"/>
              <w:marRight w:val="0"/>
              <w:marTop w:val="0"/>
              <w:marBottom w:val="0"/>
              <w:divBdr>
                <w:top w:val="single" w:sz="2" w:space="0" w:color="D9D9E3"/>
                <w:left w:val="single" w:sz="2" w:space="0" w:color="D9D9E3"/>
                <w:bottom w:val="single" w:sz="2" w:space="0" w:color="D9D9E3"/>
                <w:right w:val="single" w:sz="2" w:space="0" w:color="D9D9E3"/>
              </w:divBdr>
              <w:divsChild>
                <w:div w:id="1239752126">
                  <w:marLeft w:val="0"/>
                  <w:marRight w:val="0"/>
                  <w:marTop w:val="0"/>
                  <w:marBottom w:val="0"/>
                  <w:divBdr>
                    <w:top w:val="single" w:sz="2" w:space="0" w:color="D9D9E3"/>
                    <w:left w:val="single" w:sz="2" w:space="0" w:color="D9D9E3"/>
                    <w:bottom w:val="single" w:sz="2" w:space="0" w:color="D9D9E3"/>
                    <w:right w:val="single" w:sz="2" w:space="0" w:color="D9D9E3"/>
                  </w:divBdr>
                  <w:divsChild>
                    <w:div w:id="22899147">
                      <w:marLeft w:val="0"/>
                      <w:marRight w:val="0"/>
                      <w:marTop w:val="0"/>
                      <w:marBottom w:val="0"/>
                      <w:divBdr>
                        <w:top w:val="single" w:sz="2" w:space="0" w:color="D9D9E3"/>
                        <w:left w:val="single" w:sz="2" w:space="0" w:color="D9D9E3"/>
                        <w:bottom w:val="single" w:sz="2" w:space="0" w:color="D9D9E3"/>
                        <w:right w:val="single" w:sz="2" w:space="0" w:color="D9D9E3"/>
                      </w:divBdr>
                      <w:divsChild>
                        <w:div w:id="2100516920">
                          <w:marLeft w:val="0"/>
                          <w:marRight w:val="0"/>
                          <w:marTop w:val="0"/>
                          <w:marBottom w:val="0"/>
                          <w:divBdr>
                            <w:top w:val="single" w:sz="2" w:space="0" w:color="D9D9E3"/>
                            <w:left w:val="single" w:sz="2" w:space="0" w:color="D9D9E3"/>
                            <w:bottom w:val="single" w:sz="2" w:space="0" w:color="D9D9E3"/>
                            <w:right w:val="single" w:sz="2" w:space="0" w:color="D9D9E3"/>
                          </w:divBdr>
                          <w:divsChild>
                            <w:div w:id="855579319">
                              <w:marLeft w:val="0"/>
                              <w:marRight w:val="0"/>
                              <w:marTop w:val="100"/>
                              <w:marBottom w:val="100"/>
                              <w:divBdr>
                                <w:top w:val="single" w:sz="2" w:space="0" w:color="D9D9E3"/>
                                <w:left w:val="single" w:sz="2" w:space="0" w:color="D9D9E3"/>
                                <w:bottom w:val="single" w:sz="2" w:space="0" w:color="D9D9E3"/>
                                <w:right w:val="single" w:sz="2" w:space="0" w:color="D9D9E3"/>
                              </w:divBdr>
                              <w:divsChild>
                                <w:div w:id="466314772">
                                  <w:marLeft w:val="0"/>
                                  <w:marRight w:val="0"/>
                                  <w:marTop w:val="0"/>
                                  <w:marBottom w:val="0"/>
                                  <w:divBdr>
                                    <w:top w:val="single" w:sz="2" w:space="0" w:color="D9D9E3"/>
                                    <w:left w:val="single" w:sz="2" w:space="0" w:color="D9D9E3"/>
                                    <w:bottom w:val="single" w:sz="2" w:space="0" w:color="D9D9E3"/>
                                    <w:right w:val="single" w:sz="2" w:space="0" w:color="D9D9E3"/>
                                  </w:divBdr>
                                  <w:divsChild>
                                    <w:div w:id="1999575896">
                                      <w:marLeft w:val="0"/>
                                      <w:marRight w:val="0"/>
                                      <w:marTop w:val="0"/>
                                      <w:marBottom w:val="0"/>
                                      <w:divBdr>
                                        <w:top w:val="single" w:sz="2" w:space="0" w:color="D9D9E3"/>
                                        <w:left w:val="single" w:sz="2" w:space="0" w:color="D9D9E3"/>
                                        <w:bottom w:val="single" w:sz="2" w:space="0" w:color="D9D9E3"/>
                                        <w:right w:val="single" w:sz="2" w:space="0" w:color="D9D9E3"/>
                                      </w:divBdr>
                                      <w:divsChild>
                                        <w:div w:id="1822042565">
                                          <w:marLeft w:val="0"/>
                                          <w:marRight w:val="0"/>
                                          <w:marTop w:val="0"/>
                                          <w:marBottom w:val="0"/>
                                          <w:divBdr>
                                            <w:top w:val="single" w:sz="2" w:space="0" w:color="D9D9E3"/>
                                            <w:left w:val="single" w:sz="2" w:space="0" w:color="D9D9E3"/>
                                            <w:bottom w:val="single" w:sz="2" w:space="0" w:color="D9D9E3"/>
                                            <w:right w:val="single" w:sz="2" w:space="0" w:color="D9D9E3"/>
                                          </w:divBdr>
                                          <w:divsChild>
                                            <w:div w:id="1651135457">
                                              <w:marLeft w:val="0"/>
                                              <w:marRight w:val="0"/>
                                              <w:marTop w:val="0"/>
                                              <w:marBottom w:val="0"/>
                                              <w:divBdr>
                                                <w:top w:val="single" w:sz="2" w:space="0" w:color="D9D9E3"/>
                                                <w:left w:val="single" w:sz="2" w:space="0" w:color="D9D9E3"/>
                                                <w:bottom w:val="single" w:sz="2" w:space="0" w:color="D9D9E3"/>
                                                <w:right w:val="single" w:sz="2" w:space="0" w:color="D9D9E3"/>
                                              </w:divBdr>
                                              <w:divsChild>
                                                <w:div w:id="939529420">
                                                  <w:marLeft w:val="0"/>
                                                  <w:marRight w:val="0"/>
                                                  <w:marTop w:val="0"/>
                                                  <w:marBottom w:val="0"/>
                                                  <w:divBdr>
                                                    <w:top w:val="single" w:sz="2" w:space="0" w:color="D9D9E3"/>
                                                    <w:left w:val="single" w:sz="2" w:space="0" w:color="D9D9E3"/>
                                                    <w:bottom w:val="single" w:sz="2" w:space="0" w:color="D9D9E3"/>
                                                    <w:right w:val="single" w:sz="2" w:space="0" w:color="D9D9E3"/>
                                                  </w:divBdr>
                                                  <w:divsChild>
                                                    <w:div w:id="332267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4416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4631421">
      <w:bodyDiv w:val="1"/>
      <w:marLeft w:val="0"/>
      <w:marRight w:val="0"/>
      <w:marTop w:val="0"/>
      <w:marBottom w:val="0"/>
      <w:divBdr>
        <w:top w:val="none" w:sz="0" w:space="0" w:color="auto"/>
        <w:left w:val="none" w:sz="0" w:space="0" w:color="auto"/>
        <w:bottom w:val="none" w:sz="0" w:space="0" w:color="auto"/>
        <w:right w:val="none" w:sz="0" w:space="0" w:color="auto"/>
      </w:divBdr>
      <w:divsChild>
        <w:div w:id="369571223">
          <w:marLeft w:val="0"/>
          <w:marRight w:val="0"/>
          <w:marTop w:val="0"/>
          <w:marBottom w:val="0"/>
          <w:divBdr>
            <w:top w:val="none" w:sz="0" w:space="0" w:color="auto"/>
            <w:left w:val="none" w:sz="0" w:space="0" w:color="auto"/>
            <w:bottom w:val="none" w:sz="0" w:space="0" w:color="auto"/>
            <w:right w:val="none" w:sz="0" w:space="0" w:color="auto"/>
          </w:divBdr>
          <w:divsChild>
            <w:div w:id="948050329">
              <w:marLeft w:val="0"/>
              <w:marRight w:val="0"/>
              <w:marTop w:val="0"/>
              <w:marBottom w:val="0"/>
              <w:divBdr>
                <w:top w:val="none" w:sz="0" w:space="0" w:color="auto"/>
                <w:left w:val="none" w:sz="0" w:space="0" w:color="auto"/>
                <w:bottom w:val="none" w:sz="0" w:space="0" w:color="auto"/>
                <w:right w:val="none" w:sz="0" w:space="0" w:color="auto"/>
              </w:divBdr>
              <w:divsChild>
                <w:div w:id="349140181">
                  <w:marLeft w:val="0"/>
                  <w:marRight w:val="0"/>
                  <w:marTop w:val="0"/>
                  <w:marBottom w:val="0"/>
                  <w:divBdr>
                    <w:top w:val="none" w:sz="0" w:space="0" w:color="auto"/>
                    <w:left w:val="none" w:sz="0" w:space="0" w:color="auto"/>
                    <w:bottom w:val="none" w:sz="0" w:space="0" w:color="auto"/>
                    <w:right w:val="none" w:sz="0" w:space="0" w:color="auto"/>
                  </w:divBdr>
                  <w:divsChild>
                    <w:div w:id="793447826">
                      <w:marLeft w:val="0"/>
                      <w:marRight w:val="0"/>
                      <w:marTop w:val="0"/>
                      <w:marBottom w:val="0"/>
                      <w:divBdr>
                        <w:top w:val="none" w:sz="0" w:space="0" w:color="auto"/>
                        <w:left w:val="none" w:sz="0" w:space="0" w:color="auto"/>
                        <w:bottom w:val="none" w:sz="0" w:space="0" w:color="auto"/>
                        <w:right w:val="none" w:sz="0" w:space="0" w:color="auto"/>
                      </w:divBdr>
                      <w:divsChild>
                        <w:div w:id="1224365550">
                          <w:marLeft w:val="0"/>
                          <w:marRight w:val="0"/>
                          <w:marTop w:val="0"/>
                          <w:marBottom w:val="0"/>
                          <w:divBdr>
                            <w:top w:val="none" w:sz="0" w:space="0" w:color="auto"/>
                            <w:left w:val="none" w:sz="0" w:space="0" w:color="auto"/>
                            <w:bottom w:val="none" w:sz="0" w:space="0" w:color="auto"/>
                            <w:right w:val="none" w:sz="0" w:space="0" w:color="auto"/>
                          </w:divBdr>
                          <w:divsChild>
                            <w:div w:id="3923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623581">
      <w:bodyDiv w:val="1"/>
      <w:marLeft w:val="0"/>
      <w:marRight w:val="0"/>
      <w:marTop w:val="0"/>
      <w:marBottom w:val="0"/>
      <w:divBdr>
        <w:top w:val="none" w:sz="0" w:space="0" w:color="auto"/>
        <w:left w:val="none" w:sz="0" w:space="0" w:color="auto"/>
        <w:bottom w:val="none" w:sz="0" w:space="0" w:color="auto"/>
        <w:right w:val="none" w:sz="0" w:space="0" w:color="auto"/>
      </w:divBdr>
      <w:divsChild>
        <w:div w:id="1040517020">
          <w:marLeft w:val="0"/>
          <w:marRight w:val="0"/>
          <w:marTop w:val="0"/>
          <w:marBottom w:val="0"/>
          <w:divBdr>
            <w:top w:val="none" w:sz="0" w:space="0" w:color="auto"/>
            <w:left w:val="none" w:sz="0" w:space="0" w:color="auto"/>
            <w:bottom w:val="none" w:sz="0" w:space="0" w:color="auto"/>
            <w:right w:val="none" w:sz="0" w:space="0" w:color="auto"/>
          </w:divBdr>
          <w:divsChild>
            <w:div w:id="816914853">
              <w:marLeft w:val="0"/>
              <w:marRight w:val="0"/>
              <w:marTop w:val="0"/>
              <w:marBottom w:val="0"/>
              <w:divBdr>
                <w:top w:val="none" w:sz="0" w:space="0" w:color="auto"/>
                <w:left w:val="none" w:sz="0" w:space="0" w:color="auto"/>
                <w:bottom w:val="none" w:sz="0" w:space="0" w:color="auto"/>
                <w:right w:val="none" w:sz="0" w:space="0" w:color="auto"/>
              </w:divBdr>
              <w:divsChild>
                <w:div w:id="311761276">
                  <w:marLeft w:val="0"/>
                  <w:marRight w:val="0"/>
                  <w:marTop w:val="0"/>
                  <w:marBottom w:val="0"/>
                  <w:divBdr>
                    <w:top w:val="none" w:sz="0" w:space="0" w:color="auto"/>
                    <w:left w:val="none" w:sz="0" w:space="0" w:color="auto"/>
                    <w:bottom w:val="none" w:sz="0" w:space="0" w:color="auto"/>
                    <w:right w:val="none" w:sz="0" w:space="0" w:color="auto"/>
                  </w:divBdr>
                  <w:divsChild>
                    <w:div w:id="277373375">
                      <w:marLeft w:val="0"/>
                      <w:marRight w:val="0"/>
                      <w:marTop w:val="0"/>
                      <w:marBottom w:val="0"/>
                      <w:divBdr>
                        <w:top w:val="none" w:sz="0" w:space="0" w:color="auto"/>
                        <w:left w:val="none" w:sz="0" w:space="0" w:color="auto"/>
                        <w:bottom w:val="none" w:sz="0" w:space="0" w:color="auto"/>
                        <w:right w:val="none" w:sz="0" w:space="0" w:color="auto"/>
                      </w:divBdr>
                      <w:divsChild>
                        <w:div w:id="324555172">
                          <w:marLeft w:val="0"/>
                          <w:marRight w:val="0"/>
                          <w:marTop w:val="0"/>
                          <w:marBottom w:val="0"/>
                          <w:divBdr>
                            <w:top w:val="none" w:sz="0" w:space="0" w:color="auto"/>
                            <w:left w:val="none" w:sz="0" w:space="0" w:color="auto"/>
                            <w:bottom w:val="none" w:sz="0" w:space="0" w:color="auto"/>
                            <w:right w:val="none" w:sz="0" w:space="0" w:color="auto"/>
                          </w:divBdr>
                          <w:divsChild>
                            <w:div w:id="13992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33695">
      <w:bodyDiv w:val="1"/>
      <w:marLeft w:val="0"/>
      <w:marRight w:val="0"/>
      <w:marTop w:val="0"/>
      <w:marBottom w:val="0"/>
      <w:divBdr>
        <w:top w:val="none" w:sz="0" w:space="0" w:color="auto"/>
        <w:left w:val="none" w:sz="0" w:space="0" w:color="auto"/>
        <w:bottom w:val="none" w:sz="0" w:space="0" w:color="auto"/>
        <w:right w:val="none" w:sz="0" w:space="0" w:color="auto"/>
      </w:divBdr>
      <w:divsChild>
        <w:div w:id="812059575">
          <w:marLeft w:val="0"/>
          <w:marRight w:val="0"/>
          <w:marTop w:val="0"/>
          <w:marBottom w:val="0"/>
          <w:divBdr>
            <w:top w:val="single" w:sz="2" w:space="0" w:color="D9D9E3"/>
            <w:left w:val="single" w:sz="2" w:space="0" w:color="D9D9E3"/>
            <w:bottom w:val="single" w:sz="2" w:space="0" w:color="D9D9E3"/>
            <w:right w:val="single" w:sz="2" w:space="0" w:color="D9D9E3"/>
          </w:divBdr>
          <w:divsChild>
            <w:div w:id="1401829308">
              <w:marLeft w:val="0"/>
              <w:marRight w:val="0"/>
              <w:marTop w:val="0"/>
              <w:marBottom w:val="0"/>
              <w:divBdr>
                <w:top w:val="single" w:sz="2" w:space="0" w:color="D9D9E3"/>
                <w:left w:val="single" w:sz="2" w:space="0" w:color="D9D9E3"/>
                <w:bottom w:val="single" w:sz="2" w:space="0" w:color="D9D9E3"/>
                <w:right w:val="single" w:sz="2" w:space="0" w:color="D9D9E3"/>
              </w:divBdr>
              <w:divsChild>
                <w:div w:id="1642424596">
                  <w:marLeft w:val="0"/>
                  <w:marRight w:val="0"/>
                  <w:marTop w:val="0"/>
                  <w:marBottom w:val="0"/>
                  <w:divBdr>
                    <w:top w:val="single" w:sz="2" w:space="0" w:color="D9D9E3"/>
                    <w:left w:val="single" w:sz="2" w:space="0" w:color="D9D9E3"/>
                    <w:bottom w:val="single" w:sz="2" w:space="0" w:color="D9D9E3"/>
                    <w:right w:val="single" w:sz="2" w:space="0" w:color="D9D9E3"/>
                  </w:divBdr>
                  <w:divsChild>
                    <w:div w:id="2047607467">
                      <w:marLeft w:val="0"/>
                      <w:marRight w:val="0"/>
                      <w:marTop w:val="0"/>
                      <w:marBottom w:val="0"/>
                      <w:divBdr>
                        <w:top w:val="single" w:sz="2" w:space="0" w:color="D9D9E3"/>
                        <w:left w:val="single" w:sz="2" w:space="0" w:color="D9D9E3"/>
                        <w:bottom w:val="single" w:sz="2" w:space="0" w:color="D9D9E3"/>
                        <w:right w:val="single" w:sz="2" w:space="0" w:color="D9D9E3"/>
                      </w:divBdr>
                      <w:divsChild>
                        <w:div w:id="1051732925">
                          <w:marLeft w:val="0"/>
                          <w:marRight w:val="0"/>
                          <w:marTop w:val="0"/>
                          <w:marBottom w:val="0"/>
                          <w:divBdr>
                            <w:top w:val="single" w:sz="2" w:space="0" w:color="D9D9E3"/>
                            <w:left w:val="single" w:sz="2" w:space="0" w:color="D9D9E3"/>
                            <w:bottom w:val="single" w:sz="2" w:space="0" w:color="D9D9E3"/>
                            <w:right w:val="single" w:sz="2" w:space="0" w:color="D9D9E3"/>
                          </w:divBdr>
                          <w:divsChild>
                            <w:div w:id="747771907">
                              <w:marLeft w:val="0"/>
                              <w:marRight w:val="0"/>
                              <w:marTop w:val="100"/>
                              <w:marBottom w:val="100"/>
                              <w:divBdr>
                                <w:top w:val="single" w:sz="2" w:space="0" w:color="D9D9E3"/>
                                <w:left w:val="single" w:sz="2" w:space="0" w:color="D9D9E3"/>
                                <w:bottom w:val="single" w:sz="2" w:space="0" w:color="D9D9E3"/>
                                <w:right w:val="single" w:sz="2" w:space="0" w:color="D9D9E3"/>
                              </w:divBdr>
                              <w:divsChild>
                                <w:div w:id="779910664">
                                  <w:marLeft w:val="0"/>
                                  <w:marRight w:val="0"/>
                                  <w:marTop w:val="0"/>
                                  <w:marBottom w:val="0"/>
                                  <w:divBdr>
                                    <w:top w:val="single" w:sz="2" w:space="0" w:color="D9D9E3"/>
                                    <w:left w:val="single" w:sz="2" w:space="0" w:color="D9D9E3"/>
                                    <w:bottom w:val="single" w:sz="2" w:space="0" w:color="D9D9E3"/>
                                    <w:right w:val="single" w:sz="2" w:space="0" w:color="D9D9E3"/>
                                  </w:divBdr>
                                  <w:divsChild>
                                    <w:div w:id="740174165">
                                      <w:marLeft w:val="0"/>
                                      <w:marRight w:val="0"/>
                                      <w:marTop w:val="0"/>
                                      <w:marBottom w:val="0"/>
                                      <w:divBdr>
                                        <w:top w:val="single" w:sz="2" w:space="0" w:color="D9D9E3"/>
                                        <w:left w:val="single" w:sz="2" w:space="0" w:color="D9D9E3"/>
                                        <w:bottom w:val="single" w:sz="2" w:space="0" w:color="D9D9E3"/>
                                        <w:right w:val="single" w:sz="2" w:space="0" w:color="D9D9E3"/>
                                      </w:divBdr>
                                      <w:divsChild>
                                        <w:div w:id="1022785262">
                                          <w:marLeft w:val="0"/>
                                          <w:marRight w:val="0"/>
                                          <w:marTop w:val="0"/>
                                          <w:marBottom w:val="0"/>
                                          <w:divBdr>
                                            <w:top w:val="single" w:sz="2" w:space="0" w:color="D9D9E3"/>
                                            <w:left w:val="single" w:sz="2" w:space="0" w:color="D9D9E3"/>
                                            <w:bottom w:val="single" w:sz="2" w:space="0" w:color="D9D9E3"/>
                                            <w:right w:val="single" w:sz="2" w:space="0" w:color="D9D9E3"/>
                                          </w:divBdr>
                                          <w:divsChild>
                                            <w:div w:id="1344549916">
                                              <w:marLeft w:val="0"/>
                                              <w:marRight w:val="0"/>
                                              <w:marTop w:val="0"/>
                                              <w:marBottom w:val="0"/>
                                              <w:divBdr>
                                                <w:top w:val="single" w:sz="2" w:space="0" w:color="D9D9E3"/>
                                                <w:left w:val="single" w:sz="2" w:space="0" w:color="D9D9E3"/>
                                                <w:bottom w:val="single" w:sz="2" w:space="0" w:color="D9D9E3"/>
                                                <w:right w:val="single" w:sz="2" w:space="0" w:color="D9D9E3"/>
                                              </w:divBdr>
                                              <w:divsChild>
                                                <w:div w:id="1058942187">
                                                  <w:marLeft w:val="0"/>
                                                  <w:marRight w:val="0"/>
                                                  <w:marTop w:val="0"/>
                                                  <w:marBottom w:val="0"/>
                                                  <w:divBdr>
                                                    <w:top w:val="single" w:sz="2" w:space="0" w:color="D9D9E3"/>
                                                    <w:left w:val="single" w:sz="2" w:space="0" w:color="D9D9E3"/>
                                                    <w:bottom w:val="single" w:sz="2" w:space="0" w:color="D9D9E3"/>
                                                    <w:right w:val="single" w:sz="2" w:space="0" w:color="D9D9E3"/>
                                                  </w:divBdr>
                                                  <w:divsChild>
                                                    <w:div w:id="924147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2096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0061206">
      <w:bodyDiv w:val="1"/>
      <w:marLeft w:val="0"/>
      <w:marRight w:val="0"/>
      <w:marTop w:val="0"/>
      <w:marBottom w:val="0"/>
      <w:divBdr>
        <w:top w:val="none" w:sz="0" w:space="0" w:color="auto"/>
        <w:left w:val="none" w:sz="0" w:space="0" w:color="auto"/>
        <w:bottom w:val="none" w:sz="0" w:space="0" w:color="auto"/>
        <w:right w:val="none" w:sz="0" w:space="0" w:color="auto"/>
      </w:divBdr>
    </w:div>
    <w:div w:id="2101638432">
      <w:bodyDiv w:val="1"/>
      <w:marLeft w:val="0"/>
      <w:marRight w:val="0"/>
      <w:marTop w:val="0"/>
      <w:marBottom w:val="0"/>
      <w:divBdr>
        <w:top w:val="none" w:sz="0" w:space="0" w:color="auto"/>
        <w:left w:val="none" w:sz="0" w:space="0" w:color="auto"/>
        <w:bottom w:val="none" w:sz="0" w:space="0" w:color="auto"/>
        <w:right w:val="none" w:sz="0" w:space="0" w:color="auto"/>
      </w:divBdr>
    </w:div>
    <w:div w:id="2104523973">
      <w:bodyDiv w:val="1"/>
      <w:marLeft w:val="0"/>
      <w:marRight w:val="0"/>
      <w:marTop w:val="0"/>
      <w:marBottom w:val="0"/>
      <w:divBdr>
        <w:top w:val="none" w:sz="0" w:space="0" w:color="auto"/>
        <w:left w:val="none" w:sz="0" w:space="0" w:color="auto"/>
        <w:bottom w:val="none" w:sz="0" w:space="0" w:color="auto"/>
        <w:right w:val="none" w:sz="0" w:space="0" w:color="auto"/>
      </w:divBdr>
      <w:divsChild>
        <w:div w:id="938831292">
          <w:marLeft w:val="0"/>
          <w:marRight w:val="0"/>
          <w:marTop w:val="0"/>
          <w:marBottom w:val="0"/>
          <w:divBdr>
            <w:top w:val="none" w:sz="0" w:space="0" w:color="auto"/>
            <w:left w:val="none" w:sz="0" w:space="0" w:color="auto"/>
            <w:bottom w:val="none" w:sz="0" w:space="0" w:color="auto"/>
            <w:right w:val="none" w:sz="0" w:space="0" w:color="auto"/>
          </w:divBdr>
          <w:divsChild>
            <w:div w:id="1518229225">
              <w:marLeft w:val="0"/>
              <w:marRight w:val="0"/>
              <w:marTop w:val="0"/>
              <w:marBottom w:val="0"/>
              <w:divBdr>
                <w:top w:val="none" w:sz="0" w:space="0" w:color="auto"/>
                <w:left w:val="none" w:sz="0" w:space="0" w:color="auto"/>
                <w:bottom w:val="none" w:sz="0" w:space="0" w:color="auto"/>
                <w:right w:val="none" w:sz="0" w:space="0" w:color="auto"/>
              </w:divBdr>
              <w:divsChild>
                <w:div w:id="2103064138">
                  <w:marLeft w:val="0"/>
                  <w:marRight w:val="0"/>
                  <w:marTop w:val="0"/>
                  <w:marBottom w:val="0"/>
                  <w:divBdr>
                    <w:top w:val="none" w:sz="0" w:space="0" w:color="auto"/>
                    <w:left w:val="none" w:sz="0" w:space="0" w:color="auto"/>
                    <w:bottom w:val="none" w:sz="0" w:space="0" w:color="auto"/>
                    <w:right w:val="none" w:sz="0" w:space="0" w:color="auto"/>
                  </w:divBdr>
                  <w:divsChild>
                    <w:div w:id="577520321">
                      <w:marLeft w:val="0"/>
                      <w:marRight w:val="0"/>
                      <w:marTop w:val="0"/>
                      <w:marBottom w:val="0"/>
                      <w:divBdr>
                        <w:top w:val="none" w:sz="0" w:space="0" w:color="auto"/>
                        <w:left w:val="none" w:sz="0" w:space="0" w:color="auto"/>
                        <w:bottom w:val="none" w:sz="0" w:space="0" w:color="auto"/>
                        <w:right w:val="none" w:sz="0" w:space="0" w:color="auto"/>
                      </w:divBdr>
                      <w:divsChild>
                        <w:div w:id="1114128623">
                          <w:marLeft w:val="0"/>
                          <w:marRight w:val="0"/>
                          <w:marTop w:val="0"/>
                          <w:marBottom w:val="0"/>
                          <w:divBdr>
                            <w:top w:val="none" w:sz="0" w:space="0" w:color="auto"/>
                            <w:left w:val="none" w:sz="0" w:space="0" w:color="auto"/>
                            <w:bottom w:val="none" w:sz="0" w:space="0" w:color="auto"/>
                            <w:right w:val="none" w:sz="0" w:space="0" w:color="auto"/>
                          </w:divBdr>
                          <w:divsChild>
                            <w:div w:id="979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rchive.ics.uci.edu/dataset/222/bank+market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2459</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The University of South Dakota</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Mandhala, Dheeraj Shathragna</dc:creator>
  <cp:keywords/>
  <dc:description/>
  <cp:lastModifiedBy>Siyyadri, Yogesh</cp:lastModifiedBy>
  <cp:revision>5</cp:revision>
  <dcterms:created xsi:type="dcterms:W3CDTF">2024-12-08T00:11:00Z</dcterms:created>
  <dcterms:modified xsi:type="dcterms:W3CDTF">2024-12-08T23:33:00Z</dcterms:modified>
</cp:coreProperties>
</file>