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X="817" w:tblpY="3008"/>
        <w:tblW w:w="4560" w:type="pct"/>
        <w:tblLook w:val="00A0" w:firstRow="1" w:lastRow="0" w:firstColumn="1" w:lastColumn="0" w:noHBand="0" w:noVBand="0"/>
      </w:tblPr>
      <w:tblGrid>
        <w:gridCol w:w="1560"/>
        <w:gridCol w:w="5069"/>
        <w:gridCol w:w="788"/>
        <w:gridCol w:w="2283"/>
      </w:tblGrid>
      <w:tr w:rsidR="00FF40F8" w:rsidRPr="00FF40F8" w14:paraId="24DCB648" w14:textId="77777777" w:rsidTr="00FF40F8">
        <w:trPr>
          <w:trHeight w:val="126"/>
        </w:trPr>
        <w:tc>
          <w:tcPr>
            <w:tcW w:w="804" w:type="pct"/>
            <w:hideMark/>
          </w:tcPr>
          <w:p w14:paraId="291B664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Author</w:t>
            </w:r>
          </w:p>
        </w:tc>
        <w:tc>
          <w:tcPr>
            <w:tcW w:w="2613" w:type="pct"/>
            <w:hideMark/>
          </w:tcPr>
          <w:p w14:paraId="1B2F6E4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w:t>
            </w:r>
          </w:p>
        </w:tc>
        <w:tc>
          <w:tcPr>
            <w:tcW w:w="406" w:type="pct"/>
            <w:hideMark/>
          </w:tcPr>
          <w:p w14:paraId="05A5CA39"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444BA3EE"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1222986B" w14:textId="77777777" w:rsidTr="00FF40F8">
        <w:trPr>
          <w:trHeight w:val="126"/>
        </w:trPr>
        <w:tc>
          <w:tcPr>
            <w:tcW w:w="804" w:type="pct"/>
          </w:tcPr>
          <w:p w14:paraId="4249B34F"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hideMark/>
          </w:tcPr>
          <w:p w14:paraId="2070BEA9" w14:textId="0BD8748E" w:rsidR="00FF40F8" w:rsidRPr="00FF40F8" w:rsidRDefault="004043E5" w:rsidP="00FF40F8">
            <w:pPr>
              <w:widowControl/>
              <w:autoSpaceDE/>
              <w:autoSpaceDN/>
              <w:spacing w:after="160" w:line="259" w:lineRule="auto"/>
              <w:rPr>
                <w:rFonts w:eastAsia="Calibri" w:cs="Times New Roman"/>
                <w:bCs/>
                <w:color w:val="002060"/>
                <w:lang w:bidi="ar-SA"/>
              </w:rPr>
            </w:pPr>
            <w:proofErr w:type="spellStart"/>
            <w:r>
              <w:rPr>
                <w:rFonts w:eastAsia="Calibri" w:cs="Times New Roman"/>
                <w:bCs/>
                <w:color w:val="002060"/>
                <w:lang w:bidi="ar-SA"/>
              </w:rPr>
              <w:t>Yogeshkumar</w:t>
            </w:r>
            <w:proofErr w:type="spellEnd"/>
            <w:r>
              <w:rPr>
                <w:rFonts w:eastAsia="Calibri" w:cs="Times New Roman"/>
                <w:bCs/>
                <w:color w:val="002060"/>
                <w:lang w:bidi="ar-SA"/>
              </w:rPr>
              <w:t xml:space="preserve"> Vimalan</w:t>
            </w:r>
          </w:p>
          <w:p w14:paraId="204F0E85" w14:textId="30FBC652" w:rsidR="00FF40F8" w:rsidRPr="00FF40F8" w:rsidRDefault="004043E5" w:rsidP="004043E5">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Business Analyst</w:t>
            </w:r>
          </w:p>
        </w:tc>
        <w:tc>
          <w:tcPr>
            <w:tcW w:w="406" w:type="pct"/>
          </w:tcPr>
          <w:p w14:paraId="13ECD5D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7FD4648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126552D6" w14:textId="77777777" w:rsidTr="00FF40F8">
        <w:trPr>
          <w:trHeight w:val="126"/>
        </w:trPr>
        <w:tc>
          <w:tcPr>
            <w:tcW w:w="804" w:type="pct"/>
          </w:tcPr>
          <w:p w14:paraId="543E0C0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B602322"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6230D133"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05D6897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6B6BA284" w14:textId="77777777" w:rsidTr="00FF40F8">
        <w:trPr>
          <w:trHeight w:val="126"/>
        </w:trPr>
        <w:tc>
          <w:tcPr>
            <w:tcW w:w="804" w:type="pct"/>
          </w:tcPr>
          <w:p w14:paraId="542787B9"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0B8EB5F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7CE6FAC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442F736B"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3ECD1257" w14:textId="77777777" w:rsidTr="00FF40F8">
        <w:trPr>
          <w:trHeight w:val="126"/>
        </w:trPr>
        <w:tc>
          <w:tcPr>
            <w:tcW w:w="804" w:type="pct"/>
          </w:tcPr>
          <w:p w14:paraId="1B46893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tc>
        <w:tc>
          <w:tcPr>
            <w:tcW w:w="2613" w:type="pct"/>
          </w:tcPr>
          <w:p w14:paraId="7C0A756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847686E" w14:textId="3901E49F" w:rsidR="00FF40F8" w:rsidRPr="00FF40F8" w:rsidRDefault="004043E5"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Amit</w:t>
            </w:r>
            <w:r w:rsidR="00CD568A">
              <w:rPr>
                <w:rFonts w:eastAsia="Calibri" w:cs="Times New Roman"/>
                <w:bCs/>
                <w:color w:val="002060"/>
                <w:lang w:bidi="ar-SA"/>
              </w:rPr>
              <w:t xml:space="preserve"> </w:t>
            </w:r>
            <w:r>
              <w:rPr>
                <w:rFonts w:eastAsia="Calibri" w:cs="Times New Roman"/>
                <w:bCs/>
                <w:color w:val="002060"/>
                <w:lang w:bidi="ar-SA"/>
              </w:rPr>
              <w:t>Sanandiya</w:t>
            </w:r>
          </w:p>
          <w:p w14:paraId="267E26CB" w14:textId="67E14603"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Manager</w:t>
            </w:r>
            <w:r w:rsidR="00FF40F8" w:rsidRPr="00FF40F8">
              <w:rPr>
                <w:rFonts w:eastAsia="Calibri" w:cs="Times New Roman"/>
                <w:bCs/>
                <w:color w:val="002060"/>
                <w:lang w:bidi="ar-SA"/>
              </w:rPr>
              <w:t xml:space="preserve"> </w:t>
            </w:r>
          </w:p>
          <w:p w14:paraId="50A303A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hideMark/>
          </w:tcPr>
          <w:p w14:paraId="18CEEEB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55A890EF"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70FB72D2" w14:textId="77777777" w:rsidTr="00FF40F8">
        <w:trPr>
          <w:trHeight w:val="210"/>
        </w:trPr>
        <w:tc>
          <w:tcPr>
            <w:tcW w:w="804" w:type="pct"/>
          </w:tcPr>
          <w:p w14:paraId="5C45749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F9593CC"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5853F0F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2751321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4F13BF66" w14:textId="77777777" w:rsidTr="00FF40F8">
        <w:trPr>
          <w:trHeight w:val="126"/>
        </w:trPr>
        <w:tc>
          <w:tcPr>
            <w:tcW w:w="804" w:type="pct"/>
          </w:tcPr>
          <w:p w14:paraId="7970D3A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7874A72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2E3C6166"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5D7159C0" w14:textId="05D7ABBC"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Printing Manager</w:t>
            </w:r>
          </w:p>
          <w:p w14:paraId="608CF077" w14:textId="6C603413"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IT Representative</w:t>
            </w:r>
          </w:p>
        </w:tc>
        <w:tc>
          <w:tcPr>
            <w:tcW w:w="406" w:type="pct"/>
            <w:hideMark/>
          </w:tcPr>
          <w:p w14:paraId="19F1FDA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739C5271"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43A279C1" w14:textId="77777777" w:rsidR="00FF40F8" w:rsidRPr="00FF40F8" w:rsidRDefault="00FF40F8" w:rsidP="00FF40F8">
      <w:pPr>
        <w:widowControl/>
        <w:autoSpaceDE/>
        <w:autoSpaceDN/>
        <w:spacing w:after="80" w:line="259" w:lineRule="auto"/>
        <w:rPr>
          <w:rFonts w:eastAsia="Calibri" w:cs="Times New Roman"/>
          <w:color w:val="002060"/>
          <w:lang w:bidi="ar-SA"/>
        </w:rPr>
      </w:pPr>
    </w:p>
    <w:tbl>
      <w:tblPr>
        <w:tblpPr w:leftFromText="180" w:rightFromText="180" w:bottomFromText="160" w:vertAnchor="page" w:horzAnchor="margin" w:tblpX="675" w:tblpY="9678"/>
        <w:tblW w:w="4627" w:type="pct"/>
        <w:tblLook w:val="00A0" w:firstRow="1" w:lastRow="0" w:firstColumn="1" w:lastColumn="0" w:noHBand="0" w:noVBand="0"/>
      </w:tblPr>
      <w:tblGrid>
        <w:gridCol w:w="1667"/>
        <w:gridCol w:w="5148"/>
        <w:gridCol w:w="817"/>
        <w:gridCol w:w="2211"/>
      </w:tblGrid>
      <w:tr w:rsidR="00FF40F8" w:rsidRPr="00FF40F8" w14:paraId="472C4733" w14:textId="77777777" w:rsidTr="00FF40F8">
        <w:trPr>
          <w:trHeight w:val="1560"/>
        </w:trPr>
        <w:tc>
          <w:tcPr>
            <w:tcW w:w="847" w:type="pct"/>
          </w:tcPr>
          <w:p w14:paraId="4B25C8D0" w14:textId="6871AA0D"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 </w:t>
            </w:r>
            <w:r w:rsidR="00FF40F8" w:rsidRPr="00FF40F8">
              <w:rPr>
                <w:rFonts w:eastAsia="Calibri" w:cs="Times New Roman"/>
                <w:bCs/>
                <w:color w:val="002060"/>
                <w:lang w:bidi="ar-SA"/>
              </w:rPr>
              <w:t>Reviewer</w:t>
            </w:r>
          </w:p>
          <w:p w14:paraId="0395BC6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5" w:type="pct"/>
          </w:tcPr>
          <w:p w14:paraId="2269003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13A77E1" w14:textId="6C120C5D"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PLPI System Owner</w:t>
            </w:r>
          </w:p>
          <w:p w14:paraId="2B15BF2B" w14:textId="11DF38DE"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IT Representative</w:t>
            </w:r>
            <w:r w:rsidR="00FF40F8" w:rsidRPr="00FF40F8">
              <w:rPr>
                <w:rFonts w:eastAsia="Calibri" w:cs="Times New Roman"/>
                <w:bCs/>
                <w:color w:val="002060"/>
                <w:lang w:bidi="ar-SA"/>
              </w:rPr>
              <w:t xml:space="preserve"> </w:t>
            </w:r>
            <w:r w:rsidR="00FF40F8" w:rsidRPr="00FF40F8">
              <w:rPr>
                <w:rFonts w:eastAsia="Calibri" w:cs="Times New Roman"/>
                <w:bCs/>
                <w:color w:val="002060"/>
                <w:lang w:bidi="ar-SA"/>
              </w:rPr>
              <w:br/>
            </w:r>
            <w:r w:rsidR="00FF40F8" w:rsidRPr="00FF40F8">
              <w:rPr>
                <w:rFonts w:eastAsia="Calibri" w:cs="Times New Roman"/>
                <w:bCs/>
                <w:color w:val="002060"/>
                <w:lang w:bidi="ar-SA"/>
              </w:rPr>
              <w:br/>
            </w:r>
            <w:r w:rsidR="00FF40F8" w:rsidRPr="00FF40F8">
              <w:rPr>
                <w:rFonts w:eastAsia="Calibri" w:cs="Times New Roman"/>
                <w:bCs/>
                <w:color w:val="002060"/>
                <w:lang w:bidi="ar-SA"/>
              </w:rPr>
              <w:br/>
            </w:r>
          </w:p>
          <w:p w14:paraId="7C539295"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2D2B66A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750DC658"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15" w:type="pct"/>
            <w:hideMark/>
          </w:tcPr>
          <w:p w14:paraId="2C7F083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24" w:type="pct"/>
            <w:hideMark/>
          </w:tcPr>
          <w:p w14:paraId="206B15B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tbl>
      <w:tblPr>
        <w:tblpPr w:leftFromText="180" w:rightFromText="180" w:bottomFromText="160" w:vertAnchor="page" w:horzAnchor="margin" w:tblpX="675" w:tblpY="11924"/>
        <w:tblW w:w="4627" w:type="pct"/>
        <w:tblLook w:val="00A0" w:firstRow="1" w:lastRow="0" w:firstColumn="1" w:lastColumn="0" w:noHBand="0" w:noVBand="0"/>
      </w:tblPr>
      <w:tblGrid>
        <w:gridCol w:w="1702"/>
        <w:gridCol w:w="4969"/>
        <w:gridCol w:w="888"/>
        <w:gridCol w:w="2284"/>
      </w:tblGrid>
      <w:tr w:rsidR="00FF40F8" w:rsidRPr="00FF40F8" w14:paraId="1D202934" w14:textId="77777777" w:rsidTr="00FF40F8">
        <w:trPr>
          <w:trHeight w:val="1560"/>
        </w:trPr>
        <w:tc>
          <w:tcPr>
            <w:tcW w:w="865" w:type="pct"/>
          </w:tcPr>
          <w:p w14:paraId="08B43AD5" w14:textId="6B95A5CA"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 </w:t>
            </w:r>
            <w:r w:rsidR="00FF40F8" w:rsidRPr="00FF40F8">
              <w:rPr>
                <w:rFonts w:eastAsia="Calibri" w:cs="Times New Roman"/>
                <w:bCs/>
                <w:color w:val="002060"/>
                <w:lang w:bidi="ar-SA"/>
              </w:rPr>
              <w:t>Approver</w:t>
            </w:r>
          </w:p>
          <w:p w14:paraId="0541C5E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524" w:type="pct"/>
          </w:tcPr>
          <w:p w14:paraId="47524EE4"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BA9531A" w14:textId="32D63604"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Beauty </w:t>
            </w:r>
          </w:p>
          <w:p w14:paraId="69E5D0DA" w14:textId="19A63839"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Q</w:t>
            </w:r>
            <w:r w:rsidR="00F55409">
              <w:rPr>
                <w:rFonts w:eastAsia="Calibri" w:cs="Times New Roman"/>
                <w:bCs/>
                <w:color w:val="002060"/>
                <w:lang w:bidi="ar-SA"/>
              </w:rPr>
              <w:t>A</w:t>
            </w:r>
            <w:r w:rsidR="00FF40F8" w:rsidRPr="00FF40F8">
              <w:rPr>
                <w:rFonts w:eastAsia="Calibri" w:cs="Times New Roman"/>
                <w:bCs/>
                <w:color w:val="002060"/>
                <w:lang w:bidi="ar-SA"/>
              </w:rPr>
              <w:t xml:space="preserve"> </w:t>
            </w:r>
          </w:p>
          <w:p w14:paraId="308A352E"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4126F47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0E7D290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51" w:type="pct"/>
            <w:hideMark/>
          </w:tcPr>
          <w:p w14:paraId="729C13C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60" w:type="pct"/>
            <w:hideMark/>
          </w:tcPr>
          <w:p w14:paraId="68AF035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7569CD72" w14:textId="76FB7F41" w:rsidR="00562764" w:rsidRPr="00962E7A" w:rsidRDefault="00562764">
      <w:r w:rsidRPr="00962E7A">
        <w:br w:type="page"/>
      </w:r>
    </w:p>
    <w:p w14:paraId="5221C1A2" w14:textId="77777777" w:rsidR="00562764" w:rsidRPr="00962E7A" w:rsidRDefault="00562764"/>
    <w:p w14:paraId="387C968C" w14:textId="77777777" w:rsidR="00562764" w:rsidRPr="00962E7A" w:rsidRDefault="00562764"/>
    <w:p w14:paraId="31D94999" w14:textId="77777777" w:rsidR="000D2B4A" w:rsidRPr="00962E7A" w:rsidRDefault="00055E56">
      <w:pPr>
        <w:pStyle w:val="Heading1"/>
        <w:spacing w:before="107"/>
        <w:ind w:left="972"/>
        <w:rPr>
          <w:sz w:val="24"/>
          <w:szCs w:val="24"/>
        </w:rPr>
      </w:pPr>
      <w:bookmarkStart w:id="0" w:name="_TOC_250006"/>
      <w:bookmarkStart w:id="1" w:name="_Toc237336071"/>
      <w:bookmarkEnd w:id="0"/>
      <w:r w:rsidRPr="00962E7A">
        <w:rPr>
          <w:w w:val="105"/>
          <w:sz w:val="24"/>
          <w:szCs w:val="24"/>
        </w:rPr>
        <w:t>Revision History</w:t>
      </w:r>
      <w:bookmarkEnd w:id="1"/>
    </w:p>
    <w:p w14:paraId="77E951AA" w14:textId="77777777" w:rsidR="000D2B4A" w:rsidRPr="00962E7A" w:rsidRDefault="000D2B4A">
      <w:pPr>
        <w:pStyle w:val="BodyText"/>
        <w:spacing w:before="6"/>
        <w:rPr>
          <w:b/>
          <w:sz w:val="15"/>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1996"/>
        <w:gridCol w:w="3978"/>
        <w:gridCol w:w="2130"/>
      </w:tblGrid>
      <w:tr w:rsidR="000D2B4A" w:rsidRPr="00962E7A" w14:paraId="5DD55BE7" w14:textId="77777777">
        <w:trPr>
          <w:trHeight w:val="614"/>
        </w:trPr>
        <w:tc>
          <w:tcPr>
            <w:tcW w:w="1622" w:type="dxa"/>
            <w:shd w:val="clear" w:color="auto" w:fill="001F5E"/>
          </w:tcPr>
          <w:p w14:paraId="4CEED3DA" w14:textId="77777777" w:rsidR="000D2B4A" w:rsidRPr="00962E7A" w:rsidRDefault="00055E56">
            <w:pPr>
              <w:pStyle w:val="TableParagraph"/>
              <w:spacing w:before="190"/>
              <w:ind w:left="347" w:right="330"/>
              <w:jc w:val="center"/>
              <w:rPr>
                <w:b/>
                <w:sz w:val="20"/>
              </w:rPr>
            </w:pPr>
            <w:r w:rsidRPr="00962E7A">
              <w:rPr>
                <w:b/>
                <w:color w:val="FFFFFF"/>
                <w:w w:val="105"/>
                <w:sz w:val="20"/>
              </w:rPr>
              <w:t>Version</w:t>
            </w:r>
          </w:p>
        </w:tc>
        <w:tc>
          <w:tcPr>
            <w:tcW w:w="1996" w:type="dxa"/>
            <w:shd w:val="clear" w:color="auto" w:fill="001F5E"/>
          </w:tcPr>
          <w:p w14:paraId="01423E05" w14:textId="77777777" w:rsidR="000D2B4A" w:rsidRPr="00962E7A" w:rsidRDefault="00055E56">
            <w:pPr>
              <w:pStyle w:val="TableParagraph"/>
              <w:spacing w:before="62" w:line="247" w:lineRule="auto"/>
              <w:ind w:left="571" w:hanging="77"/>
              <w:rPr>
                <w:b/>
                <w:sz w:val="20"/>
              </w:rPr>
            </w:pPr>
            <w:r w:rsidRPr="00962E7A">
              <w:rPr>
                <w:b/>
                <w:color w:val="FFFFFF"/>
                <w:sz w:val="20"/>
              </w:rPr>
              <w:t xml:space="preserve">Previous </w:t>
            </w:r>
            <w:r w:rsidRPr="00962E7A">
              <w:rPr>
                <w:b/>
                <w:color w:val="FFFFFF"/>
                <w:w w:val="105"/>
                <w:sz w:val="20"/>
              </w:rPr>
              <w:t>version</w:t>
            </w:r>
          </w:p>
        </w:tc>
        <w:tc>
          <w:tcPr>
            <w:tcW w:w="3978" w:type="dxa"/>
            <w:shd w:val="clear" w:color="auto" w:fill="001F5E"/>
          </w:tcPr>
          <w:p w14:paraId="655207E7" w14:textId="77777777" w:rsidR="000D2B4A" w:rsidRPr="00962E7A" w:rsidRDefault="00055E56">
            <w:pPr>
              <w:pStyle w:val="TableParagraph"/>
              <w:spacing w:before="190"/>
              <w:ind w:left="867"/>
              <w:rPr>
                <w:b/>
                <w:sz w:val="20"/>
              </w:rPr>
            </w:pPr>
            <w:r w:rsidRPr="00962E7A">
              <w:rPr>
                <w:b/>
                <w:color w:val="FFFFFF"/>
                <w:w w:val="105"/>
                <w:sz w:val="20"/>
              </w:rPr>
              <w:t>Reason for revision</w:t>
            </w:r>
          </w:p>
        </w:tc>
        <w:tc>
          <w:tcPr>
            <w:tcW w:w="2130" w:type="dxa"/>
            <w:shd w:val="clear" w:color="auto" w:fill="001F5E"/>
          </w:tcPr>
          <w:p w14:paraId="17060AB4" w14:textId="77777777" w:rsidR="000D2B4A" w:rsidRPr="00962E7A" w:rsidRDefault="00055E56">
            <w:pPr>
              <w:pStyle w:val="TableParagraph"/>
              <w:spacing w:before="190"/>
              <w:ind w:left="550" w:right="522"/>
              <w:jc w:val="center"/>
              <w:rPr>
                <w:b/>
                <w:sz w:val="20"/>
              </w:rPr>
            </w:pPr>
            <w:r w:rsidRPr="00962E7A">
              <w:rPr>
                <w:b/>
                <w:color w:val="FFFFFF"/>
                <w:w w:val="105"/>
                <w:sz w:val="20"/>
              </w:rPr>
              <w:t>Issued</w:t>
            </w:r>
          </w:p>
        </w:tc>
      </w:tr>
      <w:tr w:rsidR="000D2B4A" w:rsidRPr="00962E7A" w14:paraId="10267A54" w14:textId="77777777">
        <w:trPr>
          <w:trHeight w:val="424"/>
        </w:trPr>
        <w:tc>
          <w:tcPr>
            <w:tcW w:w="1622" w:type="dxa"/>
          </w:tcPr>
          <w:p w14:paraId="5D3395D1" w14:textId="2DDD37E8" w:rsidR="000D2B4A" w:rsidRPr="00CD568A" w:rsidRDefault="00CD568A" w:rsidP="00CD568A">
            <w:pPr>
              <w:pStyle w:val="TableParagraph"/>
              <w:spacing w:before="94"/>
              <w:ind w:left="16"/>
              <w:jc w:val="center"/>
              <w:rPr>
                <w:color w:val="001F5E"/>
                <w:sz w:val="20"/>
              </w:rPr>
            </w:pPr>
            <w:r w:rsidRPr="00CD568A">
              <w:rPr>
                <w:color w:val="001F5E"/>
                <w:w w:val="103"/>
                <w:sz w:val="20"/>
              </w:rPr>
              <w:t>1</w:t>
            </w:r>
          </w:p>
        </w:tc>
        <w:tc>
          <w:tcPr>
            <w:tcW w:w="1996" w:type="dxa"/>
          </w:tcPr>
          <w:p w14:paraId="1F075828" w14:textId="6AB28535" w:rsidR="000D2B4A" w:rsidRPr="00CD568A" w:rsidRDefault="00CD568A" w:rsidP="00CD568A">
            <w:pPr>
              <w:pStyle w:val="TableParagraph"/>
              <w:spacing w:before="94"/>
              <w:ind w:left="827" w:right="817"/>
              <w:jc w:val="center"/>
              <w:rPr>
                <w:color w:val="001F5E"/>
                <w:sz w:val="20"/>
              </w:rPr>
            </w:pPr>
            <w:r w:rsidRPr="00CD568A">
              <w:rPr>
                <w:color w:val="001F5E"/>
                <w:w w:val="105"/>
                <w:sz w:val="20"/>
              </w:rPr>
              <w:t>NA</w:t>
            </w:r>
          </w:p>
        </w:tc>
        <w:tc>
          <w:tcPr>
            <w:tcW w:w="3978" w:type="dxa"/>
          </w:tcPr>
          <w:p w14:paraId="77CDB937" w14:textId="576BBBC0" w:rsidR="000D2B4A" w:rsidRPr="00CD568A" w:rsidRDefault="00CD568A" w:rsidP="00CD568A">
            <w:pPr>
              <w:pStyle w:val="TableParagraph"/>
              <w:spacing w:before="94"/>
              <w:ind w:left="221"/>
              <w:rPr>
                <w:color w:val="001F5E"/>
                <w:sz w:val="20"/>
              </w:rPr>
            </w:pPr>
            <w:r w:rsidRPr="00CD568A">
              <w:rPr>
                <w:color w:val="001F5E"/>
                <w:w w:val="105"/>
                <w:sz w:val="20"/>
              </w:rPr>
              <w:t>New URS prepared for PLPI Batch Record Automation covering B&amp;S Batch Add, Printing modules and Leaflet Folding.</w:t>
            </w:r>
          </w:p>
        </w:tc>
        <w:tc>
          <w:tcPr>
            <w:tcW w:w="2130" w:type="dxa"/>
          </w:tcPr>
          <w:p w14:paraId="2A476626" w14:textId="57B211D6" w:rsidR="000D2B4A" w:rsidRPr="00CD568A" w:rsidRDefault="00CD568A" w:rsidP="00CD568A">
            <w:pPr>
              <w:pStyle w:val="TableParagraph"/>
              <w:spacing w:before="94"/>
              <w:ind w:left="546" w:right="525"/>
              <w:jc w:val="center"/>
              <w:rPr>
                <w:color w:val="001F5E"/>
                <w:sz w:val="20"/>
              </w:rPr>
            </w:pPr>
            <w:r w:rsidRPr="00CD568A">
              <w:rPr>
                <w:color w:val="001F5E"/>
                <w:w w:val="105"/>
                <w:sz w:val="20"/>
              </w:rPr>
              <w:t>Aug 2026</w:t>
            </w:r>
          </w:p>
        </w:tc>
      </w:tr>
    </w:tbl>
    <w:p w14:paraId="170B07A9" w14:textId="77777777" w:rsidR="000D2B4A" w:rsidRPr="00962E7A" w:rsidRDefault="000D2B4A">
      <w:pPr>
        <w:jc w:val="center"/>
        <w:rPr>
          <w:sz w:val="20"/>
        </w:rPr>
        <w:sectPr w:rsidR="000D2B4A" w:rsidRPr="00962E7A">
          <w:headerReference w:type="even" r:id="rId8"/>
          <w:headerReference w:type="default" r:id="rId9"/>
          <w:footerReference w:type="even" r:id="rId10"/>
          <w:footerReference w:type="default" r:id="rId11"/>
          <w:pgSz w:w="12240" w:h="15840"/>
          <w:pgMar w:top="2140" w:right="1040" w:bottom="1100" w:left="780" w:header="182" w:footer="912" w:gutter="0"/>
          <w:cols w:space="720"/>
        </w:sectPr>
      </w:pPr>
    </w:p>
    <w:p w14:paraId="1210F0E7" w14:textId="77777777" w:rsidR="000D2B4A" w:rsidRPr="00962E7A" w:rsidRDefault="000D2B4A">
      <w:pPr>
        <w:pStyle w:val="BodyText"/>
        <w:rPr>
          <w:b/>
        </w:rPr>
      </w:pPr>
    </w:p>
    <w:p w14:paraId="236CB146" w14:textId="283DBC12" w:rsidR="00F829C0" w:rsidRPr="004043E5" w:rsidRDefault="004043E5" w:rsidP="004043E5">
      <w:pPr>
        <w:spacing w:before="242"/>
        <w:jc w:val="both"/>
        <w:rPr>
          <w:b/>
          <w:color w:val="001F5E"/>
          <w:sz w:val="26"/>
        </w:rPr>
      </w:pPr>
      <w:r>
        <w:rPr>
          <w:b/>
          <w:color w:val="001F5E"/>
          <w:sz w:val="26"/>
        </w:rPr>
        <w:t xml:space="preserve">         </w:t>
      </w:r>
      <w:r w:rsidR="00CD568A" w:rsidRPr="00F829C0">
        <w:rPr>
          <w:b/>
          <w:color w:val="001F5E"/>
          <w:sz w:val="26"/>
        </w:rPr>
        <w:t>Contents</w:t>
      </w:r>
      <w:r w:rsidR="00CD568A">
        <w:rPr>
          <w:b/>
          <w:bCs/>
          <w:color w:val="001F5E"/>
          <w:sz w:val="20"/>
          <w:szCs w:val="20"/>
        </w:rPr>
        <w:fldChar w:fldCharType="begin"/>
      </w:r>
      <w:r w:rsidR="00F829C0">
        <w:instrText xml:space="preserve"> TOC \o "1-2" \n "2-2" </w:instrText>
      </w:r>
      <w:r w:rsidR="00CD568A">
        <w:rPr>
          <w:b/>
          <w:bCs/>
          <w:color w:val="001F5E"/>
          <w:sz w:val="20"/>
          <w:szCs w:val="20"/>
        </w:rPr>
        <w:fldChar w:fldCharType="separate"/>
      </w:r>
    </w:p>
    <w:p w14:paraId="1BD9A10D" w14:textId="387B7484"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sidRPr="00F018B1">
        <w:rPr>
          <w:noProof/>
          <w:w w:val="105"/>
        </w:rPr>
        <w:t>1. Introduction</w:t>
      </w:r>
      <w:r>
        <w:rPr>
          <w:noProof/>
        </w:rPr>
        <w:tab/>
      </w:r>
      <w:r>
        <w:rPr>
          <w:noProof/>
        </w:rPr>
        <w:fldChar w:fldCharType="begin"/>
      </w:r>
      <w:r>
        <w:rPr>
          <w:noProof/>
        </w:rPr>
        <w:instrText xml:space="preserve"> PAGEREF _Toc237336072 \h </w:instrText>
      </w:r>
      <w:r>
        <w:rPr>
          <w:noProof/>
        </w:rPr>
      </w:r>
      <w:r>
        <w:rPr>
          <w:noProof/>
        </w:rPr>
        <w:fldChar w:fldCharType="separate"/>
      </w:r>
      <w:r>
        <w:rPr>
          <w:noProof/>
        </w:rPr>
        <w:t>4</w:t>
      </w:r>
      <w:r>
        <w:rPr>
          <w:noProof/>
        </w:rPr>
        <w:fldChar w:fldCharType="end"/>
      </w:r>
    </w:p>
    <w:p w14:paraId="0704224E" w14:textId="583B85E2"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sidRPr="00F018B1">
        <w:rPr>
          <w:noProof/>
          <w:w w:val="105"/>
        </w:rPr>
        <w:t>2. Scope</w:t>
      </w:r>
      <w:r>
        <w:rPr>
          <w:noProof/>
        </w:rPr>
        <w:tab/>
      </w:r>
      <w:r>
        <w:rPr>
          <w:noProof/>
        </w:rPr>
        <w:fldChar w:fldCharType="begin"/>
      </w:r>
      <w:r>
        <w:rPr>
          <w:noProof/>
        </w:rPr>
        <w:instrText xml:space="preserve"> PAGEREF _Toc237336073 \h </w:instrText>
      </w:r>
      <w:r>
        <w:rPr>
          <w:noProof/>
        </w:rPr>
      </w:r>
      <w:r>
        <w:rPr>
          <w:noProof/>
        </w:rPr>
        <w:fldChar w:fldCharType="separate"/>
      </w:r>
      <w:r>
        <w:rPr>
          <w:noProof/>
        </w:rPr>
        <w:t>4</w:t>
      </w:r>
      <w:r>
        <w:rPr>
          <w:noProof/>
        </w:rPr>
        <w:fldChar w:fldCharType="end"/>
      </w:r>
    </w:p>
    <w:p w14:paraId="44A4AEC0"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sidRPr="00F018B1">
        <w:rPr>
          <w:noProof/>
          <w:w w:val="105"/>
        </w:rPr>
        <w:t>2.1 Out of Scope</w:t>
      </w:r>
    </w:p>
    <w:p w14:paraId="7CD0E03A" w14:textId="5CAA5DF2"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3. Abbreviations</w:t>
      </w:r>
      <w:r>
        <w:rPr>
          <w:noProof/>
        </w:rPr>
        <w:tab/>
      </w:r>
      <w:r>
        <w:rPr>
          <w:noProof/>
        </w:rPr>
        <w:fldChar w:fldCharType="begin"/>
      </w:r>
      <w:r>
        <w:rPr>
          <w:noProof/>
        </w:rPr>
        <w:instrText xml:space="preserve"> PAGEREF _Toc237336075 \h </w:instrText>
      </w:r>
      <w:r>
        <w:rPr>
          <w:noProof/>
        </w:rPr>
      </w:r>
      <w:r>
        <w:rPr>
          <w:noProof/>
        </w:rPr>
        <w:fldChar w:fldCharType="separate"/>
      </w:r>
      <w:r>
        <w:rPr>
          <w:noProof/>
        </w:rPr>
        <w:t>4</w:t>
      </w:r>
      <w:r>
        <w:rPr>
          <w:noProof/>
        </w:rPr>
        <w:fldChar w:fldCharType="end"/>
      </w:r>
    </w:p>
    <w:p w14:paraId="74370129" w14:textId="350E2581"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4. User Requirement and Specification</w:t>
      </w:r>
      <w:r>
        <w:rPr>
          <w:noProof/>
        </w:rPr>
        <w:tab/>
      </w:r>
      <w:r>
        <w:rPr>
          <w:noProof/>
        </w:rPr>
        <w:fldChar w:fldCharType="begin"/>
      </w:r>
      <w:r>
        <w:rPr>
          <w:noProof/>
        </w:rPr>
        <w:instrText xml:space="preserve"> PAGEREF _Toc237336076 \h </w:instrText>
      </w:r>
      <w:r>
        <w:rPr>
          <w:noProof/>
        </w:rPr>
      </w:r>
      <w:r>
        <w:rPr>
          <w:noProof/>
        </w:rPr>
        <w:fldChar w:fldCharType="separate"/>
      </w:r>
      <w:r>
        <w:rPr>
          <w:noProof/>
        </w:rPr>
        <w:t>5</w:t>
      </w:r>
      <w:r>
        <w:rPr>
          <w:noProof/>
        </w:rPr>
        <w:fldChar w:fldCharType="end"/>
      </w:r>
    </w:p>
    <w:p w14:paraId="7D3477E7"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Pr>
          <w:noProof/>
        </w:rPr>
        <w:t>4.1 B&amp;S Batch Add and BAR Creation</w:t>
      </w:r>
    </w:p>
    <w:p w14:paraId="60E8DC6A"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Pr>
          <w:noProof/>
        </w:rPr>
        <w:t>4.2 Printing Module</w:t>
      </w:r>
    </w:p>
    <w:p w14:paraId="605CC651"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Pr>
          <w:noProof/>
        </w:rPr>
        <w:t>4.3 Leaflet Folding</w:t>
      </w:r>
    </w:p>
    <w:p w14:paraId="6230FC46" w14:textId="77777777" w:rsidR="00F829C0" w:rsidRDefault="00F829C0" w:rsidP="004043E5">
      <w:pPr>
        <w:pStyle w:val="TOC2"/>
        <w:tabs>
          <w:tab w:val="right" w:leader="dot" w:pos="10410"/>
        </w:tabs>
        <w:jc w:val="both"/>
        <w:rPr>
          <w:rFonts w:asciiTheme="minorHAnsi" w:eastAsiaTheme="minorEastAsia" w:hAnsiTheme="minorHAnsi" w:cstheme="minorBidi"/>
          <w:b w:val="0"/>
          <w:noProof/>
          <w:color w:val="auto"/>
          <w:kern w:val="2"/>
          <w:sz w:val="24"/>
          <w:szCs w:val="24"/>
          <w:lang w:eastAsia="en-GB" w:bidi="ar-SA"/>
          <w14:ligatures w14:val="standardContextual"/>
        </w:rPr>
      </w:pPr>
      <w:r>
        <w:rPr>
          <w:noProof/>
        </w:rPr>
        <w:t>4.4 Stage 4-8 Workflow Summary and Controls</w:t>
      </w:r>
    </w:p>
    <w:p w14:paraId="0C4AE405" w14:textId="72324163"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5. User Access</w:t>
      </w:r>
      <w:r>
        <w:rPr>
          <w:noProof/>
        </w:rPr>
        <w:tab/>
      </w:r>
      <w:r>
        <w:rPr>
          <w:noProof/>
        </w:rPr>
        <w:fldChar w:fldCharType="begin"/>
      </w:r>
      <w:r>
        <w:rPr>
          <w:noProof/>
        </w:rPr>
        <w:instrText xml:space="preserve"> PAGEREF _Toc237336081 \h </w:instrText>
      </w:r>
      <w:r>
        <w:rPr>
          <w:noProof/>
        </w:rPr>
      </w:r>
      <w:r>
        <w:rPr>
          <w:noProof/>
        </w:rPr>
        <w:fldChar w:fldCharType="separate"/>
      </w:r>
      <w:r>
        <w:rPr>
          <w:noProof/>
        </w:rPr>
        <w:t>7</w:t>
      </w:r>
      <w:r>
        <w:rPr>
          <w:noProof/>
        </w:rPr>
        <w:fldChar w:fldCharType="end"/>
      </w:r>
    </w:p>
    <w:p w14:paraId="301A5E72" w14:textId="554CAE10"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6. Testing</w:t>
      </w:r>
      <w:r>
        <w:rPr>
          <w:noProof/>
        </w:rPr>
        <w:tab/>
      </w:r>
      <w:r>
        <w:rPr>
          <w:noProof/>
        </w:rPr>
        <w:fldChar w:fldCharType="begin"/>
      </w:r>
      <w:r>
        <w:rPr>
          <w:noProof/>
        </w:rPr>
        <w:instrText xml:space="preserve"> PAGEREF _Toc237336082 \h </w:instrText>
      </w:r>
      <w:r>
        <w:rPr>
          <w:noProof/>
        </w:rPr>
      </w:r>
      <w:r>
        <w:rPr>
          <w:noProof/>
        </w:rPr>
        <w:fldChar w:fldCharType="separate"/>
      </w:r>
      <w:r>
        <w:rPr>
          <w:noProof/>
        </w:rPr>
        <w:t>7</w:t>
      </w:r>
      <w:r>
        <w:rPr>
          <w:noProof/>
        </w:rPr>
        <w:fldChar w:fldCharType="end"/>
      </w:r>
    </w:p>
    <w:p w14:paraId="7EA611F4" w14:textId="19A9055F"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7. Documents</w:t>
      </w:r>
      <w:r>
        <w:rPr>
          <w:noProof/>
        </w:rPr>
        <w:tab/>
      </w:r>
      <w:r>
        <w:rPr>
          <w:noProof/>
        </w:rPr>
        <w:fldChar w:fldCharType="begin"/>
      </w:r>
      <w:r>
        <w:rPr>
          <w:noProof/>
        </w:rPr>
        <w:instrText xml:space="preserve"> PAGEREF _Toc237336083 \h </w:instrText>
      </w:r>
      <w:r>
        <w:rPr>
          <w:noProof/>
        </w:rPr>
      </w:r>
      <w:r>
        <w:rPr>
          <w:noProof/>
        </w:rPr>
        <w:fldChar w:fldCharType="separate"/>
      </w:r>
      <w:r>
        <w:rPr>
          <w:noProof/>
        </w:rPr>
        <w:t>7</w:t>
      </w:r>
      <w:r>
        <w:rPr>
          <w:noProof/>
        </w:rPr>
        <w:fldChar w:fldCharType="end"/>
      </w:r>
    </w:p>
    <w:p w14:paraId="440BB5FA" w14:textId="1CBEBCE1" w:rsidR="00F829C0" w:rsidRDefault="00F829C0" w:rsidP="004043E5">
      <w:pPr>
        <w:pStyle w:val="TOC1"/>
        <w:tabs>
          <w:tab w:val="right" w:leader="dot" w:pos="10410"/>
        </w:tabs>
        <w:jc w:val="both"/>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8. Support</w:t>
      </w:r>
      <w:r>
        <w:rPr>
          <w:noProof/>
        </w:rPr>
        <w:tab/>
      </w:r>
      <w:r>
        <w:rPr>
          <w:noProof/>
        </w:rPr>
        <w:fldChar w:fldCharType="begin"/>
      </w:r>
      <w:r>
        <w:rPr>
          <w:noProof/>
        </w:rPr>
        <w:instrText xml:space="preserve"> PAGEREF _Toc237336084 \h </w:instrText>
      </w:r>
      <w:r>
        <w:rPr>
          <w:noProof/>
        </w:rPr>
      </w:r>
      <w:r>
        <w:rPr>
          <w:noProof/>
        </w:rPr>
        <w:fldChar w:fldCharType="separate"/>
      </w:r>
      <w:r>
        <w:rPr>
          <w:noProof/>
        </w:rPr>
        <w:t>8</w:t>
      </w:r>
      <w:r>
        <w:rPr>
          <w:noProof/>
        </w:rPr>
        <w:fldChar w:fldCharType="end"/>
      </w:r>
    </w:p>
    <w:p w14:paraId="4056A04A" w14:textId="105106DF" w:rsidR="00CD568A" w:rsidRPr="00962E7A" w:rsidRDefault="00CD568A" w:rsidP="004043E5">
      <w:pPr>
        <w:spacing w:before="242"/>
        <w:ind w:left="1092"/>
        <w:jc w:val="both"/>
        <w:sectPr w:rsidR="00CD568A" w:rsidRPr="00962E7A">
          <w:pgSz w:w="12240" w:h="15840"/>
          <w:pgMar w:top="2140" w:right="1040" w:bottom="1100" w:left="780" w:header="182" w:footer="912" w:gutter="0"/>
          <w:cols w:space="720"/>
        </w:sectPr>
      </w:pPr>
      <w:r>
        <w:fldChar w:fldCharType="end"/>
      </w:r>
    </w:p>
    <w:p w14:paraId="0D8D458F" w14:textId="77777777" w:rsidR="006A5453" w:rsidRDefault="006A5453" w:rsidP="006A5453">
      <w:pPr>
        <w:pStyle w:val="Heading1"/>
        <w:spacing w:line="360" w:lineRule="auto"/>
        <w:ind w:left="1068" w:firstLine="0"/>
        <w:rPr>
          <w:w w:val="105"/>
        </w:rPr>
      </w:pPr>
      <w:bookmarkStart w:id="2" w:name="_Toc237336072"/>
    </w:p>
    <w:p w14:paraId="55C263E8" w14:textId="3A69F29D" w:rsidR="004043E5" w:rsidRPr="004043E5" w:rsidRDefault="00CD568A" w:rsidP="004043E5">
      <w:pPr>
        <w:pStyle w:val="Heading1"/>
        <w:numPr>
          <w:ilvl w:val="0"/>
          <w:numId w:val="6"/>
        </w:numPr>
        <w:spacing w:line="360" w:lineRule="auto"/>
        <w:rPr>
          <w:w w:val="105"/>
        </w:rPr>
      </w:pPr>
      <w:r w:rsidRPr="00F829C0">
        <w:rPr>
          <w:w w:val="105"/>
        </w:rPr>
        <w:t>Introduction</w:t>
      </w:r>
      <w:bookmarkEnd w:id="2"/>
    </w:p>
    <w:p w14:paraId="68E015CE" w14:textId="052A509F" w:rsidR="00CD568A" w:rsidRPr="00F829C0" w:rsidRDefault="00CD568A" w:rsidP="00CD568A">
      <w:pPr>
        <w:spacing w:before="2" w:line="248" w:lineRule="auto"/>
        <w:ind w:left="1272"/>
        <w:jc w:val="both"/>
        <w:rPr>
          <w:color w:val="000066"/>
          <w:w w:val="105"/>
        </w:rPr>
      </w:pPr>
      <w:r w:rsidRPr="00F829C0">
        <w:rPr>
          <w:color w:val="000066"/>
          <w:w w:val="105"/>
        </w:rPr>
        <w:t>The PLPI Batch Record Automation</w:t>
      </w:r>
      <w:r w:rsidR="006A5453">
        <w:rPr>
          <w:color w:val="000066"/>
          <w:w w:val="105"/>
        </w:rPr>
        <w:t xml:space="preserve"> Phase 2</w:t>
      </w:r>
      <w:r w:rsidRPr="00F829C0">
        <w:rPr>
          <w:color w:val="000066"/>
          <w:w w:val="105"/>
        </w:rPr>
        <w:t xml:space="preserve"> project is a phased digital improvement initiative intended to replace paper-dependent activities with controlled electronic workflow records while retaining established GMP checks. This phase begins when an approved batch reaches B&amp;S Batch Add and continues through BAR generation, printing activities and leaflet folding.</w:t>
      </w:r>
    </w:p>
    <w:p w14:paraId="0CC5908E" w14:textId="77777777" w:rsidR="00CD568A" w:rsidRDefault="00CD568A" w:rsidP="00CD568A">
      <w:pPr>
        <w:spacing w:after="80"/>
        <w:rPr>
          <w:w w:val="105"/>
        </w:rPr>
      </w:pPr>
    </w:p>
    <w:p w14:paraId="53C13A5D" w14:textId="1F74CCD5" w:rsidR="00CD568A" w:rsidRPr="00F829C0" w:rsidRDefault="00CD568A" w:rsidP="00CD568A">
      <w:pPr>
        <w:spacing w:before="2" w:line="248" w:lineRule="auto"/>
        <w:ind w:left="1272"/>
        <w:jc w:val="both"/>
        <w:rPr>
          <w:color w:val="000066"/>
          <w:w w:val="105"/>
        </w:rPr>
      </w:pPr>
      <w:r w:rsidRPr="00F829C0">
        <w:rPr>
          <w:color w:val="000066"/>
          <w:w w:val="105"/>
        </w:rPr>
        <w:t>The change introduces controlled work queues, electronic BAR records, route-based printing actions, quantity and evidence capture, user sign-off, audit history and status-controlled handoffs. Functional screen behaviour and technical implementation will be defined in the Functional Specification and Design Specification after this URS is approved.</w:t>
      </w:r>
    </w:p>
    <w:p w14:paraId="3D605BA0" w14:textId="77777777" w:rsidR="00CD568A" w:rsidRDefault="00CD568A" w:rsidP="00CD568A">
      <w:pPr>
        <w:spacing w:after="100"/>
        <w:rPr>
          <w:w w:val="105"/>
        </w:rPr>
      </w:pPr>
    </w:p>
    <w:p w14:paraId="261D0207" w14:textId="41E38B8D" w:rsidR="00CD568A" w:rsidRPr="00F829C0" w:rsidRDefault="00CD568A" w:rsidP="004043E5">
      <w:pPr>
        <w:pStyle w:val="Heading1"/>
        <w:spacing w:line="360" w:lineRule="auto"/>
        <w:rPr>
          <w:w w:val="105"/>
        </w:rPr>
      </w:pPr>
      <w:bookmarkStart w:id="3" w:name="_Toc237336073"/>
      <w:r w:rsidRPr="00F829C0">
        <w:rPr>
          <w:w w:val="105"/>
        </w:rPr>
        <w:t>2. Scope</w:t>
      </w:r>
      <w:bookmarkEnd w:id="3"/>
    </w:p>
    <w:p w14:paraId="719CD636" w14:textId="3B47CC46" w:rsidR="00CD568A" w:rsidRPr="00F829C0" w:rsidRDefault="00CD568A" w:rsidP="00CD568A">
      <w:pPr>
        <w:spacing w:before="2" w:line="248" w:lineRule="auto"/>
        <w:ind w:left="1272"/>
        <w:jc w:val="both"/>
        <w:rPr>
          <w:color w:val="000066"/>
          <w:w w:val="105"/>
        </w:rPr>
      </w:pPr>
      <w:r w:rsidRPr="00F829C0">
        <w:rPr>
          <w:color w:val="000066"/>
          <w:w w:val="105"/>
        </w:rPr>
        <w:t>The scope covers B&amp;S Batch Add and BAR generation, BAR verification and digital line clearance, the shared Printer module, Label Printing, Leaflet Printing, Carton Issuing, Braille Printing where required, and Leaflet Folding. It includes queue eligibility, search and record display, approved document and artwork access, quantity controls, test or master review, evidence capture, comments and reasons, electronic sign-off, audit trail, exception handling and downstream handoff.</w:t>
      </w:r>
    </w:p>
    <w:p w14:paraId="2C4B7AA9" w14:textId="77777777" w:rsidR="00CD568A" w:rsidRDefault="00CD568A" w:rsidP="00CD568A">
      <w:pPr>
        <w:spacing w:after="100"/>
        <w:rPr>
          <w:w w:val="105"/>
        </w:rPr>
      </w:pPr>
    </w:p>
    <w:p w14:paraId="25F77500" w14:textId="04D08CF9" w:rsidR="00CD568A" w:rsidRPr="00F829C0" w:rsidRDefault="004043E5" w:rsidP="004043E5">
      <w:pPr>
        <w:pStyle w:val="Heading2"/>
        <w:spacing w:before="160" w:line="360" w:lineRule="auto"/>
        <w:rPr>
          <w:w w:val="105"/>
        </w:rPr>
      </w:pPr>
      <w:bookmarkStart w:id="4" w:name="_Toc237336074"/>
      <w:r>
        <w:rPr>
          <w:w w:val="105"/>
        </w:rPr>
        <w:t xml:space="preserve">        </w:t>
      </w:r>
      <w:r w:rsidR="00CD568A" w:rsidRPr="00F829C0">
        <w:rPr>
          <w:w w:val="105"/>
        </w:rPr>
        <w:t>2.1 Out of Scope</w:t>
      </w:r>
      <w:bookmarkEnd w:id="4"/>
    </w:p>
    <w:p w14:paraId="7DE9B328" w14:textId="4DCD2800" w:rsidR="00CD568A" w:rsidRPr="00F829C0" w:rsidRDefault="00CD568A" w:rsidP="00CD568A">
      <w:pPr>
        <w:spacing w:before="2" w:line="248" w:lineRule="auto"/>
        <w:ind w:left="1272"/>
        <w:jc w:val="both"/>
        <w:rPr>
          <w:color w:val="000066"/>
        </w:rPr>
      </w:pPr>
      <w:r w:rsidRPr="00F829C0">
        <w:rPr>
          <w:color w:val="000066"/>
        </w:rPr>
        <w:t>Pre-Assembly, Production Control, assembly-room activities, Post-Assembly QC, Pre-QP and QP Approval are outside scope except for the controlled handoff from Leaflet Folding.</w:t>
      </w:r>
    </w:p>
    <w:p w14:paraId="69C12707" w14:textId="77777777" w:rsidR="00CD568A" w:rsidRDefault="00CD568A" w:rsidP="00CD568A">
      <w:pPr>
        <w:spacing w:after="100"/>
      </w:pPr>
    </w:p>
    <w:p w14:paraId="3D45712D" w14:textId="2C139E38" w:rsidR="00CD568A" w:rsidRPr="00F829C0" w:rsidRDefault="00CD568A" w:rsidP="004043E5">
      <w:pPr>
        <w:pStyle w:val="Heading1"/>
        <w:spacing w:line="360" w:lineRule="auto"/>
      </w:pPr>
      <w:bookmarkStart w:id="5" w:name="_Toc237336075"/>
      <w:r w:rsidRPr="00F829C0">
        <w:t>3. Abbreviations</w:t>
      </w:r>
      <w:bookmarkEnd w:id="5"/>
    </w:p>
    <w:tbl>
      <w:tblPr>
        <w:tblW w:w="10636" w:type="dxa"/>
        <w:tblInd w:w="1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571"/>
        <w:gridCol w:w="8065"/>
      </w:tblGrid>
      <w:tr w:rsidR="00CD568A" w14:paraId="0AD4B880" w14:textId="77777777" w:rsidTr="00CF09D6">
        <w:tc>
          <w:tcPr>
            <w:tcW w:w="2571" w:type="dxa"/>
            <w:vAlign w:val="center"/>
          </w:tcPr>
          <w:p w14:paraId="4254D425" w14:textId="33C3D6DF" w:rsidR="00CD568A" w:rsidRPr="00CD568A" w:rsidRDefault="00CD568A" w:rsidP="00CD568A">
            <w:pPr>
              <w:rPr>
                <w:b/>
                <w:color w:val="001F5F"/>
                <w:sz w:val="20"/>
              </w:rPr>
            </w:pPr>
            <w:r w:rsidRPr="00CD568A">
              <w:rPr>
                <w:b/>
                <w:color w:val="001F5F"/>
                <w:sz w:val="20"/>
              </w:rPr>
              <w:t>BAR</w:t>
            </w:r>
          </w:p>
        </w:tc>
        <w:tc>
          <w:tcPr>
            <w:tcW w:w="8065" w:type="dxa"/>
            <w:vAlign w:val="center"/>
          </w:tcPr>
          <w:p w14:paraId="4B5B5B91" w14:textId="7B17022C" w:rsidR="00CD568A" w:rsidRPr="00CD568A" w:rsidRDefault="00CD568A" w:rsidP="00CD568A">
            <w:pPr>
              <w:rPr>
                <w:color w:val="001F5F"/>
                <w:sz w:val="20"/>
              </w:rPr>
            </w:pPr>
            <w:r w:rsidRPr="00CD568A">
              <w:rPr>
                <w:color w:val="001F5F"/>
                <w:sz w:val="20"/>
              </w:rPr>
              <w:t>Batch Assembly Record</w:t>
            </w:r>
          </w:p>
        </w:tc>
      </w:tr>
      <w:tr w:rsidR="00CD568A" w14:paraId="7F1C313E" w14:textId="77777777" w:rsidTr="00CF09D6">
        <w:tc>
          <w:tcPr>
            <w:tcW w:w="2571" w:type="dxa"/>
            <w:vAlign w:val="center"/>
          </w:tcPr>
          <w:p w14:paraId="5AFC75B4" w14:textId="79A1A6DE" w:rsidR="00CD568A" w:rsidRPr="00CD568A" w:rsidRDefault="00CD568A" w:rsidP="00CD568A">
            <w:pPr>
              <w:rPr>
                <w:b/>
                <w:color w:val="001F5F"/>
                <w:sz w:val="20"/>
              </w:rPr>
            </w:pPr>
            <w:r w:rsidRPr="00CD568A">
              <w:rPr>
                <w:b/>
                <w:color w:val="001F5F"/>
                <w:sz w:val="20"/>
              </w:rPr>
              <w:t>GMP</w:t>
            </w:r>
          </w:p>
        </w:tc>
        <w:tc>
          <w:tcPr>
            <w:tcW w:w="8065" w:type="dxa"/>
            <w:vAlign w:val="center"/>
          </w:tcPr>
          <w:p w14:paraId="223C51D6" w14:textId="498B8583" w:rsidR="00CD568A" w:rsidRPr="00CD568A" w:rsidRDefault="00CD568A" w:rsidP="00CD568A">
            <w:pPr>
              <w:rPr>
                <w:color w:val="001F5F"/>
                <w:sz w:val="20"/>
              </w:rPr>
            </w:pPr>
            <w:r w:rsidRPr="00CD568A">
              <w:rPr>
                <w:color w:val="001F5F"/>
                <w:sz w:val="20"/>
              </w:rPr>
              <w:t>Good Manufacturing Practice</w:t>
            </w:r>
          </w:p>
        </w:tc>
      </w:tr>
      <w:tr w:rsidR="00CD568A" w14:paraId="3240C401" w14:textId="77777777" w:rsidTr="00CF09D6">
        <w:tc>
          <w:tcPr>
            <w:tcW w:w="2571" w:type="dxa"/>
            <w:vAlign w:val="center"/>
          </w:tcPr>
          <w:p w14:paraId="779A01B2" w14:textId="088DDDF7" w:rsidR="00CD568A" w:rsidRPr="00CD568A" w:rsidRDefault="00CD568A" w:rsidP="00CD568A">
            <w:pPr>
              <w:rPr>
                <w:b/>
                <w:color w:val="001F5F"/>
                <w:sz w:val="20"/>
              </w:rPr>
            </w:pPr>
            <w:r w:rsidRPr="00CD568A">
              <w:rPr>
                <w:b/>
                <w:color w:val="001F5F"/>
                <w:sz w:val="20"/>
              </w:rPr>
              <w:t>PCL</w:t>
            </w:r>
          </w:p>
        </w:tc>
        <w:tc>
          <w:tcPr>
            <w:tcW w:w="8065" w:type="dxa"/>
            <w:vAlign w:val="center"/>
          </w:tcPr>
          <w:p w14:paraId="6A3FF256" w14:textId="45890B5F" w:rsidR="00CD568A" w:rsidRPr="00CD568A" w:rsidRDefault="00CD568A" w:rsidP="00CD568A">
            <w:pPr>
              <w:rPr>
                <w:color w:val="001F5F"/>
                <w:sz w:val="20"/>
              </w:rPr>
            </w:pPr>
            <w:r w:rsidRPr="00CD568A">
              <w:rPr>
                <w:color w:val="001F5F"/>
                <w:sz w:val="20"/>
              </w:rPr>
              <w:t>Product Check Log</w:t>
            </w:r>
          </w:p>
        </w:tc>
      </w:tr>
      <w:tr w:rsidR="00CD568A" w14:paraId="7F58D559" w14:textId="77777777" w:rsidTr="00CF09D6">
        <w:tc>
          <w:tcPr>
            <w:tcW w:w="2571" w:type="dxa"/>
            <w:vAlign w:val="center"/>
          </w:tcPr>
          <w:p w14:paraId="79AC3061" w14:textId="35860FA8" w:rsidR="00CD568A" w:rsidRPr="00CD568A" w:rsidRDefault="00CD568A" w:rsidP="00CD568A">
            <w:pPr>
              <w:rPr>
                <w:b/>
                <w:color w:val="001F5F"/>
                <w:sz w:val="20"/>
              </w:rPr>
            </w:pPr>
            <w:r w:rsidRPr="00CD568A">
              <w:rPr>
                <w:b/>
                <w:color w:val="001F5F"/>
                <w:sz w:val="20"/>
              </w:rPr>
              <w:t>PLPI</w:t>
            </w:r>
          </w:p>
        </w:tc>
        <w:tc>
          <w:tcPr>
            <w:tcW w:w="8065" w:type="dxa"/>
            <w:vAlign w:val="center"/>
          </w:tcPr>
          <w:p w14:paraId="5DC8E728" w14:textId="73137931" w:rsidR="00CD568A" w:rsidRPr="00CD568A" w:rsidRDefault="00CD568A" w:rsidP="00CD568A">
            <w:pPr>
              <w:rPr>
                <w:color w:val="001F5F"/>
                <w:sz w:val="20"/>
              </w:rPr>
            </w:pPr>
            <w:r w:rsidRPr="00CD568A">
              <w:rPr>
                <w:color w:val="001F5F"/>
                <w:sz w:val="20"/>
              </w:rPr>
              <w:t>PLPI business application and controlled workflow</w:t>
            </w:r>
          </w:p>
        </w:tc>
      </w:tr>
      <w:tr w:rsidR="00CD568A" w14:paraId="3E6934DC" w14:textId="77777777" w:rsidTr="00CF09D6">
        <w:tc>
          <w:tcPr>
            <w:tcW w:w="2571" w:type="dxa"/>
            <w:vAlign w:val="center"/>
          </w:tcPr>
          <w:p w14:paraId="0DFDC626" w14:textId="4D1D52D9" w:rsidR="00CD568A" w:rsidRPr="00CD568A" w:rsidRDefault="00CD568A" w:rsidP="00CD568A">
            <w:pPr>
              <w:rPr>
                <w:b/>
                <w:color w:val="001F5F"/>
                <w:sz w:val="20"/>
              </w:rPr>
            </w:pPr>
            <w:r w:rsidRPr="00CD568A">
              <w:rPr>
                <w:b/>
                <w:color w:val="001F5F"/>
                <w:sz w:val="20"/>
              </w:rPr>
              <w:t>QP</w:t>
            </w:r>
          </w:p>
        </w:tc>
        <w:tc>
          <w:tcPr>
            <w:tcW w:w="8065" w:type="dxa"/>
            <w:vAlign w:val="center"/>
          </w:tcPr>
          <w:p w14:paraId="5BA75B5F" w14:textId="79002705" w:rsidR="00CD568A" w:rsidRPr="00CD568A" w:rsidRDefault="00CD568A" w:rsidP="00CD568A">
            <w:pPr>
              <w:rPr>
                <w:color w:val="001F5F"/>
                <w:sz w:val="20"/>
              </w:rPr>
            </w:pPr>
            <w:r w:rsidRPr="00CD568A">
              <w:rPr>
                <w:color w:val="001F5F"/>
                <w:sz w:val="20"/>
              </w:rPr>
              <w:t>Qualified Person</w:t>
            </w:r>
          </w:p>
        </w:tc>
      </w:tr>
      <w:tr w:rsidR="00CD568A" w14:paraId="5F4C2054" w14:textId="77777777" w:rsidTr="00CF09D6">
        <w:tc>
          <w:tcPr>
            <w:tcW w:w="2571" w:type="dxa"/>
            <w:vAlign w:val="center"/>
          </w:tcPr>
          <w:p w14:paraId="651DC498" w14:textId="15E5E301" w:rsidR="00CD568A" w:rsidRPr="00CD568A" w:rsidRDefault="00CD568A" w:rsidP="00CD568A">
            <w:pPr>
              <w:rPr>
                <w:b/>
                <w:color w:val="001F5F"/>
                <w:sz w:val="20"/>
              </w:rPr>
            </w:pPr>
            <w:r w:rsidRPr="00CD568A">
              <w:rPr>
                <w:b/>
                <w:color w:val="001F5F"/>
                <w:sz w:val="20"/>
              </w:rPr>
              <w:t>RP / RPi</w:t>
            </w:r>
          </w:p>
        </w:tc>
        <w:tc>
          <w:tcPr>
            <w:tcW w:w="8065" w:type="dxa"/>
            <w:vAlign w:val="center"/>
          </w:tcPr>
          <w:p w14:paraId="420BF1E8" w14:textId="2F425E54" w:rsidR="00CD568A" w:rsidRPr="00CD568A" w:rsidRDefault="00CD568A" w:rsidP="00CD568A">
            <w:pPr>
              <w:rPr>
                <w:color w:val="001F5F"/>
                <w:sz w:val="20"/>
              </w:rPr>
            </w:pPr>
            <w:r w:rsidRPr="00CD568A">
              <w:rPr>
                <w:color w:val="001F5F"/>
                <w:sz w:val="20"/>
              </w:rPr>
              <w:t>Responsible Person / Responsible Person import</w:t>
            </w:r>
          </w:p>
        </w:tc>
      </w:tr>
      <w:tr w:rsidR="00CD568A" w14:paraId="57FA2E02" w14:textId="77777777" w:rsidTr="00CF09D6">
        <w:tc>
          <w:tcPr>
            <w:tcW w:w="2571" w:type="dxa"/>
            <w:vAlign w:val="center"/>
          </w:tcPr>
          <w:p w14:paraId="0681288F" w14:textId="20298280" w:rsidR="00CD568A" w:rsidRPr="00CD568A" w:rsidRDefault="00CD568A" w:rsidP="00CD568A">
            <w:pPr>
              <w:rPr>
                <w:b/>
                <w:color w:val="001F5F"/>
                <w:sz w:val="20"/>
              </w:rPr>
            </w:pPr>
            <w:r w:rsidRPr="00CD568A">
              <w:rPr>
                <w:b/>
                <w:color w:val="001F5F"/>
                <w:sz w:val="20"/>
              </w:rPr>
              <w:t>URS</w:t>
            </w:r>
          </w:p>
        </w:tc>
        <w:tc>
          <w:tcPr>
            <w:tcW w:w="8065" w:type="dxa"/>
            <w:vAlign w:val="center"/>
          </w:tcPr>
          <w:p w14:paraId="23FDBAF6" w14:textId="73803500" w:rsidR="00CD568A" w:rsidRPr="00CD568A" w:rsidRDefault="00CD568A" w:rsidP="00CD568A">
            <w:pPr>
              <w:rPr>
                <w:color w:val="001F5F"/>
                <w:sz w:val="20"/>
              </w:rPr>
            </w:pPr>
            <w:r w:rsidRPr="00CD568A">
              <w:rPr>
                <w:color w:val="001F5F"/>
                <w:sz w:val="20"/>
              </w:rPr>
              <w:t>User Requirement Specification</w:t>
            </w:r>
          </w:p>
        </w:tc>
      </w:tr>
    </w:tbl>
    <w:p w14:paraId="117137BC" w14:textId="77777777" w:rsidR="00CD568A" w:rsidRDefault="00CD568A" w:rsidP="00CD568A">
      <w:pPr>
        <w:pStyle w:val="Heading1"/>
      </w:pPr>
    </w:p>
    <w:p w14:paraId="3B763DA5" w14:textId="77777777" w:rsidR="00CD568A" w:rsidRDefault="00CD568A" w:rsidP="00CD568A">
      <w:pPr>
        <w:spacing w:after="100"/>
      </w:pPr>
    </w:p>
    <w:p w14:paraId="0945B90C" w14:textId="2200AD72" w:rsidR="00CD568A" w:rsidRPr="00F829C0" w:rsidRDefault="004043E5" w:rsidP="004043E5">
      <w:pPr>
        <w:pStyle w:val="Heading1"/>
        <w:spacing w:line="360" w:lineRule="auto"/>
        <w:ind w:left="0" w:firstLine="0"/>
      </w:pPr>
      <w:bookmarkStart w:id="6" w:name="_Toc237336076"/>
      <w:r>
        <w:t xml:space="preserve">        </w:t>
      </w:r>
      <w:r w:rsidR="00CF09D6">
        <w:br/>
      </w:r>
      <w:r w:rsidR="00CF09D6">
        <w:lastRenderedPageBreak/>
        <w:br/>
        <w:t xml:space="preserve">        </w:t>
      </w:r>
      <w:r w:rsidR="00CD568A" w:rsidRPr="00F829C0">
        <w:t>4. User Requirement and Specification</w:t>
      </w:r>
      <w:bookmarkEnd w:id="6"/>
    </w:p>
    <w:p w14:paraId="51883B3B" w14:textId="72551D1F" w:rsidR="00CD568A" w:rsidRPr="00F829C0" w:rsidRDefault="00CD568A" w:rsidP="00CD568A">
      <w:pPr>
        <w:spacing w:before="2" w:line="248" w:lineRule="auto"/>
        <w:ind w:left="1272"/>
        <w:jc w:val="both"/>
        <w:rPr>
          <w:color w:val="000066"/>
        </w:rPr>
      </w:pPr>
      <w:r w:rsidRPr="00F829C0">
        <w:rPr>
          <w:color w:val="000066"/>
        </w:rPr>
        <w:t>The following user requirements define the controls required to implement B&amp;S Batch Add, Printing modules and Leaflet Folding within PLPI.</w:t>
      </w:r>
    </w:p>
    <w:p w14:paraId="4E2B326D" w14:textId="77777777" w:rsidR="00CD568A" w:rsidRDefault="00CD568A" w:rsidP="00CD568A">
      <w:pPr>
        <w:spacing w:after="140"/>
      </w:pPr>
    </w:p>
    <w:p w14:paraId="084F0E62" w14:textId="10FDC00B" w:rsidR="00CD568A" w:rsidRDefault="004043E5" w:rsidP="004043E5">
      <w:pPr>
        <w:pStyle w:val="Heading2"/>
        <w:spacing w:before="160" w:line="360" w:lineRule="auto"/>
      </w:pPr>
      <w:bookmarkStart w:id="7" w:name="_Toc237336077"/>
      <w:r>
        <w:t xml:space="preserve">        </w:t>
      </w:r>
      <w:r w:rsidR="00CD568A" w:rsidRPr="00F829C0">
        <w:t>4.1 B&amp;S Batch Add and BAR Creation</w:t>
      </w:r>
      <w:bookmarkEnd w:id="7"/>
    </w:p>
    <w:tbl>
      <w:tblPr>
        <w:tblW w:w="1063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2"/>
      </w:tblGrid>
      <w:tr w:rsidR="00CD568A" w:rsidRPr="00CD568A" w14:paraId="2C10822E" w14:textId="77777777" w:rsidTr="006A5453">
        <w:tc>
          <w:tcPr>
            <w:tcW w:w="1948" w:type="dxa"/>
            <w:shd w:val="clear" w:color="auto" w:fill="000080"/>
            <w:vAlign w:val="center"/>
          </w:tcPr>
          <w:p w14:paraId="24BCEA40" w14:textId="6958BDBF" w:rsidR="00CD568A" w:rsidRPr="00CD568A" w:rsidRDefault="00CD568A" w:rsidP="00CD568A">
            <w:pPr>
              <w:spacing w:line="220" w:lineRule="auto"/>
              <w:rPr>
                <w:b/>
                <w:color w:val="FFFFFF"/>
              </w:rPr>
            </w:pPr>
            <w:r w:rsidRPr="00CD568A">
              <w:rPr>
                <w:b/>
                <w:color w:val="FFFFFF"/>
              </w:rPr>
              <w:t>URS ID</w:t>
            </w:r>
          </w:p>
        </w:tc>
        <w:tc>
          <w:tcPr>
            <w:tcW w:w="8682" w:type="dxa"/>
            <w:shd w:val="clear" w:color="auto" w:fill="000080"/>
            <w:vAlign w:val="center"/>
          </w:tcPr>
          <w:p w14:paraId="7E7365AC" w14:textId="0C742AD9" w:rsidR="00CD568A" w:rsidRPr="00CD568A" w:rsidRDefault="00CD568A" w:rsidP="00CD568A">
            <w:pPr>
              <w:spacing w:line="220" w:lineRule="auto"/>
              <w:rPr>
                <w:b/>
                <w:color w:val="FFFFFF"/>
              </w:rPr>
            </w:pPr>
            <w:r w:rsidRPr="00CD568A">
              <w:rPr>
                <w:b/>
                <w:color w:val="FFFFFF"/>
              </w:rPr>
              <w:t>Requirements</w:t>
            </w:r>
          </w:p>
        </w:tc>
      </w:tr>
      <w:tr w:rsidR="00CD568A" w14:paraId="60DD10F6" w14:textId="77777777" w:rsidTr="006A5453">
        <w:tc>
          <w:tcPr>
            <w:tcW w:w="1948" w:type="dxa"/>
            <w:vAlign w:val="center"/>
          </w:tcPr>
          <w:p w14:paraId="2B2FED40" w14:textId="38453E0D" w:rsidR="00CD568A" w:rsidRPr="00CD568A" w:rsidRDefault="00CD568A" w:rsidP="00CD568A">
            <w:pPr>
              <w:spacing w:line="220" w:lineRule="auto"/>
              <w:rPr>
                <w:b/>
                <w:color w:val="001F5F"/>
              </w:rPr>
            </w:pPr>
            <w:r w:rsidRPr="00CD568A">
              <w:rPr>
                <w:b/>
                <w:color w:val="001F5F"/>
              </w:rPr>
              <w:t>4.1.2</w:t>
            </w:r>
          </w:p>
        </w:tc>
        <w:tc>
          <w:tcPr>
            <w:tcW w:w="8682" w:type="dxa"/>
            <w:vAlign w:val="center"/>
          </w:tcPr>
          <w:p w14:paraId="68AD7136" w14:textId="536A557C" w:rsidR="00CD568A" w:rsidRPr="00CD568A" w:rsidRDefault="00CD568A" w:rsidP="00CD568A">
            <w:pPr>
              <w:spacing w:line="220" w:lineRule="auto"/>
              <w:rPr>
                <w:color w:val="001F5F"/>
              </w:rPr>
            </w:pPr>
            <w:r w:rsidRPr="00CD568A">
              <w:rPr>
                <w:color w:val="001F5F"/>
              </w:rPr>
              <w:t>The system shall allow the user to search and select eligible records using B&amp;S batch number, product, country, site, status and other available batch criteria.</w:t>
            </w:r>
          </w:p>
        </w:tc>
      </w:tr>
      <w:tr w:rsidR="00CD568A" w14:paraId="4659FDF8" w14:textId="77777777" w:rsidTr="006A5453">
        <w:tc>
          <w:tcPr>
            <w:tcW w:w="1948" w:type="dxa"/>
            <w:vAlign w:val="center"/>
          </w:tcPr>
          <w:p w14:paraId="1BE0A03C" w14:textId="315E4AF1" w:rsidR="00CD568A" w:rsidRPr="00CD568A" w:rsidRDefault="00CD568A" w:rsidP="00CD568A">
            <w:pPr>
              <w:spacing w:line="220" w:lineRule="auto"/>
              <w:rPr>
                <w:b/>
                <w:color w:val="001F5F"/>
              </w:rPr>
            </w:pPr>
            <w:r w:rsidRPr="00CD568A">
              <w:rPr>
                <w:b/>
                <w:color w:val="001F5F"/>
              </w:rPr>
              <w:t>4.1.3</w:t>
            </w:r>
          </w:p>
        </w:tc>
        <w:tc>
          <w:tcPr>
            <w:tcW w:w="8682" w:type="dxa"/>
            <w:vAlign w:val="center"/>
          </w:tcPr>
          <w:p w14:paraId="136FE2BC" w14:textId="096DD1AD" w:rsidR="00CD568A" w:rsidRPr="00CD568A" w:rsidRDefault="00CD568A" w:rsidP="00CD568A">
            <w:pPr>
              <w:spacing w:line="220" w:lineRule="auto"/>
              <w:rPr>
                <w:color w:val="001F5F"/>
              </w:rPr>
            </w:pPr>
            <w:r w:rsidRPr="00CD568A">
              <w:rPr>
                <w:color w:val="001F5F"/>
              </w:rPr>
              <w:t>The system shall display the product, pack, reference, expiry, quantity, order, location and route information required to confirm the selected batch.</w:t>
            </w:r>
          </w:p>
        </w:tc>
      </w:tr>
      <w:tr w:rsidR="00CD568A" w14:paraId="5FF557D2" w14:textId="77777777" w:rsidTr="006A5453">
        <w:tc>
          <w:tcPr>
            <w:tcW w:w="1948" w:type="dxa"/>
            <w:vAlign w:val="center"/>
          </w:tcPr>
          <w:p w14:paraId="0570EB5D" w14:textId="55119052" w:rsidR="00CD568A" w:rsidRPr="00CD568A" w:rsidRDefault="00CD568A" w:rsidP="00CD568A">
            <w:pPr>
              <w:spacing w:line="220" w:lineRule="auto"/>
              <w:rPr>
                <w:b/>
                <w:color w:val="001F5F"/>
              </w:rPr>
            </w:pPr>
            <w:r w:rsidRPr="00CD568A">
              <w:rPr>
                <w:b/>
                <w:color w:val="001F5F"/>
              </w:rPr>
              <w:t>4.1.4</w:t>
            </w:r>
          </w:p>
        </w:tc>
        <w:tc>
          <w:tcPr>
            <w:tcW w:w="8682" w:type="dxa"/>
            <w:vAlign w:val="center"/>
          </w:tcPr>
          <w:p w14:paraId="58020136" w14:textId="1DDA75A7" w:rsidR="00CD568A" w:rsidRPr="00CD568A" w:rsidRDefault="00CD568A" w:rsidP="00CD568A">
            <w:pPr>
              <w:spacing w:line="220" w:lineRule="auto"/>
              <w:rPr>
                <w:color w:val="001F5F"/>
              </w:rPr>
            </w:pPr>
            <w:r w:rsidRPr="00CD568A">
              <w:rPr>
                <w:color w:val="001F5F"/>
              </w:rPr>
              <w:t>The system shall permit compatible source records to be combined only when the configured product, batch and expiry criteria agree, and shall retain traceability to every source record.</w:t>
            </w:r>
          </w:p>
        </w:tc>
      </w:tr>
      <w:tr w:rsidR="00CD568A" w14:paraId="1DF5553C" w14:textId="77777777" w:rsidTr="006A5453">
        <w:tc>
          <w:tcPr>
            <w:tcW w:w="1948" w:type="dxa"/>
            <w:vAlign w:val="center"/>
          </w:tcPr>
          <w:p w14:paraId="62370002" w14:textId="60E055AB" w:rsidR="00CD568A" w:rsidRPr="00CD568A" w:rsidRDefault="00CD568A" w:rsidP="00CD568A">
            <w:pPr>
              <w:spacing w:line="220" w:lineRule="auto"/>
              <w:rPr>
                <w:b/>
                <w:color w:val="001F5F"/>
              </w:rPr>
            </w:pPr>
            <w:r w:rsidRPr="00CD568A">
              <w:rPr>
                <w:b/>
                <w:color w:val="001F5F"/>
              </w:rPr>
              <w:t>4.1.5</w:t>
            </w:r>
          </w:p>
        </w:tc>
        <w:tc>
          <w:tcPr>
            <w:tcW w:w="8682" w:type="dxa"/>
            <w:vAlign w:val="center"/>
          </w:tcPr>
          <w:p w14:paraId="73083C11" w14:textId="24C2C423" w:rsidR="00CD568A" w:rsidRPr="00CD568A" w:rsidRDefault="00CD568A" w:rsidP="00CD568A">
            <w:pPr>
              <w:spacing w:line="220" w:lineRule="auto"/>
              <w:rPr>
                <w:color w:val="001F5F"/>
              </w:rPr>
            </w:pPr>
            <w:r w:rsidRPr="00CD568A">
              <w:rPr>
                <w:color w:val="001F5F"/>
              </w:rPr>
              <w:t>The system shall require confirmation of the selected B&amp;S batch before creating one controlled electronic BAR</w:t>
            </w:r>
            <w:r w:rsidR="006A5453">
              <w:rPr>
                <w:color w:val="001F5F"/>
              </w:rPr>
              <w:t>.</w:t>
            </w:r>
          </w:p>
        </w:tc>
      </w:tr>
      <w:tr w:rsidR="00CD568A" w14:paraId="60B7FEDE" w14:textId="77777777" w:rsidTr="006A5453">
        <w:tc>
          <w:tcPr>
            <w:tcW w:w="1948" w:type="dxa"/>
            <w:vAlign w:val="center"/>
          </w:tcPr>
          <w:p w14:paraId="67D3986A" w14:textId="4886BB38" w:rsidR="00CD568A" w:rsidRPr="00CD568A" w:rsidRDefault="00CD568A" w:rsidP="00CD568A">
            <w:pPr>
              <w:spacing w:line="220" w:lineRule="auto"/>
              <w:rPr>
                <w:b/>
                <w:color w:val="001F5F"/>
              </w:rPr>
            </w:pPr>
            <w:r w:rsidRPr="00CD568A">
              <w:rPr>
                <w:b/>
                <w:color w:val="001F5F"/>
              </w:rPr>
              <w:t>4.1.6</w:t>
            </w:r>
          </w:p>
        </w:tc>
        <w:tc>
          <w:tcPr>
            <w:tcW w:w="8682" w:type="dxa"/>
            <w:vAlign w:val="center"/>
          </w:tcPr>
          <w:p w14:paraId="3B8B0E7F" w14:textId="73C93319" w:rsidR="00CD568A" w:rsidRPr="00CD568A" w:rsidRDefault="00CD568A" w:rsidP="00CD568A">
            <w:pPr>
              <w:spacing w:line="220" w:lineRule="auto"/>
              <w:rPr>
                <w:color w:val="001F5F"/>
              </w:rPr>
            </w:pPr>
            <w:r w:rsidRPr="00CD568A">
              <w:rPr>
                <w:color w:val="001F5F"/>
              </w:rPr>
              <w:t>The system shall provide BAR verification and digital line-clearance checks for batch identity, product details, approved source records and mandatory documentation.</w:t>
            </w:r>
          </w:p>
        </w:tc>
      </w:tr>
      <w:tr w:rsidR="00CD568A" w14:paraId="3DFB3623" w14:textId="77777777" w:rsidTr="006A5453">
        <w:tc>
          <w:tcPr>
            <w:tcW w:w="1948" w:type="dxa"/>
            <w:vAlign w:val="center"/>
          </w:tcPr>
          <w:p w14:paraId="0DB97799" w14:textId="08BA4B88" w:rsidR="00CD568A" w:rsidRPr="00CD568A" w:rsidRDefault="00CD568A" w:rsidP="00CD568A">
            <w:pPr>
              <w:spacing w:line="220" w:lineRule="auto"/>
              <w:rPr>
                <w:b/>
                <w:color w:val="001F5F"/>
              </w:rPr>
            </w:pPr>
            <w:r w:rsidRPr="00CD568A">
              <w:rPr>
                <w:b/>
                <w:color w:val="001F5F"/>
              </w:rPr>
              <w:t>4.1.7</w:t>
            </w:r>
          </w:p>
        </w:tc>
        <w:tc>
          <w:tcPr>
            <w:tcW w:w="8682" w:type="dxa"/>
            <w:vAlign w:val="center"/>
          </w:tcPr>
          <w:p w14:paraId="1F2DE01B" w14:textId="6DF06736" w:rsidR="00CD568A" w:rsidRPr="00CD568A" w:rsidRDefault="00CD568A" w:rsidP="00CD568A">
            <w:pPr>
              <w:spacing w:line="220" w:lineRule="auto"/>
              <w:rPr>
                <w:color w:val="001F5F"/>
              </w:rPr>
            </w:pPr>
            <w:r w:rsidRPr="00CD568A">
              <w:rPr>
                <w:color w:val="001F5F"/>
              </w:rPr>
              <w:t>BAR sign-off shall capture the authenticated user, role, date and time, lock the completed checks and route the batch to the Printing module.</w:t>
            </w:r>
          </w:p>
        </w:tc>
      </w:tr>
    </w:tbl>
    <w:p w14:paraId="584B1AE3" w14:textId="77777777" w:rsidR="00CD568A" w:rsidRDefault="00CD568A" w:rsidP="00CD568A">
      <w:pPr>
        <w:spacing w:after="40"/>
      </w:pPr>
    </w:p>
    <w:p w14:paraId="3808FB1C" w14:textId="77777777" w:rsidR="00CD568A" w:rsidRDefault="00CD568A" w:rsidP="00CD568A">
      <w:pPr>
        <w:spacing w:after="100"/>
      </w:pPr>
    </w:p>
    <w:p w14:paraId="5156132E" w14:textId="74EAAB79" w:rsidR="00CD568A" w:rsidRDefault="004043E5" w:rsidP="004043E5">
      <w:pPr>
        <w:pStyle w:val="Heading2"/>
        <w:spacing w:before="160" w:line="360" w:lineRule="auto"/>
      </w:pPr>
      <w:bookmarkStart w:id="8" w:name="_Toc237336078"/>
      <w:r>
        <w:t xml:space="preserve">         </w:t>
      </w:r>
      <w:r w:rsidR="00CD568A" w:rsidRPr="00F829C0">
        <w:t>4.2 Printing Module</w:t>
      </w:r>
      <w:bookmarkEnd w:id="8"/>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CD568A" w:rsidRPr="00CD568A" w14:paraId="704DA463" w14:textId="77777777" w:rsidTr="00CD568A">
        <w:tc>
          <w:tcPr>
            <w:tcW w:w="1700" w:type="dxa"/>
            <w:shd w:val="clear" w:color="auto" w:fill="000080"/>
            <w:vAlign w:val="center"/>
          </w:tcPr>
          <w:p w14:paraId="02E122A8" w14:textId="231B4527" w:rsidR="00CD568A" w:rsidRPr="00CD568A" w:rsidRDefault="00CD568A" w:rsidP="00CD568A">
            <w:pPr>
              <w:spacing w:line="220" w:lineRule="auto"/>
              <w:rPr>
                <w:b/>
                <w:color w:val="FFFFFF"/>
              </w:rPr>
            </w:pPr>
            <w:r w:rsidRPr="00CD568A">
              <w:rPr>
                <w:b/>
                <w:color w:val="FFFFFF"/>
              </w:rPr>
              <w:t>URS ID</w:t>
            </w:r>
          </w:p>
        </w:tc>
        <w:tc>
          <w:tcPr>
            <w:tcW w:w="7580" w:type="dxa"/>
            <w:shd w:val="clear" w:color="auto" w:fill="000080"/>
            <w:vAlign w:val="center"/>
          </w:tcPr>
          <w:p w14:paraId="11FB49DF" w14:textId="6838A3D6" w:rsidR="00CD568A" w:rsidRPr="00CD568A" w:rsidRDefault="00CD568A" w:rsidP="00CD568A">
            <w:pPr>
              <w:spacing w:line="220" w:lineRule="auto"/>
              <w:rPr>
                <w:b/>
                <w:color w:val="FFFFFF"/>
              </w:rPr>
            </w:pPr>
            <w:r w:rsidRPr="00CD568A">
              <w:rPr>
                <w:b/>
                <w:color w:val="FFFFFF"/>
              </w:rPr>
              <w:t>Requirements</w:t>
            </w:r>
          </w:p>
        </w:tc>
      </w:tr>
      <w:tr w:rsidR="00CD568A" w14:paraId="3179B3DB" w14:textId="77777777" w:rsidTr="00CD568A">
        <w:tc>
          <w:tcPr>
            <w:tcW w:w="1700" w:type="dxa"/>
            <w:vAlign w:val="center"/>
          </w:tcPr>
          <w:p w14:paraId="6DA85988" w14:textId="5FF22B32" w:rsidR="00CD568A" w:rsidRPr="00CD568A" w:rsidRDefault="00CD568A" w:rsidP="00CD568A">
            <w:pPr>
              <w:spacing w:line="220" w:lineRule="auto"/>
              <w:rPr>
                <w:b/>
                <w:color w:val="001F5F"/>
              </w:rPr>
            </w:pPr>
            <w:r w:rsidRPr="00CD568A">
              <w:rPr>
                <w:b/>
                <w:color w:val="001F5F"/>
              </w:rPr>
              <w:t>4.2.1</w:t>
            </w:r>
          </w:p>
        </w:tc>
        <w:tc>
          <w:tcPr>
            <w:tcW w:w="7580" w:type="dxa"/>
            <w:vAlign w:val="center"/>
          </w:tcPr>
          <w:p w14:paraId="6E7FA213" w14:textId="687010ED" w:rsidR="00CD568A" w:rsidRPr="00CD568A" w:rsidRDefault="00CD568A" w:rsidP="00CD568A">
            <w:pPr>
              <w:spacing w:line="220" w:lineRule="auto"/>
              <w:rPr>
                <w:color w:val="001F5F"/>
              </w:rPr>
            </w:pPr>
            <w:r w:rsidRPr="00CD568A">
              <w:rPr>
                <w:color w:val="001F5F"/>
              </w:rPr>
              <w:t>The system shall provide one Printing module with controlled options for Label Printing, Leaflet Printing, Carton Issuing and Braille Printing.</w:t>
            </w:r>
          </w:p>
        </w:tc>
      </w:tr>
      <w:tr w:rsidR="00CD568A" w14:paraId="53FD5F0C" w14:textId="77777777" w:rsidTr="00CD568A">
        <w:tc>
          <w:tcPr>
            <w:tcW w:w="1700" w:type="dxa"/>
            <w:vAlign w:val="center"/>
          </w:tcPr>
          <w:p w14:paraId="24F5A344" w14:textId="2E46464A" w:rsidR="00CD568A" w:rsidRPr="00CD568A" w:rsidRDefault="00CD568A" w:rsidP="00CD568A">
            <w:pPr>
              <w:spacing w:line="220" w:lineRule="auto"/>
              <w:rPr>
                <w:b/>
                <w:color w:val="001F5F"/>
              </w:rPr>
            </w:pPr>
            <w:r w:rsidRPr="00CD568A">
              <w:rPr>
                <w:b/>
                <w:color w:val="001F5F"/>
              </w:rPr>
              <w:t>4.2.2</w:t>
            </w:r>
          </w:p>
        </w:tc>
        <w:tc>
          <w:tcPr>
            <w:tcW w:w="7580" w:type="dxa"/>
            <w:vAlign w:val="center"/>
          </w:tcPr>
          <w:p w14:paraId="7E851ED9" w14:textId="590357D4" w:rsidR="00CD568A" w:rsidRPr="00CD568A" w:rsidRDefault="00CD568A" w:rsidP="00CD568A">
            <w:pPr>
              <w:spacing w:line="220" w:lineRule="auto"/>
              <w:rPr>
                <w:color w:val="001F5F"/>
              </w:rPr>
            </w:pPr>
            <w:r w:rsidRPr="00CD568A">
              <w:rPr>
                <w:color w:val="001F5F"/>
              </w:rPr>
              <w:t>Each printing queue shall contain only eligible batches and shall support search by B&amp;S batch number and manufacturing lot number.</w:t>
            </w:r>
          </w:p>
        </w:tc>
      </w:tr>
      <w:tr w:rsidR="00CD568A" w14:paraId="78BEA439" w14:textId="77777777" w:rsidTr="00CD568A">
        <w:tc>
          <w:tcPr>
            <w:tcW w:w="1700" w:type="dxa"/>
            <w:vAlign w:val="center"/>
          </w:tcPr>
          <w:p w14:paraId="3A341EB6" w14:textId="704D3CC6" w:rsidR="00CD568A" w:rsidRPr="00CD568A" w:rsidRDefault="00CD568A" w:rsidP="00CD568A">
            <w:pPr>
              <w:spacing w:line="220" w:lineRule="auto"/>
              <w:rPr>
                <w:b/>
                <w:color w:val="001F5F"/>
              </w:rPr>
            </w:pPr>
            <w:r w:rsidRPr="00CD568A">
              <w:rPr>
                <w:b/>
                <w:color w:val="001F5F"/>
              </w:rPr>
              <w:t>4.2.3</w:t>
            </w:r>
          </w:p>
        </w:tc>
        <w:tc>
          <w:tcPr>
            <w:tcW w:w="7580" w:type="dxa"/>
            <w:vAlign w:val="center"/>
          </w:tcPr>
          <w:p w14:paraId="7C8AED4D" w14:textId="5E21732F" w:rsidR="00CD568A" w:rsidRPr="00CD568A" w:rsidRDefault="00CD568A" w:rsidP="00CD568A">
            <w:pPr>
              <w:spacing w:line="220" w:lineRule="auto"/>
              <w:rPr>
                <w:color w:val="001F5F"/>
              </w:rPr>
            </w:pPr>
            <w:r w:rsidRPr="00CD568A">
              <w:rPr>
                <w:color w:val="001F5F"/>
              </w:rPr>
              <w:t>The system shall display the approved product, batch, route, artwork or component reference, required quantity, available quantity and current status for the selected printing activity.</w:t>
            </w:r>
          </w:p>
        </w:tc>
      </w:tr>
      <w:tr w:rsidR="00CD568A" w14:paraId="57EE4014" w14:textId="77777777" w:rsidTr="00CD568A">
        <w:tc>
          <w:tcPr>
            <w:tcW w:w="1700" w:type="dxa"/>
            <w:vAlign w:val="center"/>
          </w:tcPr>
          <w:p w14:paraId="44AF0549" w14:textId="444CCAA2" w:rsidR="00CD568A" w:rsidRPr="00CD568A" w:rsidRDefault="00CD568A" w:rsidP="00CD568A">
            <w:pPr>
              <w:spacing w:line="220" w:lineRule="auto"/>
              <w:rPr>
                <w:b/>
                <w:color w:val="001F5F"/>
              </w:rPr>
            </w:pPr>
            <w:r w:rsidRPr="00CD568A">
              <w:rPr>
                <w:b/>
                <w:color w:val="001F5F"/>
              </w:rPr>
              <w:t>4.2.4</w:t>
            </w:r>
          </w:p>
        </w:tc>
        <w:tc>
          <w:tcPr>
            <w:tcW w:w="7580" w:type="dxa"/>
            <w:vAlign w:val="center"/>
          </w:tcPr>
          <w:p w14:paraId="096A8EA0" w14:textId="51068CA8" w:rsidR="00CD568A" w:rsidRPr="00CD568A" w:rsidRDefault="00CD568A" w:rsidP="00CD568A">
            <w:pPr>
              <w:spacing w:line="220" w:lineRule="auto"/>
              <w:rPr>
                <w:color w:val="001F5F"/>
              </w:rPr>
            </w:pPr>
            <w:r w:rsidRPr="00CD568A">
              <w:rPr>
                <w:color w:val="001F5F"/>
              </w:rPr>
              <w:t>The system shall provide controlled access to the applicable BAR, artwork, leaflet, carton, braille, mock-up and continuation-page records.</w:t>
            </w:r>
          </w:p>
        </w:tc>
      </w:tr>
      <w:tr w:rsidR="00CD568A" w14:paraId="07902415" w14:textId="77777777" w:rsidTr="00CD568A">
        <w:tc>
          <w:tcPr>
            <w:tcW w:w="1700" w:type="dxa"/>
            <w:vAlign w:val="center"/>
          </w:tcPr>
          <w:p w14:paraId="6A1D22B1" w14:textId="034EE0C7" w:rsidR="00CD568A" w:rsidRPr="00CD568A" w:rsidRDefault="00CD568A" w:rsidP="00CD568A">
            <w:pPr>
              <w:spacing w:line="220" w:lineRule="auto"/>
              <w:rPr>
                <w:b/>
                <w:color w:val="001F5F"/>
              </w:rPr>
            </w:pPr>
            <w:r w:rsidRPr="00CD568A">
              <w:rPr>
                <w:b/>
                <w:color w:val="001F5F"/>
              </w:rPr>
              <w:t>4.2.5</w:t>
            </w:r>
          </w:p>
        </w:tc>
        <w:tc>
          <w:tcPr>
            <w:tcW w:w="7580" w:type="dxa"/>
            <w:vAlign w:val="center"/>
          </w:tcPr>
          <w:p w14:paraId="7AC8E1EC" w14:textId="0411DA4F" w:rsidR="00CD568A" w:rsidRPr="00CD568A" w:rsidRDefault="00CD568A" w:rsidP="00CD568A">
            <w:pPr>
              <w:spacing w:line="220" w:lineRule="auto"/>
              <w:rPr>
                <w:color w:val="001F5F"/>
              </w:rPr>
            </w:pPr>
            <w:r w:rsidRPr="00CD568A">
              <w:rPr>
                <w:color w:val="001F5F"/>
              </w:rPr>
              <w:t>Label Printing shall derive the required label lines from the approved route and shall require completion of each applicable line before Print Done is available.</w:t>
            </w:r>
          </w:p>
        </w:tc>
      </w:tr>
      <w:tr w:rsidR="00CD568A" w14:paraId="057DE4EB" w14:textId="77777777" w:rsidTr="00CD568A">
        <w:tc>
          <w:tcPr>
            <w:tcW w:w="1700" w:type="dxa"/>
            <w:vAlign w:val="center"/>
          </w:tcPr>
          <w:p w14:paraId="3FC4EB28" w14:textId="3BF0BC07" w:rsidR="00CD568A" w:rsidRPr="00CD568A" w:rsidRDefault="00CD568A" w:rsidP="00CD568A">
            <w:pPr>
              <w:spacing w:line="220" w:lineRule="auto"/>
              <w:rPr>
                <w:b/>
                <w:color w:val="001F5F"/>
              </w:rPr>
            </w:pPr>
            <w:r w:rsidRPr="00CD568A">
              <w:rPr>
                <w:b/>
                <w:color w:val="001F5F"/>
              </w:rPr>
              <w:lastRenderedPageBreak/>
              <w:t>4.2.6</w:t>
            </w:r>
          </w:p>
        </w:tc>
        <w:tc>
          <w:tcPr>
            <w:tcW w:w="7580" w:type="dxa"/>
            <w:vAlign w:val="center"/>
          </w:tcPr>
          <w:p w14:paraId="007E39D9" w14:textId="1D6A3346" w:rsidR="00CD568A" w:rsidRPr="00CD568A" w:rsidRDefault="00CD568A" w:rsidP="00CD568A">
            <w:pPr>
              <w:spacing w:line="220" w:lineRule="auto"/>
              <w:rPr>
                <w:color w:val="001F5F"/>
              </w:rPr>
            </w:pPr>
            <w:r w:rsidRPr="00CD568A">
              <w:rPr>
                <w:color w:val="001F5F"/>
              </w:rPr>
              <w:t>Leaflet Printing shall require an approved master or test leaflet before the full print quantity can be completed.</w:t>
            </w:r>
          </w:p>
        </w:tc>
      </w:tr>
      <w:tr w:rsidR="00CD568A" w14:paraId="2F7B8D9D" w14:textId="77777777" w:rsidTr="00CD568A">
        <w:tc>
          <w:tcPr>
            <w:tcW w:w="1700" w:type="dxa"/>
            <w:vAlign w:val="center"/>
          </w:tcPr>
          <w:p w14:paraId="49C3CFDB" w14:textId="0E3DCDB7" w:rsidR="00CD568A" w:rsidRPr="00CD568A" w:rsidRDefault="00CD568A" w:rsidP="00CD568A">
            <w:pPr>
              <w:spacing w:line="220" w:lineRule="auto"/>
              <w:rPr>
                <w:b/>
                <w:color w:val="001F5F"/>
              </w:rPr>
            </w:pPr>
            <w:r w:rsidRPr="00CD568A">
              <w:rPr>
                <w:b/>
                <w:color w:val="001F5F"/>
              </w:rPr>
              <w:t>4.2.7</w:t>
            </w:r>
          </w:p>
        </w:tc>
        <w:tc>
          <w:tcPr>
            <w:tcW w:w="7580" w:type="dxa"/>
            <w:vAlign w:val="center"/>
          </w:tcPr>
          <w:p w14:paraId="7809EAA4" w14:textId="74098B51" w:rsidR="00CD568A" w:rsidRPr="00CD568A" w:rsidRDefault="00CD568A" w:rsidP="00CD568A">
            <w:pPr>
              <w:spacing w:line="220" w:lineRule="auto"/>
              <w:rPr>
                <w:color w:val="001F5F"/>
              </w:rPr>
            </w:pPr>
            <w:r w:rsidRPr="00CD568A">
              <w:rPr>
                <w:color w:val="001F5F"/>
              </w:rPr>
              <w:t>The system shall record actual, partial and additional print quantities; any quantity above the approved requirement shall require a controlled reason.</w:t>
            </w:r>
          </w:p>
        </w:tc>
      </w:tr>
      <w:tr w:rsidR="00CD568A" w14:paraId="19821630" w14:textId="77777777" w:rsidTr="00CD568A">
        <w:tc>
          <w:tcPr>
            <w:tcW w:w="1700" w:type="dxa"/>
            <w:vAlign w:val="center"/>
          </w:tcPr>
          <w:p w14:paraId="31F49993" w14:textId="2D329837" w:rsidR="00CD568A" w:rsidRPr="00CD568A" w:rsidRDefault="00CD568A" w:rsidP="00CD568A">
            <w:pPr>
              <w:spacing w:line="220" w:lineRule="auto"/>
              <w:rPr>
                <w:b/>
                <w:color w:val="001F5F"/>
              </w:rPr>
            </w:pPr>
            <w:r w:rsidRPr="00CD568A">
              <w:rPr>
                <w:b/>
                <w:color w:val="001F5F"/>
              </w:rPr>
              <w:t>4.2.8</w:t>
            </w:r>
          </w:p>
        </w:tc>
        <w:tc>
          <w:tcPr>
            <w:tcW w:w="7580" w:type="dxa"/>
            <w:vAlign w:val="center"/>
          </w:tcPr>
          <w:p w14:paraId="0FB47891" w14:textId="09063E24" w:rsidR="00CD568A" w:rsidRPr="00CD568A" w:rsidRDefault="00CD568A" w:rsidP="00CD568A">
            <w:pPr>
              <w:spacing w:line="220" w:lineRule="auto"/>
              <w:rPr>
                <w:color w:val="001F5F"/>
              </w:rPr>
            </w:pPr>
            <w:r w:rsidRPr="00CD568A">
              <w:rPr>
                <w:color w:val="001F5F"/>
              </w:rPr>
              <w:t>The system shall capture or attach the evidence required for label, leaflet, carton and braille activities before completion.</w:t>
            </w:r>
          </w:p>
        </w:tc>
      </w:tr>
      <w:tr w:rsidR="00CD568A" w14:paraId="1275DDC2" w14:textId="77777777" w:rsidTr="00CD568A">
        <w:tc>
          <w:tcPr>
            <w:tcW w:w="1700" w:type="dxa"/>
            <w:vAlign w:val="center"/>
          </w:tcPr>
          <w:p w14:paraId="2E99FC2A" w14:textId="4F8A9B7B" w:rsidR="00CD568A" w:rsidRPr="00CD568A" w:rsidRDefault="00CD568A" w:rsidP="00CD568A">
            <w:pPr>
              <w:spacing w:line="220" w:lineRule="auto"/>
              <w:rPr>
                <w:b/>
                <w:color w:val="001F5F"/>
              </w:rPr>
            </w:pPr>
            <w:r w:rsidRPr="00CD568A">
              <w:rPr>
                <w:b/>
                <w:color w:val="001F5F"/>
              </w:rPr>
              <w:t>4.2.9</w:t>
            </w:r>
          </w:p>
        </w:tc>
        <w:tc>
          <w:tcPr>
            <w:tcW w:w="7580" w:type="dxa"/>
            <w:vAlign w:val="center"/>
          </w:tcPr>
          <w:p w14:paraId="646BB118" w14:textId="137BA490" w:rsidR="00CD568A" w:rsidRPr="00CD568A" w:rsidRDefault="00CD568A" w:rsidP="00CD568A">
            <w:pPr>
              <w:spacing w:line="220" w:lineRule="auto"/>
              <w:rPr>
                <w:color w:val="001F5F"/>
              </w:rPr>
            </w:pPr>
            <w:r w:rsidRPr="00CD568A">
              <w:rPr>
                <w:color w:val="001F5F"/>
              </w:rPr>
              <w:t>Carton Issuing and Braille Printing shall be available only where required by the approved route and after the preceding printing activity is complete.</w:t>
            </w:r>
          </w:p>
        </w:tc>
      </w:tr>
      <w:tr w:rsidR="00CD568A" w14:paraId="7820F31B" w14:textId="77777777" w:rsidTr="00CD568A">
        <w:tc>
          <w:tcPr>
            <w:tcW w:w="1700" w:type="dxa"/>
            <w:vAlign w:val="center"/>
          </w:tcPr>
          <w:p w14:paraId="4EC90E81" w14:textId="0964EADA" w:rsidR="00CD568A" w:rsidRPr="00CD568A" w:rsidRDefault="00CD568A" w:rsidP="00CD568A">
            <w:pPr>
              <w:spacing w:line="220" w:lineRule="auto"/>
              <w:rPr>
                <w:b/>
                <w:color w:val="001F5F"/>
              </w:rPr>
            </w:pPr>
            <w:r w:rsidRPr="00CD568A">
              <w:rPr>
                <w:b/>
                <w:color w:val="001F5F"/>
              </w:rPr>
              <w:t>4.2.10</w:t>
            </w:r>
          </w:p>
        </w:tc>
        <w:tc>
          <w:tcPr>
            <w:tcW w:w="7580" w:type="dxa"/>
            <w:vAlign w:val="center"/>
          </w:tcPr>
          <w:p w14:paraId="123E3917" w14:textId="7F926C0E" w:rsidR="00CD568A" w:rsidRPr="00CD568A" w:rsidRDefault="00CD568A" w:rsidP="00CD568A">
            <w:pPr>
              <w:spacing w:line="220" w:lineRule="auto"/>
              <w:rPr>
                <w:color w:val="001F5F"/>
              </w:rPr>
            </w:pPr>
            <w:r w:rsidRPr="00CD568A">
              <w:rPr>
                <w:color w:val="001F5F"/>
              </w:rPr>
              <w:t>Printing completion shall capture the authenticated user and date and time, remove the batch from the active queue and route it to the next applicable stage.</w:t>
            </w:r>
          </w:p>
        </w:tc>
      </w:tr>
    </w:tbl>
    <w:p w14:paraId="7645F692" w14:textId="77777777" w:rsidR="00CD568A" w:rsidRDefault="00CD568A" w:rsidP="00CD568A">
      <w:pPr>
        <w:spacing w:after="40"/>
      </w:pPr>
    </w:p>
    <w:p w14:paraId="07444F75" w14:textId="77777777" w:rsidR="00CD568A" w:rsidRDefault="00CD568A" w:rsidP="00CD568A">
      <w:pPr>
        <w:spacing w:after="100"/>
      </w:pPr>
    </w:p>
    <w:p w14:paraId="00E278A6" w14:textId="455A6131" w:rsidR="00CD568A" w:rsidRDefault="004043E5" w:rsidP="004043E5">
      <w:pPr>
        <w:pStyle w:val="Heading2"/>
        <w:spacing w:before="160" w:line="360" w:lineRule="auto"/>
      </w:pPr>
      <w:bookmarkStart w:id="9" w:name="_Toc237336079"/>
      <w:r>
        <w:t xml:space="preserve">         </w:t>
      </w:r>
      <w:r w:rsidR="00CD568A" w:rsidRPr="00F829C0">
        <w:t>4.3 Leaflet Folding</w:t>
      </w:r>
      <w:bookmarkEnd w:id="9"/>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CD568A" w:rsidRPr="00CD568A" w14:paraId="20D3C6B3" w14:textId="77777777" w:rsidTr="001F1524">
        <w:tc>
          <w:tcPr>
            <w:tcW w:w="1948" w:type="dxa"/>
            <w:shd w:val="clear" w:color="auto" w:fill="000080"/>
            <w:vAlign w:val="center"/>
          </w:tcPr>
          <w:p w14:paraId="61FBD422" w14:textId="5AC0C1F8" w:rsidR="00CD568A" w:rsidRPr="00CD568A" w:rsidRDefault="00CD568A" w:rsidP="00CD568A">
            <w:pPr>
              <w:spacing w:line="220" w:lineRule="auto"/>
              <w:rPr>
                <w:b/>
                <w:color w:val="FFFFFF"/>
              </w:rPr>
            </w:pPr>
            <w:r w:rsidRPr="00CD568A">
              <w:rPr>
                <w:b/>
                <w:color w:val="FFFFFF"/>
              </w:rPr>
              <w:t>URS ID</w:t>
            </w:r>
          </w:p>
        </w:tc>
        <w:tc>
          <w:tcPr>
            <w:tcW w:w="8688" w:type="dxa"/>
            <w:shd w:val="clear" w:color="auto" w:fill="000080"/>
            <w:vAlign w:val="center"/>
          </w:tcPr>
          <w:p w14:paraId="1505F6A5" w14:textId="2FDE3F35" w:rsidR="00CD568A" w:rsidRPr="00CD568A" w:rsidRDefault="00CD568A" w:rsidP="00CD568A">
            <w:pPr>
              <w:spacing w:line="220" w:lineRule="auto"/>
              <w:rPr>
                <w:b/>
                <w:color w:val="FFFFFF"/>
              </w:rPr>
            </w:pPr>
            <w:r w:rsidRPr="00CD568A">
              <w:rPr>
                <w:b/>
                <w:color w:val="FFFFFF"/>
              </w:rPr>
              <w:t>Requirements</w:t>
            </w:r>
          </w:p>
        </w:tc>
      </w:tr>
      <w:tr w:rsidR="00CD568A" w14:paraId="4EA51011" w14:textId="77777777" w:rsidTr="001F1524">
        <w:tc>
          <w:tcPr>
            <w:tcW w:w="1948" w:type="dxa"/>
            <w:vAlign w:val="center"/>
          </w:tcPr>
          <w:p w14:paraId="777A81B0" w14:textId="7C2B8E3F" w:rsidR="00CD568A" w:rsidRPr="00CD568A" w:rsidRDefault="00CD568A" w:rsidP="00CD568A">
            <w:pPr>
              <w:spacing w:line="220" w:lineRule="auto"/>
              <w:rPr>
                <w:b/>
                <w:color w:val="001F5F"/>
              </w:rPr>
            </w:pPr>
            <w:r w:rsidRPr="00CD568A">
              <w:rPr>
                <w:b/>
                <w:color w:val="001F5F"/>
              </w:rPr>
              <w:t>4.3.1</w:t>
            </w:r>
          </w:p>
        </w:tc>
        <w:tc>
          <w:tcPr>
            <w:tcW w:w="8688" w:type="dxa"/>
            <w:vAlign w:val="center"/>
          </w:tcPr>
          <w:p w14:paraId="31CE33C6" w14:textId="2DFCF75B" w:rsidR="00CD568A" w:rsidRPr="00CD568A" w:rsidRDefault="00CD568A" w:rsidP="00CD568A">
            <w:pPr>
              <w:spacing w:line="220" w:lineRule="auto"/>
              <w:rPr>
                <w:color w:val="001F5F"/>
              </w:rPr>
            </w:pPr>
            <w:r w:rsidRPr="00CD568A">
              <w:rPr>
                <w:color w:val="001F5F"/>
              </w:rPr>
              <w:t>The Leaflet Folding module shall display only batches that have completed all printing and route-specific preparation required before folding.</w:t>
            </w:r>
          </w:p>
        </w:tc>
      </w:tr>
      <w:tr w:rsidR="00CD568A" w14:paraId="24DD2C5F" w14:textId="77777777" w:rsidTr="001F1524">
        <w:tc>
          <w:tcPr>
            <w:tcW w:w="1948" w:type="dxa"/>
            <w:vAlign w:val="center"/>
          </w:tcPr>
          <w:p w14:paraId="2D662D8D" w14:textId="5CAA2A42" w:rsidR="00CD568A" w:rsidRPr="00CD568A" w:rsidRDefault="00CD568A" w:rsidP="00CD568A">
            <w:pPr>
              <w:spacing w:line="220" w:lineRule="auto"/>
              <w:rPr>
                <w:b/>
                <w:color w:val="001F5F"/>
              </w:rPr>
            </w:pPr>
            <w:r w:rsidRPr="00CD568A">
              <w:rPr>
                <w:b/>
                <w:color w:val="001F5F"/>
              </w:rPr>
              <w:t>4.3.2</w:t>
            </w:r>
          </w:p>
        </w:tc>
        <w:tc>
          <w:tcPr>
            <w:tcW w:w="8688" w:type="dxa"/>
            <w:vAlign w:val="center"/>
          </w:tcPr>
          <w:p w14:paraId="43EE37BD" w14:textId="07241BC5" w:rsidR="00CD568A" w:rsidRPr="00CD568A" w:rsidRDefault="00CD568A" w:rsidP="00CD568A">
            <w:pPr>
              <w:spacing w:line="220" w:lineRule="auto"/>
              <w:rPr>
                <w:color w:val="001F5F"/>
              </w:rPr>
            </w:pPr>
            <w:r w:rsidRPr="00CD568A">
              <w:rPr>
                <w:color w:val="001F5F"/>
              </w:rPr>
              <w:t>The folding queue shall support search by B&amp;S batch number and manufacturing lot number and shall display the required product, batch, leaflet, quantity and status information.</w:t>
            </w:r>
          </w:p>
        </w:tc>
      </w:tr>
      <w:tr w:rsidR="00CD568A" w14:paraId="3A3B5E48" w14:textId="77777777" w:rsidTr="001F1524">
        <w:tc>
          <w:tcPr>
            <w:tcW w:w="1948" w:type="dxa"/>
            <w:vAlign w:val="center"/>
          </w:tcPr>
          <w:p w14:paraId="53FC02C4" w14:textId="0F49F65D" w:rsidR="00CD568A" w:rsidRPr="00CD568A" w:rsidRDefault="00CD568A" w:rsidP="00CD568A">
            <w:pPr>
              <w:spacing w:line="220" w:lineRule="auto"/>
              <w:rPr>
                <w:b/>
                <w:color w:val="001F5F"/>
              </w:rPr>
            </w:pPr>
            <w:r w:rsidRPr="00CD568A">
              <w:rPr>
                <w:b/>
                <w:color w:val="001F5F"/>
              </w:rPr>
              <w:t>4.3.3</w:t>
            </w:r>
          </w:p>
        </w:tc>
        <w:tc>
          <w:tcPr>
            <w:tcW w:w="8688" w:type="dxa"/>
            <w:vAlign w:val="center"/>
          </w:tcPr>
          <w:p w14:paraId="0602F345" w14:textId="237CFE31" w:rsidR="00CD568A" w:rsidRPr="00CD568A" w:rsidRDefault="00CD568A" w:rsidP="00CD568A">
            <w:pPr>
              <w:spacing w:line="220" w:lineRule="auto"/>
              <w:rPr>
                <w:color w:val="001F5F"/>
              </w:rPr>
            </w:pPr>
            <w:r w:rsidRPr="00CD568A">
              <w:rPr>
                <w:color w:val="001F5F"/>
              </w:rPr>
              <w:t>Opening a folding record shall provide controlled access to the applicable BAR, approved leaflet reference and supporting batch documents.</w:t>
            </w:r>
          </w:p>
        </w:tc>
      </w:tr>
      <w:tr w:rsidR="00CD568A" w14:paraId="3B48ADC9" w14:textId="77777777" w:rsidTr="001F1524">
        <w:tc>
          <w:tcPr>
            <w:tcW w:w="1948" w:type="dxa"/>
            <w:vAlign w:val="center"/>
          </w:tcPr>
          <w:p w14:paraId="129CBD30" w14:textId="0D305E51" w:rsidR="00CD568A" w:rsidRPr="00CD568A" w:rsidRDefault="00CD568A" w:rsidP="00CD568A">
            <w:pPr>
              <w:spacing w:line="220" w:lineRule="auto"/>
              <w:rPr>
                <w:b/>
                <w:color w:val="001F5F"/>
              </w:rPr>
            </w:pPr>
            <w:r w:rsidRPr="00CD568A">
              <w:rPr>
                <w:b/>
                <w:color w:val="001F5F"/>
              </w:rPr>
              <w:t>4.3.4</w:t>
            </w:r>
          </w:p>
        </w:tc>
        <w:tc>
          <w:tcPr>
            <w:tcW w:w="8688" w:type="dxa"/>
            <w:vAlign w:val="center"/>
          </w:tcPr>
          <w:p w14:paraId="2212836D" w14:textId="139F0BF7" w:rsidR="00CD568A" w:rsidRPr="00CD568A" w:rsidRDefault="00CD568A" w:rsidP="00CD568A">
            <w:pPr>
              <w:spacing w:line="220" w:lineRule="auto"/>
              <w:rPr>
                <w:color w:val="001F5F"/>
              </w:rPr>
            </w:pPr>
            <w:r w:rsidRPr="00CD568A">
              <w:rPr>
                <w:color w:val="001F5F"/>
              </w:rPr>
              <w:t>The system shall require the operator to confirm that the selected batch and leaflet agree with the approved BAR before completion.</w:t>
            </w:r>
          </w:p>
        </w:tc>
      </w:tr>
      <w:tr w:rsidR="00CD568A" w14:paraId="6ADD8913" w14:textId="77777777" w:rsidTr="001F1524">
        <w:tc>
          <w:tcPr>
            <w:tcW w:w="1948" w:type="dxa"/>
            <w:vAlign w:val="center"/>
          </w:tcPr>
          <w:p w14:paraId="6E3FD2E8" w14:textId="579AC198" w:rsidR="00CD568A" w:rsidRPr="00CD568A" w:rsidRDefault="00CD568A" w:rsidP="00CD568A">
            <w:pPr>
              <w:spacing w:line="220" w:lineRule="auto"/>
              <w:rPr>
                <w:b/>
                <w:color w:val="001F5F"/>
              </w:rPr>
            </w:pPr>
            <w:r w:rsidRPr="00CD568A">
              <w:rPr>
                <w:b/>
                <w:color w:val="001F5F"/>
              </w:rPr>
              <w:t>4.3.5</w:t>
            </w:r>
          </w:p>
        </w:tc>
        <w:tc>
          <w:tcPr>
            <w:tcW w:w="8688" w:type="dxa"/>
            <w:vAlign w:val="center"/>
          </w:tcPr>
          <w:p w14:paraId="218AF4C9" w14:textId="6701CD44" w:rsidR="00CD568A" w:rsidRPr="00CD568A" w:rsidRDefault="00CD568A" w:rsidP="00CD568A">
            <w:pPr>
              <w:spacing w:line="220" w:lineRule="auto"/>
              <w:rPr>
                <w:color w:val="001F5F"/>
              </w:rPr>
            </w:pPr>
            <w:r w:rsidRPr="00CD568A">
              <w:rPr>
                <w:color w:val="001F5F"/>
              </w:rPr>
              <w:t>The system shall record the folded quantity and shall prevent completion where the leaflet reference, fold format, quantity or batch identity is missing or incorrect.</w:t>
            </w:r>
          </w:p>
        </w:tc>
      </w:tr>
      <w:tr w:rsidR="00CD568A" w14:paraId="41B4361C" w14:textId="77777777" w:rsidTr="001F1524">
        <w:tc>
          <w:tcPr>
            <w:tcW w:w="1948" w:type="dxa"/>
            <w:vAlign w:val="center"/>
          </w:tcPr>
          <w:p w14:paraId="4FE097BC" w14:textId="4B2C9CDE" w:rsidR="00CD568A" w:rsidRPr="00CD568A" w:rsidRDefault="00CD568A" w:rsidP="00CD568A">
            <w:pPr>
              <w:spacing w:line="220" w:lineRule="auto"/>
              <w:rPr>
                <w:b/>
                <w:color w:val="001F5F"/>
              </w:rPr>
            </w:pPr>
            <w:r w:rsidRPr="00CD568A">
              <w:rPr>
                <w:b/>
                <w:color w:val="001F5F"/>
              </w:rPr>
              <w:t>4.3.6</w:t>
            </w:r>
          </w:p>
        </w:tc>
        <w:tc>
          <w:tcPr>
            <w:tcW w:w="8688" w:type="dxa"/>
            <w:vAlign w:val="center"/>
          </w:tcPr>
          <w:p w14:paraId="7629EE9F" w14:textId="098AD176" w:rsidR="00CD568A" w:rsidRPr="00CD568A" w:rsidRDefault="00CD568A" w:rsidP="00CD568A">
            <w:pPr>
              <w:spacing w:line="220" w:lineRule="auto"/>
              <w:rPr>
                <w:color w:val="001F5F"/>
              </w:rPr>
            </w:pPr>
            <w:r w:rsidRPr="00CD568A">
              <w:rPr>
                <w:color w:val="001F5F"/>
              </w:rPr>
              <w:t>Leaflet Folding completion shall capture the authenticated user, role, date and time and retain the completed record in batch history.</w:t>
            </w:r>
          </w:p>
        </w:tc>
      </w:tr>
    </w:tbl>
    <w:p w14:paraId="69121D64" w14:textId="6D864AD0" w:rsidR="00CD568A" w:rsidRDefault="004043E5" w:rsidP="00865891">
      <w:pPr>
        <w:pStyle w:val="Heading2"/>
        <w:spacing w:before="160"/>
      </w:pPr>
      <w:bookmarkStart w:id="10" w:name="_Toc237336080"/>
      <w:r>
        <w:t xml:space="preserve">       </w:t>
      </w:r>
      <w:bookmarkEnd w:id="10"/>
    </w:p>
    <w:p w14:paraId="1D4724BA" w14:textId="4D58BB47" w:rsidR="00CD568A" w:rsidRPr="00F829C0" w:rsidRDefault="00CD568A" w:rsidP="004043E5">
      <w:pPr>
        <w:pStyle w:val="Heading1"/>
        <w:spacing w:line="360" w:lineRule="auto"/>
      </w:pPr>
      <w:bookmarkStart w:id="11" w:name="_Toc237336081"/>
      <w:r w:rsidRPr="00F829C0">
        <w:t>5. User Access</w:t>
      </w:r>
      <w:bookmarkEnd w:id="11"/>
    </w:p>
    <w:p w14:paraId="2FFB3FC7" w14:textId="760DA91F" w:rsidR="00CD568A" w:rsidRPr="00F829C0" w:rsidRDefault="00CD568A" w:rsidP="00CD568A">
      <w:pPr>
        <w:spacing w:before="2" w:line="248" w:lineRule="auto"/>
        <w:ind w:left="1272"/>
        <w:jc w:val="both"/>
        <w:rPr>
          <w:color w:val="000066"/>
        </w:rPr>
      </w:pPr>
      <w:r w:rsidRPr="00F829C0">
        <w:rPr>
          <w:color w:val="000066"/>
        </w:rPr>
        <w:t>User access shall be role based. B&amp;S Batch Add users shall select eligible source records, generate the BAR, complete the required checks and sign off the release to printing. Printing users shall access only the printing options and batches appropriate to their responsibilities. Leaflet Folding users shall complete assigned folding activities. QA/RP, Operations and authorised IT users shall have review, exception, reporting or administration access according to approved responsibility.</w:t>
      </w:r>
    </w:p>
    <w:p w14:paraId="6A53C21E" w14:textId="77777777" w:rsidR="00CD568A" w:rsidRDefault="00CD568A" w:rsidP="00CD568A">
      <w:pPr>
        <w:spacing w:after="100"/>
      </w:pPr>
    </w:p>
    <w:p w14:paraId="18E45063" w14:textId="57D8126A" w:rsidR="00CD568A" w:rsidRPr="00F829C0" w:rsidRDefault="00CD568A" w:rsidP="00CD568A">
      <w:pPr>
        <w:spacing w:before="2" w:line="248" w:lineRule="auto"/>
        <w:ind w:left="1272"/>
        <w:jc w:val="both"/>
        <w:rPr>
          <w:color w:val="000066"/>
        </w:rPr>
      </w:pPr>
      <w:r w:rsidRPr="00F829C0">
        <w:rPr>
          <w:color w:val="000066"/>
        </w:rPr>
        <w:t xml:space="preserve">The system shall uniquely identify each user, prevent shared-user attribution and </w:t>
      </w:r>
      <w:r w:rsidRPr="00F829C0">
        <w:rPr>
          <w:color w:val="000066"/>
        </w:rPr>
        <w:lastRenderedPageBreak/>
        <w:t>restrict administration, master-data maintenance, correction, reprint and exception-release actions to authorised roles. Access changes and privileged activities shall be auditable.</w:t>
      </w:r>
    </w:p>
    <w:p w14:paraId="28310A2A" w14:textId="77777777" w:rsidR="00CD568A" w:rsidRDefault="00CD568A" w:rsidP="00CD568A">
      <w:pPr>
        <w:spacing w:after="100"/>
      </w:pPr>
    </w:p>
    <w:p w14:paraId="7EF05813" w14:textId="656FBE85" w:rsidR="00CD568A" w:rsidRPr="00F829C0" w:rsidRDefault="00CD568A" w:rsidP="004043E5">
      <w:pPr>
        <w:pStyle w:val="Heading1"/>
        <w:spacing w:line="360" w:lineRule="auto"/>
      </w:pPr>
      <w:bookmarkStart w:id="12" w:name="_Toc237336082"/>
      <w:r w:rsidRPr="00F829C0">
        <w:t>6. Testing</w:t>
      </w:r>
      <w:bookmarkEnd w:id="12"/>
    </w:p>
    <w:p w14:paraId="3DF1F50F" w14:textId="425A6593" w:rsidR="00CD568A" w:rsidRPr="00F829C0" w:rsidRDefault="00CD568A" w:rsidP="00CD568A">
      <w:pPr>
        <w:spacing w:before="2" w:line="248" w:lineRule="auto"/>
        <w:ind w:left="1272"/>
        <w:jc w:val="both"/>
        <w:rPr>
          <w:color w:val="000066"/>
        </w:rPr>
      </w:pPr>
      <w:r w:rsidRPr="00F829C0">
        <w:rPr>
          <w:color w:val="000066"/>
        </w:rPr>
        <w:t>The PLPI system owner shall coordinate verification testing with IT, QA and Operations. Testing shall trace to the approved URS requirements and shall cover role access; queue eligibility and searching; BAR generation and duplicate prevention; line-clearance controls; route-based label, leaflet, carton and braille activities; test and master review; partial and extra quantities; evidence and reasons; user sign-off; status handoff; audit history; holds, corrections and reprints; record locking; technical failure behaviour; and Leaflet Folding completion.</w:t>
      </w:r>
    </w:p>
    <w:p w14:paraId="5208E4D8" w14:textId="77777777" w:rsidR="00CD568A" w:rsidRDefault="00CD568A" w:rsidP="00CD568A">
      <w:pPr>
        <w:spacing w:after="100"/>
      </w:pPr>
    </w:p>
    <w:p w14:paraId="48B746C1" w14:textId="1E2CDF57" w:rsidR="00CD568A" w:rsidRPr="00F829C0" w:rsidRDefault="00CD568A" w:rsidP="00CD568A">
      <w:pPr>
        <w:spacing w:before="2" w:line="248" w:lineRule="auto"/>
        <w:ind w:left="1272"/>
        <w:jc w:val="both"/>
        <w:rPr>
          <w:color w:val="000066"/>
        </w:rPr>
      </w:pPr>
      <w:r w:rsidRPr="00F829C0">
        <w:rPr>
          <w:color w:val="000066"/>
        </w:rPr>
        <w:t xml:space="preserve">Regression testing shall confirm that the upstream Batch Checker handoff, downstream </w:t>
      </w:r>
      <w:r w:rsidR="00865891" w:rsidRPr="00F829C0">
        <w:rPr>
          <w:color w:val="000066"/>
        </w:rPr>
        <w:t>pre-assembly</w:t>
      </w:r>
      <w:r w:rsidRPr="00F829C0">
        <w:rPr>
          <w:color w:val="000066"/>
        </w:rPr>
        <w:t xml:space="preserve"> receipt and unchanged PLPI functions continue to operate as approved. Representative operational and quality users shall complete user acceptance testing before release.</w:t>
      </w:r>
    </w:p>
    <w:p w14:paraId="03DD37B8" w14:textId="77777777" w:rsidR="00CD568A" w:rsidRDefault="00CD568A" w:rsidP="00CD568A">
      <w:pPr>
        <w:spacing w:after="100"/>
      </w:pPr>
    </w:p>
    <w:p w14:paraId="58862025" w14:textId="2C8C23B4" w:rsidR="00CD568A" w:rsidRPr="00F829C0" w:rsidRDefault="00CD568A" w:rsidP="004043E5">
      <w:pPr>
        <w:pStyle w:val="Heading1"/>
        <w:spacing w:line="360" w:lineRule="auto"/>
      </w:pPr>
      <w:bookmarkStart w:id="13" w:name="_Toc237336083"/>
      <w:r w:rsidRPr="00F829C0">
        <w:t>7. Documents</w:t>
      </w:r>
      <w:bookmarkEnd w:id="13"/>
    </w:p>
    <w:p w14:paraId="6C0ECA03" w14:textId="64DA2670" w:rsidR="00CD568A" w:rsidRPr="00F829C0" w:rsidRDefault="00CD568A" w:rsidP="00CD568A">
      <w:pPr>
        <w:spacing w:before="2" w:line="248" w:lineRule="auto"/>
        <w:ind w:left="1272"/>
        <w:jc w:val="both"/>
        <w:rPr>
          <w:color w:val="000066"/>
        </w:rPr>
      </w:pPr>
      <w:r w:rsidRPr="00F829C0">
        <w:rPr>
          <w:color w:val="000066"/>
        </w:rPr>
        <w:t>Applicable SOPs, work instructions, forms, training material, validation records and controlled project documents shall be created or updated to describe BAR generation, verification, printing queues, quantity and evidence controls, route handling, Leaflet Folding, exception management, reprints, record review and electronic sign-off. Superseded paper activities shall be retired through the approved change-control and document-control process.</w:t>
      </w:r>
    </w:p>
    <w:p w14:paraId="77A79EC4" w14:textId="77777777" w:rsidR="00CD568A" w:rsidRDefault="00CD568A" w:rsidP="00CD568A">
      <w:pPr>
        <w:spacing w:after="100"/>
      </w:pPr>
    </w:p>
    <w:p w14:paraId="552CF75C" w14:textId="391A77BD" w:rsidR="00CD568A" w:rsidRPr="00F829C0" w:rsidRDefault="00CD568A" w:rsidP="004043E5">
      <w:pPr>
        <w:pStyle w:val="Heading1"/>
        <w:spacing w:line="360" w:lineRule="auto"/>
      </w:pPr>
      <w:bookmarkStart w:id="14" w:name="_Toc237336084"/>
      <w:r w:rsidRPr="00F829C0">
        <w:t>8. Support</w:t>
      </w:r>
      <w:bookmarkEnd w:id="14"/>
    </w:p>
    <w:p w14:paraId="3BA1A94E" w14:textId="5A4641DB" w:rsidR="00CD568A" w:rsidRPr="00F829C0" w:rsidRDefault="00CD568A" w:rsidP="00CD568A">
      <w:pPr>
        <w:spacing w:before="2" w:line="248" w:lineRule="auto"/>
        <w:ind w:left="1272"/>
        <w:jc w:val="both"/>
        <w:rPr>
          <w:color w:val="000066"/>
        </w:rPr>
      </w:pPr>
      <w:r w:rsidRPr="00F829C0">
        <w:rPr>
          <w:color w:val="000066"/>
        </w:rPr>
        <w:t>IT shall provide controlled support for PLPI configuration, access, printer and device connectivity, document and artwork links, workflow queues, audit records, backup, recovery and incident resolution. Business, QA/RP and Operations stakeholders shall support controlled process use, master-data accuracy, exception decisions and review of future changes.</w:t>
      </w:r>
    </w:p>
    <w:p w14:paraId="005AE14F" w14:textId="77777777" w:rsidR="00CD568A" w:rsidRPr="00CD568A" w:rsidRDefault="00CD568A" w:rsidP="00CD568A">
      <w:pPr>
        <w:spacing w:before="2" w:line="248" w:lineRule="auto"/>
        <w:ind w:left="1272"/>
        <w:jc w:val="both"/>
      </w:pPr>
    </w:p>
    <w:sectPr w:rsidR="00CD568A" w:rsidRPr="00CD568A">
      <w:pgSz w:w="12240" w:h="15840"/>
      <w:pgMar w:top="2140" w:right="1040" w:bottom="1100" w:left="780" w:header="182"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0C604" w14:textId="77777777" w:rsidR="00C76F7C" w:rsidRPr="00962E7A" w:rsidRDefault="00C76F7C">
      <w:r w:rsidRPr="00962E7A">
        <w:separator/>
      </w:r>
    </w:p>
  </w:endnote>
  <w:endnote w:type="continuationSeparator" w:id="0">
    <w:p w14:paraId="537D9159" w14:textId="77777777" w:rsidR="00C76F7C" w:rsidRPr="00962E7A" w:rsidRDefault="00C76F7C">
      <w:r w:rsidRPr="00962E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178B" w14:textId="77777777" w:rsidR="000D2B4A" w:rsidRPr="00962E7A" w:rsidRDefault="00C76F7C">
    <w:pPr>
      <w:pStyle w:val="BodyText"/>
      <w:spacing w:line="14" w:lineRule="auto"/>
    </w:pPr>
    <w:r>
      <w:pict w14:anchorId="4A2BD269">
        <v:shapetype id="_x0000_t202" coordsize="21600,21600" o:spt="202" path="m,l,21600r21600,l21600,xe">
          <v:stroke joinstyle="miter"/>
          <v:path gradientshapeok="t" o:connecttype="rect"/>
        </v:shapetype>
        <v:shape id="_x0000_s1026" type="#_x0000_t202" style="position:absolute;margin-left:447pt;margin-top:735.4pt;width:80pt;height:11.2pt;z-index:-251658752;mso-position-horizontal:absolute;mso-position-horizontal-relative:page;mso-position-vertical-relative:page" filled="f" stroked="f">
          <v:textbox style="mso-next-textbox:#_x0000_s1026" inset="0,0,0,0">
            <w:txbxContent>
              <w:p w14:paraId="62F7B12D" w14:textId="49E73AF7" w:rsidR="000D2B4A" w:rsidRPr="00962E7A" w:rsidRDefault="00055E56">
                <w:pPr>
                  <w:spacing w:before="21"/>
                  <w:ind w:left="20"/>
                  <w:rPr>
                    <w:b/>
                    <w:sz w:val="15"/>
                  </w:rPr>
                </w:pPr>
                <w:r w:rsidRPr="00962E7A">
                  <w:rPr>
                    <w:b/>
                    <w:color w:val="001F5E"/>
                    <w:sz w:val="15"/>
                  </w:rPr>
                  <w:t xml:space="preserve">Page </w:t>
                </w:r>
                <w:r w:rsidRPr="00962E7A">
                  <w:fldChar w:fldCharType="begin"/>
                </w:r>
                <w:r w:rsidRPr="00962E7A">
                  <w:rPr>
                    <w:b/>
                    <w:color w:val="001F5E"/>
                    <w:sz w:val="15"/>
                  </w:rPr>
                  <w:instrText xml:space="preserve"> PAGE </w:instrText>
                </w:r>
                <w:r w:rsidRPr="00962E7A">
                  <w:fldChar w:fldCharType="separate"/>
                </w:r>
                <w:r w:rsidRPr="00962E7A">
                  <w:t>2</w:t>
                </w:r>
                <w:r w:rsidRPr="00962E7A">
                  <w:fldChar w:fldCharType="end"/>
                </w:r>
                <w:r w:rsidRPr="00962E7A">
                  <w:rPr>
                    <w:b/>
                    <w:color w:val="001F5E"/>
                    <w:sz w:val="15"/>
                  </w:rPr>
                  <w:t xml:space="preserve"> of </w:t>
                </w:r>
                <w:r w:rsidRPr="00962E7A">
                  <w:fldChar w:fldCharType="begin"/>
                </w:r>
                <w:r w:rsidRPr="00962E7A">
                  <w:rPr>
                    <w:b/>
                    <w:color w:val="001F5E"/>
                    <w:sz w:val="15"/>
                  </w:rPr>
                  <w:instrText xml:space="preserve"> NUMPAGES </w:instrText>
                </w:r>
                <w:r w:rsidRPr="00962E7A">
                  <w:fldChar w:fldCharType="separate"/>
                </w:r>
                <w:r w:rsidRPr="00962E7A">
                  <w:rPr>
                    <w:b/>
                    <w:color w:val="001F5E"/>
                    <w:sz w:val="15"/>
                  </w:rPr>
                  <w:t>8</w:t>
                </w:r>
                <w:r w:rsidRPr="00962E7A">
                  <w:fldChar w:fldCharType="end"/>
                </w:r>
              </w:p>
            </w:txbxContent>
          </v:textbox>
          <w10:wrap anchorx="page" anchory="page"/>
        </v:shape>
      </w:pict>
    </w:r>
    <w:r>
      <w:pict w14:anchorId="0E33EEF9">
        <v:shape id="_x0000_s1025" type="#_x0000_t202" style="position:absolute;margin-left:61.65pt;margin-top:739pt;width:282.35pt;height:11.2pt;z-index:-251656704;mso-position-horizontal-relative:page;mso-position-vertical-relative:page" filled="f" stroked="f">
          <v:textbox style="mso-next-textbox:#_x0000_s1025" inset="0,0,0,0">
            <w:txbxContent>
              <w:p w14:paraId="7C9580D6"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8EAD" w14:textId="77777777" w:rsidR="000D2B4A" w:rsidRPr="00962E7A" w:rsidRDefault="00C76F7C">
    <w:pPr>
      <w:pStyle w:val="BodyText"/>
      <w:spacing w:line="14" w:lineRule="auto"/>
    </w:pPr>
    <w:r>
      <w:pict w14:anchorId="4A2BD269">
        <v:shapetype id="_x0000_t202" coordsize="21600,21600" o:spt="202" path="m,l,21600r21600,l21600,xe">
          <v:stroke joinstyle="miter"/>
          <v:path gradientshapeok="t" o:connecttype="rect"/>
        </v:shapetype>
        <v:shape id="_x0000_s1030" type="#_x0000_t202" style="position:absolute;margin-left:447pt;margin-top:735.4pt;width:80pt;height:11.2pt;z-index:-251657728;mso-position-horizontal:absolute;mso-position-horizontal-relative:page;mso-position-vertical-relative:page" filled="f" stroked="f">
          <v:textbox inset="0,0,0,0">
            <w:txbxContent>
              <w:p w14:paraId="31057793" w14:textId="77777777" w:rsidR="000D2B4A" w:rsidRPr="00962E7A" w:rsidRDefault="00055E56">
                <w:pPr>
                  <w:spacing w:before="21"/>
                  <w:ind w:left="20"/>
                  <w:rPr>
                    <w:b/>
                    <w:sz w:val="15"/>
                  </w:rPr>
                </w:pPr>
                <w:r w:rsidRPr="00962E7A">
                  <w:rPr>
                    <w:b/>
                    <w:color w:val="001F5E"/>
                    <w:sz w:val="15"/>
                  </w:rPr>
                  <w:t xml:space="preserve">Page </w:t>
                </w:r>
                <w:r w:rsidRPr="00962E7A">
                  <w:fldChar w:fldCharType="begin"/>
                </w:r>
                <w:r w:rsidRPr="00962E7A">
                  <w:rPr>
                    <w:b/>
                    <w:color w:val="001F5E"/>
                    <w:sz w:val="15"/>
                  </w:rPr>
                  <w:instrText xml:space="preserve"> PAGE </w:instrText>
                </w:r>
                <w:r w:rsidRPr="00962E7A">
                  <w:fldChar w:fldCharType="separate"/>
                </w:r>
                <w:r w:rsidRPr="00962E7A">
                  <w:t>2</w:t>
                </w:r>
                <w:r w:rsidRPr="00962E7A">
                  <w:fldChar w:fldCharType="end"/>
                </w:r>
                <w:r w:rsidRPr="00962E7A">
                  <w:rPr>
                    <w:b/>
                    <w:color w:val="001F5E"/>
                    <w:sz w:val="15"/>
                  </w:rPr>
                  <w:t xml:space="preserve"> of </w:t>
                </w:r>
                <w:r w:rsidRPr="00962E7A">
                  <w:fldChar w:fldCharType="begin"/>
                </w:r>
                <w:r w:rsidRPr="00962E7A">
                  <w:rPr>
                    <w:b/>
                    <w:color w:val="001F5E"/>
                    <w:sz w:val="15"/>
                  </w:rPr>
                  <w:instrText xml:space="preserve"> NUMPAGES </w:instrText>
                </w:r>
                <w:r w:rsidRPr="00962E7A">
                  <w:fldChar w:fldCharType="separate"/>
                </w:r>
                <w:r w:rsidRPr="00962E7A">
                  <w:rPr>
                    <w:b/>
                    <w:color w:val="001F5E"/>
                    <w:sz w:val="15"/>
                  </w:rPr>
                  <w:t>8</w:t>
                </w:r>
                <w:r w:rsidRPr="00962E7A">
                  <w:fldChar w:fldCharType="end"/>
                </w:r>
              </w:p>
            </w:txbxContent>
          </v:textbox>
          <w10:wrap anchorx="page" anchory="page"/>
        </v:shape>
      </w:pict>
    </w:r>
    <w:r>
      <w:pict w14:anchorId="0E33EEF9">
        <v:shape id="_x0000_s1029" type="#_x0000_t202" style="position:absolute;margin-left:61.65pt;margin-top:739pt;width:282.35pt;height:11.2pt;z-index:-251655680;mso-position-horizontal-relative:page;mso-position-vertical-relative:page" filled="f" stroked="f">
          <v:textbox inset="0,0,0,0">
            <w:txbxContent>
              <w:p w14:paraId="1B9C3F4E"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EE4AE" w14:textId="77777777" w:rsidR="00C76F7C" w:rsidRPr="00962E7A" w:rsidRDefault="00C76F7C">
      <w:r w:rsidRPr="00962E7A">
        <w:separator/>
      </w:r>
    </w:p>
  </w:footnote>
  <w:footnote w:type="continuationSeparator" w:id="0">
    <w:p w14:paraId="304DA335" w14:textId="77777777" w:rsidR="00C76F7C" w:rsidRPr="00962E7A" w:rsidRDefault="00C76F7C">
      <w:r w:rsidRPr="00962E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012F" w14:textId="77777777" w:rsidR="004043E5" w:rsidRPr="00962E7A" w:rsidRDefault="004043E5" w:rsidP="004043E5">
    <w:pPr>
      <w:pStyle w:val="BodyText"/>
      <w:spacing w:line="14" w:lineRule="auto"/>
    </w:pPr>
    <w:r w:rsidRPr="00962E7A">
      <w:rPr>
        <w:noProof/>
      </w:rPr>
      <w:drawing>
        <wp:anchor distT="0" distB="0" distL="0" distR="0" simplePos="0" relativeHeight="251662848" behindDoc="1" locked="0" layoutInCell="1" allowOverlap="1" wp14:anchorId="5B363F84" wp14:editId="4B2F83D1">
          <wp:simplePos x="0" y="0"/>
          <wp:positionH relativeFrom="page">
            <wp:posOffset>1249680</wp:posOffset>
          </wp:positionH>
          <wp:positionV relativeFrom="page">
            <wp:posOffset>115823</wp:posOffset>
          </wp:positionV>
          <wp:extent cx="2353055" cy="557783"/>
          <wp:effectExtent l="0" t="0" r="0" b="0"/>
          <wp:wrapNone/>
          <wp:docPr id="1483095956" name="Picture 148309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pict w14:anchorId="3BA7471D">
        <v:line id="_x0000_s1034" style="position:absolute;z-index:-251652608;mso-position-horizontal-relative:page;mso-position-vertical-relative:page" from="92.15pt,107.65pt" to="517.55pt,107.65pt" strokecolor="#001f5f" strokeweight=".48pt">
          <w10:wrap anchorx="page" anchory="page"/>
        </v:line>
      </w:pict>
    </w:r>
    <w:r>
      <w:pict w14:anchorId="1B5FF9EE">
        <v:shapetype id="_x0000_t202" coordsize="21600,21600" o:spt="202" path="m,l,21600r21600,l21600,xe">
          <v:stroke joinstyle="miter"/>
          <v:path gradientshapeok="t" o:connecttype="rect"/>
        </v:shapetype>
        <v:shape id="_x0000_s1035" type="#_x0000_t202" style="position:absolute;margin-left:94.5pt;margin-top:62.2pt;width:189.8pt;height:29.4pt;z-index:-251651584;mso-position-horizontal-relative:page;mso-position-vertical-relative:page" filled="f" stroked="f">
          <v:textbox style="mso-next-textbox:#_x0000_s1035" inset="0,0,0,0">
            <w:txbxContent>
              <w:p w14:paraId="4C03E37F" w14:textId="77777777" w:rsidR="004043E5" w:rsidRPr="00CD568A" w:rsidRDefault="004043E5" w:rsidP="004043E5">
                <w:pPr>
                  <w:spacing w:before="6"/>
                  <w:ind w:left="53"/>
                  <w:rPr>
                    <w:b/>
                    <w:color w:val="002060"/>
                  </w:rPr>
                </w:pPr>
                <w:r w:rsidRPr="00CD568A">
                  <w:rPr>
                    <w:b/>
                    <w:color w:val="002060"/>
                  </w:rPr>
                  <w:t>URS PLPI BAR Automation</w:t>
                </w:r>
              </w:p>
              <w:p w14:paraId="4C3B5647" w14:textId="77777777" w:rsidR="004043E5" w:rsidRPr="00CD568A" w:rsidRDefault="004043E5" w:rsidP="004043E5">
                <w:pPr>
                  <w:spacing w:before="6"/>
                  <w:ind w:left="53"/>
                  <w:rPr>
                    <w:color w:val="002060"/>
                  </w:rPr>
                </w:pPr>
                <w:r w:rsidRPr="00CD568A">
                  <w:rPr>
                    <w:color w:val="002060"/>
                  </w:rPr>
                  <w:t>PLPI/BAR/URS/01/v1</w:t>
                </w:r>
              </w:p>
              <w:p w14:paraId="1B69C527" w14:textId="77777777" w:rsidR="004043E5" w:rsidRPr="00CD568A" w:rsidRDefault="004043E5" w:rsidP="004043E5">
                <w:pPr>
                  <w:spacing w:before="6"/>
                  <w:ind w:left="53"/>
                  <w:rPr>
                    <w:color w:val="002060"/>
                  </w:rPr>
                </w:pPr>
              </w:p>
            </w:txbxContent>
          </v:textbox>
          <w10:wrap anchorx="page" anchory="page"/>
        </v:shape>
      </w:pict>
    </w:r>
  </w:p>
  <w:p w14:paraId="2A06845F" w14:textId="77777777" w:rsidR="004043E5" w:rsidRDefault="004043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0B43" w14:textId="77777777" w:rsidR="000D2B4A" w:rsidRPr="00962E7A" w:rsidRDefault="00055E56">
    <w:pPr>
      <w:pStyle w:val="BodyText"/>
      <w:spacing w:line="14" w:lineRule="auto"/>
    </w:pPr>
    <w:r w:rsidRPr="00962E7A">
      <w:rPr>
        <w:noProof/>
      </w:rPr>
      <w:drawing>
        <wp:anchor distT="0" distB="0" distL="0" distR="0" simplePos="0" relativeHeight="251654656" behindDoc="1" locked="0" layoutInCell="1" allowOverlap="1" wp14:anchorId="38F506F6" wp14:editId="2B18DB18">
          <wp:simplePos x="0" y="0"/>
          <wp:positionH relativeFrom="page">
            <wp:posOffset>1249680</wp:posOffset>
          </wp:positionH>
          <wp:positionV relativeFrom="page">
            <wp:posOffset>115823</wp:posOffset>
          </wp:positionV>
          <wp:extent cx="2353055" cy="557783"/>
          <wp:effectExtent l="0" t="0" r="0" b="0"/>
          <wp:wrapNone/>
          <wp:docPr id="898408559" name="Picture 89840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C76F7C">
      <w:pict w14:anchorId="7399E562">
        <v:line id="_x0000_s1028" style="position:absolute;z-index:-251660800;mso-position-horizontal-relative:page;mso-position-vertical-relative:page" from="92.15pt,107.65pt" to="517.55pt,107.65pt" strokecolor="#001f5f" strokeweight=".48pt">
          <w10:wrap anchorx="page" anchory="page"/>
        </v:line>
      </w:pict>
    </w:r>
    <w:r w:rsidR="00C76F7C">
      <w:pict w14:anchorId="7201CD3F">
        <v:shapetype id="_x0000_t202" coordsize="21600,21600" o:spt="202" path="m,l,21600r21600,l21600,xe">
          <v:stroke joinstyle="miter"/>
          <v:path gradientshapeok="t" o:connecttype="rect"/>
        </v:shapetype>
        <v:shape id="_x0000_s1027" type="#_x0000_t202" style="position:absolute;margin-left:94.5pt;margin-top:62.2pt;width:189.8pt;height:29.4pt;z-index:-251659776;mso-position-horizontal-relative:page;mso-position-vertical-relative:page" filled="f" stroked="f">
          <v:textbox style="mso-next-textbox:#_x0000_s1027" inset="0,0,0,0">
            <w:txbxContent>
              <w:p w14:paraId="77F49B06" w14:textId="77777777" w:rsidR="00CD568A" w:rsidRPr="00CD568A" w:rsidRDefault="00CD568A" w:rsidP="00CD568A">
                <w:pPr>
                  <w:spacing w:before="6"/>
                  <w:ind w:left="53"/>
                  <w:rPr>
                    <w:b/>
                    <w:color w:val="002060"/>
                  </w:rPr>
                </w:pPr>
                <w:r w:rsidRPr="00CD568A">
                  <w:rPr>
                    <w:b/>
                    <w:color w:val="002060"/>
                  </w:rPr>
                  <w:t>URS PLPI BAR Automation</w:t>
                </w:r>
              </w:p>
              <w:p w14:paraId="68F1430C" w14:textId="77777777" w:rsidR="00CD568A" w:rsidRPr="00CD568A" w:rsidRDefault="00CD568A" w:rsidP="00CD568A">
                <w:pPr>
                  <w:spacing w:before="6"/>
                  <w:ind w:left="53"/>
                  <w:rPr>
                    <w:color w:val="002060"/>
                  </w:rPr>
                </w:pPr>
                <w:r w:rsidRPr="00CD568A">
                  <w:rPr>
                    <w:color w:val="002060"/>
                  </w:rPr>
                  <w:t>PLPI/BAR/URS/01/v1</w:t>
                </w:r>
              </w:p>
              <w:p w14:paraId="78F32FDD" w14:textId="7DEC2FC3" w:rsidR="000D2B4A" w:rsidRPr="00CD568A" w:rsidRDefault="000D2B4A" w:rsidP="00CD568A">
                <w:pPr>
                  <w:spacing w:before="6"/>
                  <w:ind w:left="53"/>
                  <w:rPr>
                    <w:color w:val="002060"/>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1D7"/>
    <w:multiLevelType w:val="hybridMultilevel"/>
    <w:tmpl w:val="625AA300"/>
    <w:lvl w:ilvl="0" w:tplc="BA32AF74">
      <w:start w:val="1"/>
      <w:numFmt w:val="decimal"/>
      <w:lvlText w:val="%1."/>
      <w:lvlJc w:val="left"/>
      <w:pPr>
        <w:ind w:left="1449" w:hanging="293"/>
      </w:pPr>
      <w:rPr>
        <w:rFonts w:ascii="Verdana" w:eastAsia="Verdana" w:hAnsi="Verdana" w:cs="Verdana" w:hint="default"/>
        <w:b/>
        <w:bCs/>
        <w:color w:val="001F5E"/>
        <w:w w:val="103"/>
        <w:sz w:val="20"/>
        <w:szCs w:val="20"/>
        <w:lang w:val="en-US" w:eastAsia="en-US" w:bidi="en-US"/>
      </w:rPr>
    </w:lvl>
    <w:lvl w:ilvl="1" w:tplc="94B45854">
      <w:numFmt w:val="bullet"/>
      <w:lvlText w:val="•"/>
      <w:lvlJc w:val="left"/>
      <w:pPr>
        <w:ind w:left="2349" w:hanging="293"/>
      </w:pPr>
      <w:rPr>
        <w:rFonts w:hint="default"/>
        <w:lang w:val="en-US" w:eastAsia="en-US" w:bidi="en-US"/>
      </w:rPr>
    </w:lvl>
    <w:lvl w:ilvl="2" w:tplc="1B96C18E">
      <w:numFmt w:val="bullet"/>
      <w:lvlText w:val="•"/>
      <w:lvlJc w:val="left"/>
      <w:pPr>
        <w:ind w:left="3253" w:hanging="293"/>
      </w:pPr>
      <w:rPr>
        <w:rFonts w:hint="default"/>
        <w:lang w:val="en-US" w:eastAsia="en-US" w:bidi="en-US"/>
      </w:rPr>
    </w:lvl>
    <w:lvl w:ilvl="3" w:tplc="EF007D26">
      <w:numFmt w:val="bullet"/>
      <w:lvlText w:val="•"/>
      <w:lvlJc w:val="left"/>
      <w:pPr>
        <w:ind w:left="4157" w:hanging="293"/>
      </w:pPr>
      <w:rPr>
        <w:rFonts w:hint="default"/>
        <w:lang w:val="en-US" w:eastAsia="en-US" w:bidi="en-US"/>
      </w:rPr>
    </w:lvl>
    <w:lvl w:ilvl="4" w:tplc="7BEECFB4">
      <w:numFmt w:val="bullet"/>
      <w:lvlText w:val="•"/>
      <w:lvlJc w:val="left"/>
      <w:pPr>
        <w:ind w:left="5061" w:hanging="293"/>
      </w:pPr>
      <w:rPr>
        <w:rFonts w:hint="default"/>
        <w:lang w:val="en-US" w:eastAsia="en-US" w:bidi="en-US"/>
      </w:rPr>
    </w:lvl>
    <w:lvl w:ilvl="5" w:tplc="B7EEA02A">
      <w:numFmt w:val="bullet"/>
      <w:lvlText w:val="•"/>
      <w:lvlJc w:val="left"/>
      <w:pPr>
        <w:ind w:left="5965" w:hanging="293"/>
      </w:pPr>
      <w:rPr>
        <w:rFonts w:hint="default"/>
        <w:lang w:val="en-US" w:eastAsia="en-US" w:bidi="en-US"/>
      </w:rPr>
    </w:lvl>
    <w:lvl w:ilvl="6" w:tplc="07C20AC6">
      <w:numFmt w:val="bullet"/>
      <w:lvlText w:val="•"/>
      <w:lvlJc w:val="left"/>
      <w:pPr>
        <w:ind w:left="6869" w:hanging="293"/>
      </w:pPr>
      <w:rPr>
        <w:rFonts w:hint="default"/>
        <w:lang w:val="en-US" w:eastAsia="en-US" w:bidi="en-US"/>
      </w:rPr>
    </w:lvl>
    <w:lvl w:ilvl="7" w:tplc="97400076">
      <w:numFmt w:val="bullet"/>
      <w:lvlText w:val="•"/>
      <w:lvlJc w:val="left"/>
      <w:pPr>
        <w:ind w:left="7773" w:hanging="293"/>
      </w:pPr>
      <w:rPr>
        <w:rFonts w:hint="default"/>
        <w:lang w:val="en-US" w:eastAsia="en-US" w:bidi="en-US"/>
      </w:rPr>
    </w:lvl>
    <w:lvl w:ilvl="8" w:tplc="2C7C1BD4">
      <w:numFmt w:val="bullet"/>
      <w:lvlText w:val="•"/>
      <w:lvlJc w:val="left"/>
      <w:pPr>
        <w:ind w:left="8677" w:hanging="293"/>
      </w:pPr>
      <w:rPr>
        <w:rFonts w:hint="default"/>
        <w:lang w:val="en-US" w:eastAsia="en-US" w:bidi="en-US"/>
      </w:rPr>
    </w:lvl>
  </w:abstractNum>
  <w:abstractNum w:abstractNumId="1" w15:restartNumberingAfterBreak="0">
    <w:nsid w:val="0DF224E4"/>
    <w:multiLevelType w:val="hybridMultilevel"/>
    <w:tmpl w:val="F964FC0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248DB"/>
    <w:multiLevelType w:val="multilevel"/>
    <w:tmpl w:val="3AD248D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43638A"/>
    <w:multiLevelType w:val="hybridMultilevel"/>
    <w:tmpl w:val="04BE4036"/>
    <w:lvl w:ilvl="0" w:tplc="B95C6E1A">
      <w:start w:val="1"/>
      <w:numFmt w:val="decimal"/>
      <w:lvlText w:val="%1."/>
      <w:lvlJc w:val="left"/>
      <w:pPr>
        <w:ind w:left="1048" w:hanging="339"/>
      </w:pPr>
      <w:rPr>
        <w:rFonts w:ascii="Verdana" w:eastAsia="Verdana" w:hAnsi="Verdana" w:cs="Verdana" w:hint="default"/>
        <w:b/>
        <w:bCs/>
        <w:color w:val="001F5E"/>
        <w:spacing w:val="0"/>
        <w:w w:val="103"/>
        <w:sz w:val="20"/>
        <w:szCs w:val="20"/>
        <w:lang w:val="en-US" w:eastAsia="en-US" w:bidi="en-US"/>
      </w:rPr>
    </w:lvl>
    <w:lvl w:ilvl="1" w:tplc="4150E94E">
      <w:numFmt w:val="bullet"/>
      <w:lvlText w:val="•"/>
      <w:lvlJc w:val="left"/>
      <w:pPr>
        <w:ind w:left="2939" w:hanging="339"/>
      </w:pPr>
      <w:rPr>
        <w:rFonts w:hint="default"/>
        <w:lang w:val="en-US" w:eastAsia="en-US" w:bidi="en-US"/>
      </w:rPr>
    </w:lvl>
    <w:lvl w:ilvl="2" w:tplc="16701842">
      <w:numFmt w:val="bullet"/>
      <w:lvlText w:val="•"/>
      <w:lvlJc w:val="left"/>
      <w:pPr>
        <w:ind w:left="3849" w:hanging="339"/>
      </w:pPr>
      <w:rPr>
        <w:rFonts w:hint="default"/>
        <w:lang w:val="en-US" w:eastAsia="en-US" w:bidi="en-US"/>
      </w:rPr>
    </w:lvl>
    <w:lvl w:ilvl="3" w:tplc="EBE41AA8">
      <w:numFmt w:val="bullet"/>
      <w:lvlText w:val="•"/>
      <w:lvlJc w:val="left"/>
      <w:pPr>
        <w:ind w:left="4759" w:hanging="339"/>
      </w:pPr>
      <w:rPr>
        <w:rFonts w:hint="default"/>
        <w:lang w:val="en-US" w:eastAsia="en-US" w:bidi="en-US"/>
      </w:rPr>
    </w:lvl>
    <w:lvl w:ilvl="4" w:tplc="E8F24330">
      <w:numFmt w:val="bullet"/>
      <w:lvlText w:val="•"/>
      <w:lvlJc w:val="left"/>
      <w:pPr>
        <w:ind w:left="5669" w:hanging="339"/>
      </w:pPr>
      <w:rPr>
        <w:rFonts w:hint="default"/>
        <w:lang w:val="en-US" w:eastAsia="en-US" w:bidi="en-US"/>
      </w:rPr>
    </w:lvl>
    <w:lvl w:ilvl="5" w:tplc="EB40A916">
      <w:numFmt w:val="bullet"/>
      <w:lvlText w:val="•"/>
      <w:lvlJc w:val="left"/>
      <w:pPr>
        <w:ind w:left="6579" w:hanging="339"/>
      </w:pPr>
      <w:rPr>
        <w:rFonts w:hint="default"/>
        <w:lang w:val="en-US" w:eastAsia="en-US" w:bidi="en-US"/>
      </w:rPr>
    </w:lvl>
    <w:lvl w:ilvl="6" w:tplc="553A1666">
      <w:numFmt w:val="bullet"/>
      <w:lvlText w:val="•"/>
      <w:lvlJc w:val="left"/>
      <w:pPr>
        <w:ind w:left="7489" w:hanging="339"/>
      </w:pPr>
      <w:rPr>
        <w:rFonts w:hint="default"/>
        <w:lang w:val="en-US" w:eastAsia="en-US" w:bidi="en-US"/>
      </w:rPr>
    </w:lvl>
    <w:lvl w:ilvl="7" w:tplc="A34ACFD8">
      <w:numFmt w:val="bullet"/>
      <w:lvlText w:val="•"/>
      <w:lvlJc w:val="left"/>
      <w:pPr>
        <w:ind w:left="8399" w:hanging="339"/>
      </w:pPr>
      <w:rPr>
        <w:rFonts w:hint="default"/>
        <w:lang w:val="en-US" w:eastAsia="en-US" w:bidi="en-US"/>
      </w:rPr>
    </w:lvl>
    <w:lvl w:ilvl="8" w:tplc="19E6F9FC">
      <w:numFmt w:val="bullet"/>
      <w:lvlText w:val="•"/>
      <w:lvlJc w:val="left"/>
      <w:pPr>
        <w:ind w:left="9309" w:hanging="339"/>
      </w:pPr>
      <w:rPr>
        <w:rFonts w:hint="default"/>
        <w:lang w:val="en-US" w:eastAsia="en-US" w:bidi="en-US"/>
      </w:rPr>
    </w:lvl>
  </w:abstractNum>
  <w:abstractNum w:abstractNumId="4" w15:restartNumberingAfterBreak="0">
    <w:nsid w:val="75411DDC"/>
    <w:multiLevelType w:val="hybridMultilevel"/>
    <w:tmpl w:val="2800F616"/>
    <w:lvl w:ilvl="0" w:tplc="480414BE">
      <w:start w:val="1"/>
      <w:numFmt w:val="decimal"/>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5" w15:restartNumberingAfterBreak="0">
    <w:nsid w:val="7A32280D"/>
    <w:multiLevelType w:val="hybridMultilevel"/>
    <w:tmpl w:val="8918CC00"/>
    <w:lvl w:ilvl="0" w:tplc="08090001">
      <w:start w:val="1"/>
      <w:numFmt w:val="bullet"/>
      <w:lvlText w:val=""/>
      <w:lvlJc w:val="left"/>
      <w:pPr>
        <w:ind w:left="1992" w:hanging="360"/>
      </w:pPr>
      <w:rPr>
        <w:rFonts w:ascii="Symbol" w:hAnsi="Symbol" w:hint="default"/>
      </w:rPr>
    </w:lvl>
    <w:lvl w:ilvl="1" w:tplc="08090003" w:tentative="1">
      <w:start w:val="1"/>
      <w:numFmt w:val="bullet"/>
      <w:lvlText w:val="o"/>
      <w:lvlJc w:val="left"/>
      <w:pPr>
        <w:ind w:left="2712" w:hanging="360"/>
      </w:pPr>
      <w:rPr>
        <w:rFonts w:ascii="Courier New" w:hAnsi="Courier New" w:cs="Courier New" w:hint="default"/>
      </w:rPr>
    </w:lvl>
    <w:lvl w:ilvl="2" w:tplc="08090005" w:tentative="1">
      <w:start w:val="1"/>
      <w:numFmt w:val="bullet"/>
      <w:lvlText w:val=""/>
      <w:lvlJc w:val="left"/>
      <w:pPr>
        <w:ind w:left="3432" w:hanging="360"/>
      </w:pPr>
      <w:rPr>
        <w:rFonts w:ascii="Wingdings" w:hAnsi="Wingdings" w:hint="default"/>
      </w:rPr>
    </w:lvl>
    <w:lvl w:ilvl="3" w:tplc="08090001" w:tentative="1">
      <w:start w:val="1"/>
      <w:numFmt w:val="bullet"/>
      <w:lvlText w:val=""/>
      <w:lvlJc w:val="left"/>
      <w:pPr>
        <w:ind w:left="4152" w:hanging="360"/>
      </w:pPr>
      <w:rPr>
        <w:rFonts w:ascii="Symbol" w:hAnsi="Symbol" w:hint="default"/>
      </w:rPr>
    </w:lvl>
    <w:lvl w:ilvl="4" w:tplc="08090003" w:tentative="1">
      <w:start w:val="1"/>
      <w:numFmt w:val="bullet"/>
      <w:lvlText w:val="o"/>
      <w:lvlJc w:val="left"/>
      <w:pPr>
        <w:ind w:left="4872" w:hanging="360"/>
      </w:pPr>
      <w:rPr>
        <w:rFonts w:ascii="Courier New" w:hAnsi="Courier New" w:cs="Courier New" w:hint="default"/>
      </w:rPr>
    </w:lvl>
    <w:lvl w:ilvl="5" w:tplc="08090005" w:tentative="1">
      <w:start w:val="1"/>
      <w:numFmt w:val="bullet"/>
      <w:lvlText w:val=""/>
      <w:lvlJc w:val="left"/>
      <w:pPr>
        <w:ind w:left="5592" w:hanging="360"/>
      </w:pPr>
      <w:rPr>
        <w:rFonts w:ascii="Wingdings" w:hAnsi="Wingdings" w:hint="default"/>
      </w:rPr>
    </w:lvl>
    <w:lvl w:ilvl="6" w:tplc="08090001" w:tentative="1">
      <w:start w:val="1"/>
      <w:numFmt w:val="bullet"/>
      <w:lvlText w:val=""/>
      <w:lvlJc w:val="left"/>
      <w:pPr>
        <w:ind w:left="6312" w:hanging="360"/>
      </w:pPr>
      <w:rPr>
        <w:rFonts w:ascii="Symbol" w:hAnsi="Symbol" w:hint="default"/>
      </w:rPr>
    </w:lvl>
    <w:lvl w:ilvl="7" w:tplc="08090003" w:tentative="1">
      <w:start w:val="1"/>
      <w:numFmt w:val="bullet"/>
      <w:lvlText w:val="o"/>
      <w:lvlJc w:val="left"/>
      <w:pPr>
        <w:ind w:left="7032" w:hanging="360"/>
      </w:pPr>
      <w:rPr>
        <w:rFonts w:ascii="Courier New" w:hAnsi="Courier New" w:cs="Courier New" w:hint="default"/>
      </w:rPr>
    </w:lvl>
    <w:lvl w:ilvl="8" w:tplc="08090005" w:tentative="1">
      <w:start w:val="1"/>
      <w:numFmt w:val="bullet"/>
      <w:lvlText w:val=""/>
      <w:lvlJc w:val="left"/>
      <w:pPr>
        <w:ind w:left="7752" w:hanging="360"/>
      </w:pPr>
      <w:rPr>
        <w:rFonts w:ascii="Wingdings" w:hAnsi="Wingdings" w:hint="default"/>
      </w:rPr>
    </w:lvl>
  </w:abstractNum>
  <w:num w:numId="1" w16cid:durableId="1773428921">
    <w:abstractNumId w:val="3"/>
  </w:num>
  <w:num w:numId="2" w16cid:durableId="1566522696">
    <w:abstractNumId w:val="0"/>
  </w:num>
  <w:num w:numId="3" w16cid:durableId="631519782">
    <w:abstractNumId w:val="1"/>
  </w:num>
  <w:num w:numId="4" w16cid:durableId="1168445436">
    <w:abstractNumId w:val="2"/>
  </w:num>
  <w:num w:numId="5" w16cid:durableId="1865484824">
    <w:abstractNumId w:val="5"/>
  </w:num>
  <w:num w:numId="6" w16cid:durableId="562179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2B4A"/>
    <w:rsid w:val="0000266C"/>
    <w:rsid w:val="000147AA"/>
    <w:rsid w:val="00023F14"/>
    <w:rsid w:val="00034473"/>
    <w:rsid w:val="00055E56"/>
    <w:rsid w:val="000635D5"/>
    <w:rsid w:val="000A69DA"/>
    <w:rsid w:val="000B114C"/>
    <w:rsid w:val="000B31F6"/>
    <w:rsid w:val="000C14CC"/>
    <w:rsid w:val="000D2B4A"/>
    <w:rsid w:val="000F0FE3"/>
    <w:rsid w:val="0010309B"/>
    <w:rsid w:val="00152372"/>
    <w:rsid w:val="00163FEC"/>
    <w:rsid w:val="001756E7"/>
    <w:rsid w:val="00175CB8"/>
    <w:rsid w:val="00192639"/>
    <w:rsid w:val="00193004"/>
    <w:rsid w:val="0019329C"/>
    <w:rsid w:val="001D2DAE"/>
    <w:rsid w:val="001F1524"/>
    <w:rsid w:val="00223F9B"/>
    <w:rsid w:val="002265A9"/>
    <w:rsid w:val="00250084"/>
    <w:rsid w:val="00250DD2"/>
    <w:rsid w:val="00255A6F"/>
    <w:rsid w:val="002B4F57"/>
    <w:rsid w:val="002B7E00"/>
    <w:rsid w:val="002D70CC"/>
    <w:rsid w:val="002F60E6"/>
    <w:rsid w:val="003074CA"/>
    <w:rsid w:val="00325EA7"/>
    <w:rsid w:val="0035466E"/>
    <w:rsid w:val="0037154D"/>
    <w:rsid w:val="003A0F17"/>
    <w:rsid w:val="003B1973"/>
    <w:rsid w:val="003B7E14"/>
    <w:rsid w:val="003C2954"/>
    <w:rsid w:val="003E48ED"/>
    <w:rsid w:val="004043E5"/>
    <w:rsid w:val="00423E79"/>
    <w:rsid w:val="00436E99"/>
    <w:rsid w:val="004603B6"/>
    <w:rsid w:val="00461954"/>
    <w:rsid w:val="00466B5F"/>
    <w:rsid w:val="004C5AC6"/>
    <w:rsid w:val="004C7AED"/>
    <w:rsid w:val="00506652"/>
    <w:rsid w:val="00562764"/>
    <w:rsid w:val="005776DC"/>
    <w:rsid w:val="005A33E9"/>
    <w:rsid w:val="005C09EF"/>
    <w:rsid w:val="00622859"/>
    <w:rsid w:val="00624CF0"/>
    <w:rsid w:val="006502A3"/>
    <w:rsid w:val="00657D6D"/>
    <w:rsid w:val="00661BE8"/>
    <w:rsid w:val="006A5453"/>
    <w:rsid w:val="006D64C4"/>
    <w:rsid w:val="00733479"/>
    <w:rsid w:val="007434A9"/>
    <w:rsid w:val="007724E1"/>
    <w:rsid w:val="00790C56"/>
    <w:rsid w:val="00791DAF"/>
    <w:rsid w:val="00795D1E"/>
    <w:rsid w:val="007E6EF0"/>
    <w:rsid w:val="00865891"/>
    <w:rsid w:val="008969E2"/>
    <w:rsid w:val="008D1DCC"/>
    <w:rsid w:val="00921865"/>
    <w:rsid w:val="009445CA"/>
    <w:rsid w:val="009543C5"/>
    <w:rsid w:val="00962E7A"/>
    <w:rsid w:val="009B0396"/>
    <w:rsid w:val="009F78D5"/>
    <w:rsid w:val="00A21D5A"/>
    <w:rsid w:val="00A252F8"/>
    <w:rsid w:val="00AF6E9D"/>
    <w:rsid w:val="00B13F16"/>
    <w:rsid w:val="00B34B28"/>
    <w:rsid w:val="00B557C9"/>
    <w:rsid w:val="00B56BBE"/>
    <w:rsid w:val="00B6673D"/>
    <w:rsid w:val="00B865BD"/>
    <w:rsid w:val="00BD3712"/>
    <w:rsid w:val="00BE22A0"/>
    <w:rsid w:val="00BE3767"/>
    <w:rsid w:val="00BF5E0C"/>
    <w:rsid w:val="00C26188"/>
    <w:rsid w:val="00C26D0E"/>
    <w:rsid w:val="00C5129F"/>
    <w:rsid w:val="00C76F7C"/>
    <w:rsid w:val="00C91DDD"/>
    <w:rsid w:val="00CB2A5D"/>
    <w:rsid w:val="00CD568A"/>
    <w:rsid w:val="00CF09D6"/>
    <w:rsid w:val="00CF1320"/>
    <w:rsid w:val="00D112D2"/>
    <w:rsid w:val="00D20161"/>
    <w:rsid w:val="00D40835"/>
    <w:rsid w:val="00D518AD"/>
    <w:rsid w:val="00D52C84"/>
    <w:rsid w:val="00D600D0"/>
    <w:rsid w:val="00D76863"/>
    <w:rsid w:val="00D87458"/>
    <w:rsid w:val="00DD23DB"/>
    <w:rsid w:val="00DE3280"/>
    <w:rsid w:val="00DF2EA7"/>
    <w:rsid w:val="00DF3B74"/>
    <w:rsid w:val="00E0452A"/>
    <w:rsid w:val="00E4255D"/>
    <w:rsid w:val="00E736D4"/>
    <w:rsid w:val="00E8719D"/>
    <w:rsid w:val="00EB29BC"/>
    <w:rsid w:val="00EB3CCA"/>
    <w:rsid w:val="00EC3196"/>
    <w:rsid w:val="00F02D69"/>
    <w:rsid w:val="00F40AD5"/>
    <w:rsid w:val="00F4474F"/>
    <w:rsid w:val="00F55409"/>
    <w:rsid w:val="00F7152E"/>
    <w:rsid w:val="00F77ED3"/>
    <w:rsid w:val="00F80054"/>
    <w:rsid w:val="00F829C0"/>
    <w:rsid w:val="00F836CC"/>
    <w:rsid w:val="00FA4D09"/>
    <w:rsid w:val="00FA4D8C"/>
    <w:rsid w:val="00FA69CF"/>
    <w:rsid w:val="00FC5CC5"/>
    <w:rsid w:val="00FF0377"/>
    <w:rsid w:val="00FF40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52748"/>
  <w15:docId w15:val="{FDF9B718-99D1-47A9-ACFB-766D51FA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n-GB" w:bidi="en-US"/>
    </w:rPr>
  </w:style>
  <w:style w:type="paragraph" w:styleId="Heading1">
    <w:name w:val="heading 1"/>
    <w:basedOn w:val="Normal"/>
    <w:uiPriority w:val="9"/>
    <w:qFormat/>
    <w:pPr>
      <w:keepNext/>
      <w:ind w:left="1048" w:hanging="340"/>
      <w:outlineLvl w:val="0"/>
    </w:pPr>
    <w:rPr>
      <w:b/>
      <w:bCs/>
      <w:color w:val="001F5E"/>
      <w:sz w:val="20"/>
      <w:szCs w:val="20"/>
    </w:rPr>
  </w:style>
  <w:style w:type="paragraph" w:styleId="Heading2">
    <w:name w:val="heading 2"/>
    <w:basedOn w:val="Normal"/>
    <w:next w:val="Normal"/>
    <w:link w:val="Heading2Char"/>
    <w:uiPriority w:val="9"/>
    <w:unhideWhenUsed/>
    <w:qFormat/>
    <w:rsid w:val="0000266C"/>
    <w:pPr>
      <w:keepNext/>
      <w:keepLines/>
      <w:spacing w:before="40"/>
      <w:outlineLvl w:val="1"/>
    </w:pPr>
    <w:rPr>
      <w:rFonts w:eastAsiaTheme="majorEastAsia" w:cstheme="majorBidi"/>
      <w:b/>
      <w:color w:val="001F5E"/>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1092" w:hanging="296"/>
    </w:pPr>
    <w:rPr>
      <w:b/>
      <w:bCs/>
      <w:color w:val="001F5E"/>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310"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2764"/>
    <w:pPr>
      <w:tabs>
        <w:tab w:val="center" w:pos="4513"/>
        <w:tab w:val="right" w:pos="9026"/>
      </w:tabs>
    </w:pPr>
  </w:style>
  <w:style w:type="character" w:customStyle="1" w:styleId="HeaderChar">
    <w:name w:val="Header Char"/>
    <w:basedOn w:val="DefaultParagraphFont"/>
    <w:link w:val="Header"/>
    <w:uiPriority w:val="99"/>
    <w:rsid w:val="00562764"/>
    <w:rPr>
      <w:rFonts w:ascii="Verdana" w:eastAsia="Verdana" w:hAnsi="Verdana" w:cs="Verdana"/>
      <w:lang w:bidi="en-US"/>
    </w:rPr>
  </w:style>
  <w:style w:type="paragraph" w:styleId="Footer">
    <w:name w:val="footer"/>
    <w:basedOn w:val="Normal"/>
    <w:link w:val="FooterChar"/>
    <w:uiPriority w:val="99"/>
    <w:unhideWhenUsed/>
    <w:rsid w:val="00562764"/>
    <w:pPr>
      <w:tabs>
        <w:tab w:val="center" w:pos="4513"/>
        <w:tab w:val="right" w:pos="9026"/>
      </w:tabs>
    </w:pPr>
  </w:style>
  <w:style w:type="character" w:customStyle="1" w:styleId="FooterChar">
    <w:name w:val="Footer Char"/>
    <w:basedOn w:val="DefaultParagraphFont"/>
    <w:link w:val="Footer"/>
    <w:uiPriority w:val="99"/>
    <w:rsid w:val="00562764"/>
    <w:rPr>
      <w:rFonts w:ascii="Verdana" w:eastAsia="Verdana" w:hAnsi="Verdana" w:cs="Verdana"/>
      <w:lang w:bidi="en-US"/>
    </w:rPr>
  </w:style>
  <w:style w:type="paragraph" w:styleId="NoSpacing">
    <w:name w:val="No Spacing"/>
    <w:link w:val="NoSpacingChar"/>
    <w:uiPriority w:val="99"/>
    <w:qFormat/>
    <w:rsid w:val="0000266C"/>
    <w:pPr>
      <w:widowControl/>
      <w:autoSpaceDE/>
      <w:autoSpaceDN/>
    </w:pPr>
    <w:rPr>
      <w:lang w:val="en-GB"/>
    </w:rPr>
  </w:style>
  <w:style w:type="character" w:customStyle="1" w:styleId="NoSpacingChar">
    <w:name w:val="No Spacing Char"/>
    <w:basedOn w:val="DefaultParagraphFont"/>
    <w:link w:val="NoSpacing"/>
    <w:uiPriority w:val="99"/>
    <w:qFormat/>
    <w:rsid w:val="0000266C"/>
    <w:rPr>
      <w:lang w:val="en-GB"/>
    </w:rPr>
  </w:style>
  <w:style w:type="character" w:customStyle="1" w:styleId="Heading2Char">
    <w:name w:val="Heading 2 Char"/>
    <w:basedOn w:val="DefaultParagraphFont"/>
    <w:link w:val="Heading2"/>
    <w:uiPriority w:val="9"/>
    <w:rsid w:val="0000266C"/>
    <w:rPr>
      <w:rFonts w:ascii="Verdana" w:eastAsiaTheme="majorEastAsia" w:hAnsi="Verdana" w:cstheme="majorBidi"/>
      <w:b/>
      <w:color w:val="001F5E"/>
      <w:sz w:val="20"/>
      <w:szCs w:val="26"/>
      <w:lang w:val="en-GB" w:bidi="en-US"/>
    </w:rPr>
  </w:style>
  <w:style w:type="table" w:styleId="TableGrid">
    <w:name w:val="Table Grid"/>
    <w:basedOn w:val="TableNormal"/>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D52C84"/>
    <w:pPr>
      <w:spacing w:before="122"/>
      <w:ind w:left="1448"/>
    </w:pPr>
    <w:rPr>
      <w:b/>
      <w:color w:val="001F5E"/>
      <w:sz w:val="20"/>
    </w:rPr>
  </w:style>
  <w:style w:type="character" w:customStyle="1" w:styleId="BodyTextChar">
    <w:name w:val="Body Text Char"/>
    <w:basedOn w:val="DefaultParagraphFont"/>
    <w:link w:val="BodyText"/>
    <w:uiPriority w:val="1"/>
    <w:rsid w:val="00193004"/>
    <w:rPr>
      <w:rFonts w:ascii="Verdana" w:eastAsia="Verdana" w:hAnsi="Verdana" w:cs="Verdan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11861">
      <w:bodyDiv w:val="1"/>
      <w:marLeft w:val="0"/>
      <w:marRight w:val="0"/>
      <w:marTop w:val="0"/>
      <w:marBottom w:val="0"/>
      <w:divBdr>
        <w:top w:val="none" w:sz="0" w:space="0" w:color="auto"/>
        <w:left w:val="none" w:sz="0" w:space="0" w:color="auto"/>
        <w:bottom w:val="none" w:sz="0" w:space="0" w:color="auto"/>
        <w:right w:val="none" w:sz="0" w:space="0" w:color="auto"/>
      </w:divBdr>
    </w:div>
    <w:div w:id="713888169">
      <w:bodyDiv w:val="1"/>
      <w:marLeft w:val="0"/>
      <w:marRight w:val="0"/>
      <w:marTop w:val="0"/>
      <w:marBottom w:val="0"/>
      <w:divBdr>
        <w:top w:val="none" w:sz="0" w:space="0" w:color="auto"/>
        <w:left w:val="none" w:sz="0" w:space="0" w:color="auto"/>
        <w:bottom w:val="none" w:sz="0" w:space="0" w:color="auto"/>
        <w:right w:val="none" w:sz="0" w:space="0" w:color="auto"/>
      </w:divBdr>
    </w:div>
    <w:div w:id="1020815510">
      <w:bodyDiv w:val="1"/>
      <w:marLeft w:val="0"/>
      <w:marRight w:val="0"/>
      <w:marTop w:val="0"/>
      <w:marBottom w:val="0"/>
      <w:divBdr>
        <w:top w:val="none" w:sz="0" w:space="0" w:color="auto"/>
        <w:left w:val="none" w:sz="0" w:space="0" w:color="auto"/>
        <w:bottom w:val="none" w:sz="0" w:space="0" w:color="auto"/>
        <w:right w:val="none" w:sz="0" w:space="0" w:color="auto"/>
      </w:divBdr>
    </w:div>
    <w:div w:id="106892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87C2F-36D8-44AF-B3FB-7D57AFAF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1810</TotalTime>
  <Pages>7</Pages>
  <Words>1211</Words>
  <Characters>7557</Characters>
  <Application>Microsoft Office Word</Application>
  <DocSecurity>0</DocSecurity>
  <Lines>276</Lines>
  <Paragraphs>140</Paragraphs>
  <ScaleCrop>false</ScaleCrop>
  <HeadingPairs>
    <vt:vector size="2" baseType="variant">
      <vt:variant>
        <vt:lpstr>Title</vt:lpstr>
      </vt:variant>
      <vt:variant>
        <vt:i4>1</vt:i4>
      </vt:variant>
    </vt:vector>
  </HeadingPairs>
  <TitlesOfParts>
    <vt:vector size="1" baseType="lpstr">
      <vt:lpstr>PLPI BAR Automation - User Requirement Specification</vt:lpstr>
    </vt:vector>
  </TitlesOfParts>
  <Company>B&amp;S Healthcare</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PLPI BAR Automation - User Requirement Specification</dc:title>
  <dc:creator>B&amp;S Healthcare</dc:creator>
  <cp:lastModifiedBy>Yogesh Vimalan</cp:lastModifiedBy>
  <cp:revision>3</cp:revision>
  <cp:lastPrinted>2023-02-17T16:37:00Z</cp:lastPrinted>
  <dcterms:created xsi:type="dcterms:W3CDTF">2023-02-17T16:29:00Z</dcterms:created>
  <dcterms:modified xsi:type="dcterms:W3CDTF">2026-08-11T10:16:00Z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LastSaved">
    <vt:filetime>2023-02-17T00:00:00Z</vt:filetime>
  </property>
</Properties>
</file>