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A353" w14:textId="77777777" w:rsidR="00826F64" w:rsidRPr="00826F64" w:rsidRDefault="00826F64" w:rsidP="004A5E2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FINLEVER CONSULTING: Website Architecture &amp; Content Blueprint</w:t>
      </w:r>
    </w:p>
    <w:p w14:paraId="1B4258AF" w14:textId="77777777" w:rsidR="00826F64" w:rsidRPr="00826F64" w:rsidRDefault="00826F64" w:rsidP="00826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I. Global Site Architecture (The Sitemap)</w:t>
      </w:r>
    </w:p>
    <w:p w14:paraId="5B50E785" w14:textId="77777777" w:rsidR="00826F64" w:rsidRPr="00826F64" w:rsidRDefault="00826F64" w:rsidP="00826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 the development team to structure the main navigation (Top Menu) as follows:</w:t>
      </w:r>
    </w:p>
    <w:p w14:paraId="49CED120" w14:textId="77777777" w:rsidR="00826F64" w:rsidRPr="00826F64" w:rsidRDefault="00826F64" w:rsidP="00826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26F6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E39A37A" w14:textId="77777777" w:rsidR="00826F64" w:rsidRPr="00826F64" w:rsidRDefault="00826F64" w:rsidP="00826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Us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26F64">
        <w:rPr>
          <w:rFonts w:ascii="Courier New" w:eastAsia="Times New Roman" w:hAnsi="Courier New" w:cs="Courier New"/>
          <w:sz w:val="20"/>
          <w:szCs w:val="20"/>
          <w:lang w:eastAsia="en-IN"/>
        </w:rPr>
        <w:t>/about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441338C" w14:textId="77777777" w:rsidR="00826F64" w:rsidRPr="00826F64" w:rsidRDefault="00826F64" w:rsidP="00826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(Dropdown Megamenu)</w:t>
      </w:r>
    </w:p>
    <w:p w14:paraId="74634C7C" w14:textId="6FE9BE4E" w:rsidR="00826F64" w:rsidRDefault="00826F64" w:rsidP="00826F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Consulting &amp; Virtual CFO </w:t>
      </w:r>
      <w:r w:rsidR="00846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 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826F64">
        <w:rPr>
          <w:rFonts w:ascii="Courier New" w:eastAsia="Times New Roman" w:hAnsi="Courier New" w:cs="Courier New"/>
          <w:sz w:val="20"/>
          <w:szCs w:val="20"/>
          <w:lang w:eastAsia="en-IN"/>
        </w:rPr>
        <w:t>/services/consulting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C4EEB30" w14:textId="631A9C64" w:rsidR="0099497D" w:rsidRDefault="0099497D" w:rsidP="00826F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&amp; Deal Advisory 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826F64">
        <w:rPr>
          <w:rFonts w:ascii="Courier New" w:eastAsia="Times New Roman" w:hAnsi="Courier New" w:cs="Courier New"/>
          <w:sz w:val="20"/>
          <w:szCs w:val="20"/>
          <w:lang w:eastAsia="en-IN"/>
        </w:rPr>
        <w:t>/services/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Fund raising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07A2DF4" w14:textId="1B251638" w:rsidR="00826F64" w:rsidRPr="00826F64" w:rsidRDefault="0084614B" w:rsidP="00826F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Corporate </w:t>
      </w:r>
      <w:r w:rsidR="00826F64"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Treasury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&amp; Capital Allocation</w:t>
      </w:r>
      <w:r w:rsidR="00826F64"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826F64" w:rsidRPr="00826F64">
        <w:rPr>
          <w:rFonts w:ascii="Courier New" w:eastAsia="Times New Roman" w:hAnsi="Courier New" w:cs="Courier New"/>
          <w:sz w:val="20"/>
          <w:szCs w:val="20"/>
          <w:lang w:eastAsia="en-IN"/>
        </w:rPr>
        <w:t>/services/treasury</w:t>
      </w:r>
      <w:r w:rsidR="00826F64"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A41BBB1" w14:textId="253C65F6" w:rsidR="00826F64" w:rsidRPr="00826F64" w:rsidRDefault="0084614B" w:rsidP="00826F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</w:t>
      </w:r>
      <w:r w:rsidR="00826F64"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Accounting &amp; Reporting (</w:t>
      </w:r>
      <w:r w:rsidR="00826F64" w:rsidRPr="00826F64">
        <w:rPr>
          <w:rFonts w:ascii="Courier New" w:eastAsia="Times New Roman" w:hAnsi="Courier New" w:cs="Courier New"/>
          <w:sz w:val="20"/>
          <w:szCs w:val="20"/>
          <w:lang w:eastAsia="en-IN"/>
        </w:rPr>
        <w:t>/services/accounting</w:t>
      </w:r>
      <w:r w:rsidR="00826F64"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6CA24CF" w14:textId="77777777" w:rsidR="00826F64" w:rsidRPr="00826F64" w:rsidRDefault="00826F64" w:rsidP="00826F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Risk Management &amp; Compliance (</w:t>
      </w:r>
      <w:r w:rsidRPr="00826F64">
        <w:rPr>
          <w:rFonts w:ascii="Courier New" w:eastAsia="Times New Roman" w:hAnsi="Courier New" w:cs="Courier New"/>
          <w:sz w:val="20"/>
          <w:szCs w:val="20"/>
          <w:lang w:eastAsia="en-IN"/>
        </w:rPr>
        <w:t>/services/compliance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3F2D2D1" w14:textId="77777777" w:rsidR="00826F64" w:rsidRPr="00826F64" w:rsidRDefault="00826F64" w:rsidP="00826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Leadership Team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26F64">
        <w:rPr>
          <w:rFonts w:ascii="Courier New" w:eastAsia="Times New Roman" w:hAnsi="Courier New" w:cs="Courier New"/>
          <w:sz w:val="20"/>
          <w:szCs w:val="20"/>
          <w:lang w:eastAsia="en-IN"/>
        </w:rPr>
        <w:t>/team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58E8FE9" w14:textId="77777777" w:rsidR="00826F64" w:rsidRPr="00826F64" w:rsidRDefault="00826F64" w:rsidP="00826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26F64">
        <w:rPr>
          <w:rFonts w:ascii="Courier New" w:eastAsia="Times New Roman" w:hAnsi="Courier New" w:cs="Courier New"/>
          <w:sz w:val="20"/>
          <w:szCs w:val="20"/>
          <w:lang w:eastAsia="en-IN"/>
        </w:rPr>
        <w:t>/contact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933E4BD" w14:textId="77777777" w:rsidR="00826F64" w:rsidRPr="00826F64" w:rsidRDefault="00000000" w:rsidP="00826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9C954B">
          <v:rect id="_x0000_i1025" style="width:0;height:1.5pt" o:hralign="center" o:hrstd="t" o:hr="t" fillcolor="#a0a0a0" stroked="f"/>
        </w:pict>
      </w:r>
    </w:p>
    <w:p w14:paraId="56DB13AE" w14:textId="77777777" w:rsidR="00826F64" w:rsidRPr="00826F64" w:rsidRDefault="00826F64" w:rsidP="00826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II. Page-by-Page Content Master</w:t>
      </w:r>
    </w:p>
    <w:p w14:paraId="2D8EDF24" w14:textId="77777777" w:rsidR="00826F64" w:rsidRPr="00826F64" w:rsidRDefault="00826F64" w:rsidP="00826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PAGE: Home (</w:t>
      </w:r>
      <w:r w:rsidRPr="00826F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r w:rsidRPr="00826F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5D133541" w14:textId="77777777" w:rsidR="00826F64" w:rsidRPr="00826F64" w:rsidRDefault="00826F64" w:rsidP="00826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Establish immediate authority, showcase technological superiority, and route users to specific services.</w:t>
      </w:r>
    </w:p>
    <w:p w14:paraId="44EEDBE6" w14:textId="77777777" w:rsidR="00826F64" w:rsidRPr="00826F64" w:rsidRDefault="00826F64" w:rsidP="00826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Hero Section</w:t>
      </w:r>
    </w:p>
    <w:p w14:paraId="1A76E5DE" w14:textId="2D3DF49A" w:rsidR="00826F64" w:rsidRDefault="00826F64" w:rsidP="00826F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Kicker: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96AF3" w:rsidRPr="00D96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FINLEVER CONSULTING | </w:t>
      </w:r>
      <w:r w:rsidR="00F5672C">
        <w:rPr>
          <w:rFonts w:ascii="Times New Roman" w:eastAsia="Times New Roman" w:hAnsi="Times New Roman" w:cs="Times New Roman"/>
          <w:sz w:val="24"/>
          <w:szCs w:val="24"/>
          <w:lang w:eastAsia="en-IN"/>
        </w:rPr>
        <w:t>A Trusted partner for your Endeavour.</w:t>
      </w:r>
    </w:p>
    <w:p w14:paraId="35678DDB" w14:textId="77777777" w:rsidR="00F5672C" w:rsidRDefault="00F5672C" w:rsidP="00826F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5D2AEC" w14:textId="77777777" w:rsidR="00826F64" w:rsidRPr="0099497D" w:rsidRDefault="00826F64" w:rsidP="00826F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H1 Headline: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9497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Intelligence of AI. The Rigor of Global Finance.</w:t>
      </w:r>
    </w:p>
    <w:p w14:paraId="6CA6ED30" w14:textId="77777777" w:rsidR="00F5672C" w:rsidRPr="00F5672C" w:rsidRDefault="00F5672C" w:rsidP="00FC57B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E1BC25" w14:textId="0C16A9C4" w:rsidR="00FC57BA" w:rsidRDefault="00826F64" w:rsidP="00F5672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Sub-headline:</w:t>
      </w:r>
      <w:r w:rsidRPr="00FC57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9497D" w:rsidRPr="0099497D">
        <w:rPr>
          <w:rFonts w:ascii="Times New Roman" w:eastAsia="Times New Roman" w:hAnsi="Times New Roman" w:cs="Times New Roman"/>
          <w:sz w:val="24"/>
          <w:szCs w:val="24"/>
          <w:lang w:eastAsia="en-IN"/>
        </w:rPr>
        <w:t>We partner with ambitious businesses to deliver Virtual CFO services, strategic finance, treasury excellence, and fundraising support—offering end-to-end financial leadership backed by deep domain expertise and AI-enabled intelligence.</w:t>
      </w:r>
    </w:p>
    <w:p w14:paraId="4EC4B305" w14:textId="77777777" w:rsidR="00F5672C" w:rsidRDefault="00F5672C" w:rsidP="00F5672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D06460" w14:textId="06725DB8" w:rsidR="00826F64" w:rsidRDefault="00826F64" w:rsidP="00EA1B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CTA Button:</w:t>
      </w:r>
      <w:r w:rsidRPr="00FC57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5672C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a Strategic</w:t>
      </w:r>
      <w:r w:rsidR="00D96AF3" w:rsidRPr="00FC57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Consultation</w:t>
      </w:r>
    </w:p>
    <w:p w14:paraId="5519A862" w14:textId="77777777" w:rsidR="00F5672C" w:rsidRPr="00FC57BA" w:rsidRDefault="00F5672C" w:rsidP="00F5672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A78E18" w14:textId="77777777" w:rsidR="00826F64" w:rsidRPr="00826F64" w:rsidRDefault="00826F64" w:rsidP="00826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Positioning Section: The FinLever Advantage</w:t>
      </w:r>
    </w:p>
    <w:p w14:paraId="7902F2AD" w14:textId="6485103E" w:rsidR="00826F64" w:rsidRPr="00826F64" w:rsidRDefault="00826F64" w:rsidP="00826F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H2 Headline: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96AF3" w:rsidRPr="00D96AF3">
        <w:rPr>
          <w:rFonts w:ascii="Times New Roman" w:eastAsia="Times New Roman" w:hAnsi="Times New Roman" w:cs="Times New Roman"/>
          <w:sz w:val="24"/>
          <w:szCs w:val="24"/>
          <w:lang w:eastAsia="en-IN"/>
        </w:rPr>
        <w:t>Clarity, Control, and Strategic Financial Growth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8CF0067" w14:textId="77777777" w:rsidR="00F5672C" w:rsidRPr="00F5672C" w:rsidRDefault="00F5672C" w:rsidP="00826F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24CD63" w14:textId="6142554B" w:rsidR="00826F64" w:rsidRDefault="00826F64" w:rsidP="00F5672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3579A" w:rsidRPr="0043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work as your extended finance team—delivering CFO-level expertise without the cost of a full-time hire. From financial strategy and cash flow management to fundraising and IPO readiness, we combine deep domain </w:t>
      </w:r>
      <w:r w:rsidR="0043579A" w:rsidRPr="004357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knowledge with future-ready FinTech solutions to help you make faster, smarter decisions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9509F0" w14:textId="77777777" w:rsidR="000325E9" w:rsidRDefault="00826F64" w:rsidP="00992734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Grid: Our</w:t>
      </w:r>
      <w:r w:rsidR="00D96AF3" w:rsidRPr="00032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032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</w:t>
      </w:r>
      <w:r w:rsidRPr="00032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E704411" w14:textId="77777777" w:rsidR="000325E9" w:rsidRDefault="00D96AF3" w:rsidP="000325E9">
      <w:pPr>
        <w:numPr>
          <w:ilvl w:val="1"/>
          <w:numId w:val="2"/>
        </w:numPr>
        <w:spacing w:before="100" w:beforeAutospacing="1" w:after="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Financial Expertise:</w:t>
      </w:r>
      <w:r w:rsidRPr="00032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Led by experienced finance professionals with proven track records across corporate finance, treasury, and strategy.</w:t>
      </w:r>
    </w:p>
    <w:p w14:paraId="5ED2F4B9" w14:textId="77777777" w:rsidR="00F5672C" w:rsidRPr="00F5672C" w:rsidRDefault="00F5672C" w:rsidP="000325E9">
      <w:pPr>
        <w:numPr>
          <w:ilvl w:val="1"/>
          <w:numId w:val="2"/>
        </w:numPr>
        <w:spacing w:before="100" w:beforeAutospacing="1" w:after="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223269" w14:textId="73BAC2E0" w:rsidR="000325E9" w:rsidRDefault="00D96AF3" w:rsidP="000325E9">
      <w:pPr>
        <w:numPr>
          <w:ilvl w:val="1"/>
          <w:numId w:val="2"/>
        </w:numPr>
        <w:spacing w:before="100" w:beforeAutospacing="1" w:after="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AI-Driven Insights &amp; Automation:</w:t>
      </w:r>
      <w:r w:rsidRPr="00032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Leverage real-time dashboards, predictive analytics, and smart automation to stay ahead of your numbers.</w:t>
      </w:r>
    </w:p>
    <w:p w14:paraId="3EA27F2B" w14:textId="77777777" w:rsidR="00F5672C" w:rsidRPr="00F5672C" w:rsidRDefault="00F5672C" w:rsidP="000325E9">
      <w:pPr>
        <w:numPr>
          <w:ilvl w:val="1"/>
          <w:numId w:val="2"/>
        </w:numPr>
        <w:spacing w:before="100" w:beforeAutospacing="1" w:after="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F8DFF7" w14:textId="5E034608" w:rsidR="000325E9" w:rsidRDefault="00D96AF3" w:rsidP="000325E9">
      <w:pPr>
        <w:numPr>
          <w:ilvl w:val="1"/>
          <w:numId w:val="2"/>
        </w:numPr>
        <w:spacing w:before="100" w:beforeAutospacing="1" w:after="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Proactive Decision-Making:</w:t>
      </w:r>
      <w:r w:rsidRPr="00032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 from reactive reporting to real-time financial control with data-backed insights.</w:t>
      </w:r>
    </w:p>
    <w:p w14:paraId="31C15764" w14:textId="77777777" w:rsidR="00F5672C" w:rsidRPr="00F5672C" w:rsidRDefault="00F5672C" w:rsidP="000325E9">
      <w:pPr>
        <w:numPr>
          <w:ilvl w:val="1"/>
          <w:numId w:val="2"/>
        </w:numPr>
        <w:spacing w:before="100" w:beforeAutospacing="1" w:after="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1F93D2" w14:textId="66B2811F" w:rsidR="00D96AF3" w:rsidRDefault="00D96AF3" w:rsidP="000325E9">
      <w:pPr>
        <w:numPr>
          <w:ilvl w:val="1"/>
          <w:numId w:val="2"/>
        </w:numPr>
        <w:spacing w:before="100" w:beforeAutospacing="1" w:after="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 Focused:</w:t>
      </w:r>
      <w:r w:rsidRPr="00032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debt structuring to investor readiness and IPO advisory—we support your complete growth journey.</w:t>
      </w:r>
    </w:p>
    <w:p w14:paraId="768F0883" w14:textId="77777777" w:rsidR="007702DF" w:rsidRDefault="007702DF" w:rsidP="000325E9">
      <w:pPr>
        <w:numPr>
          <w:ilvl w:val="1"/>
          <w:numId w:val="2"/>
        </w:numPr>
        <w:spacing w:before="100" w:beforeAutospacing="1" w:after="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4B319B" w14:textId="01D71800" w:rsidR="00F5672C" w:rsidRDefault="007702DF" w:rsidP="00FE71D1">
      <w:pPr>
        <w:numPr>
          <w:ilvl w:val="1"/>
          <w:numId w:val="2"/>
        </w:numPr>
        <w:spacing w:before="100" w:beforeAutospacing="1" w:after="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2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Partnership Approach:</w:t>
      </w:r>
      <w:r w:rsidRPr="007702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Acting as a strategic partner, driving measurable impact and scaling with our clients as they grow.</w:t>
      </w:r>
    </w:p>
    <w:p w14:paraId="722184F2" w14:textId="77777777" w:rsidR="007702DF" w:rsidRPr="007702DF" w:rsidRDefault="007702DF" w:rsidP="007702DF">
      <w:pPr>
        <w:spacing w:before="100" w:beforeAutospacing="1" w:after="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2789A1" w14:textId="1279E3A9" w:rsidR="00826F64" w:rsidRPr="00826F64" w:rsidRDefault="00826F64" w:rsidP="00826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Trust Banner (Bottom of Home):</w:t>
      </w:r>
    </w:p>
    <w:p w14:paraId="0BD7C088" w14:textId="695B0A43" w:rsidR="00826F64" w:rsidRPr="00826F64" w:rsidRDefault="00826F64" w:rsidP="00826F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  <w:r w:rsidR="0043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43579A" w:rsidRPr="0043579A">
        <w:rPr>
          <w:rFonts w:ascii="Times New Roman" w:eastAsia="Times New Roman" w:hAnsi="Times New Roman" w:cs="Times New Roman"/>
          <w:sz w:val="24"/>
          <w:szCs w:val="24"/>
          <w:lang w:eastAsia="en-IN"/>
        </w:rPr>
        <w:t>Driving growth with structured finance, optimized capital, and readiness for investors and markets.</w:t>
      </w:r>
    </w:p>
    <w:p w14:paraId="6F01C91E" w14:textId="77777777" w:rsidR="00826F64" w:rsidRPr="00826F64" w:rsidRDefault="00000000" w:rsidP="00826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84126">
          <v:rect id="_x0000_i1026" style="width:0;height:1.5pt" o:hralign="center" o:hrstd="t" o:hr="t" fillcolor="#a0a0a0" stroked="f"/>
        </w:pict>
      </w:r>
    </w:p>
    <w:p w14:paraId="328D6814" w14:textId="77777777" w:rsidR="00826F64" w:rsidRPr="00826F64" w:rsidRDefault="00826F64" w:rsidP="00826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PAGE: About Us (</w:t>
      </w:r>
      <w:r w:rsidRPr="00826F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/about</w:t>
      </w:r>
      <w:r w:rsidRPr="00826F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75DE9B8F" w14:textId="77777777" w:rsidR="00826F64" w:rsidRPr="00826F64" w:rsidRDefault="00826F64" w:rsidP="00826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 the firm's philosophy, mission, and the overarching value proposition.</w:t>
      </w:r>
    </w:p>
    <w:p w14:paraId="7802A40C" w14:textId="77777777" w:rsidR="00826F64" w:rsidRPr="00826F64" w:rsidRDefault="00826F64" w:rsidP="00826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Hero Section</w:t>
      </w:r>
    </w:p>
    <w:p w14:paraId="185C5E2B" w14:textId="7DD2263D" w:rsidR="00826F64" w:rsidRPr="00826F64" w:rsidRDefault="00826F64" w:rsidP="00826F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H1 Headline: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702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FINLEVER! </w:t>
      </w:r>
      <w:r w:rsidR="004B60A8" w:rsidRPr="004B60A8">
        <w:rPr>
          <w:rFonts w:ascii="Times New Roman" w:eastAsia="Times New Roman" w:hAnsi="Times New Roman" w:cs="Times New Roman"/>
          <w:sz w:val="24"/>
          <w:szCs w:val="24"/>
          <w:lang w:eastAsia="en-IN"/>
        </w:rPr>
        <w:t>Redefining Finance for Modern Businesses</w:t>
      </w:r>
      <w:r w:rsidR="004B60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954A33" w14:textId="77777777" w:rsidR="00826F64" w:rsidRDefault="00826F64" w:rsidP="00826F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Sub-headline: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Engineering financial clarity for the borderless economy.</w:t>
      </w:r>
    </w:p>
    <w:p w14:paraId="20EDDE94" w14:textId="77777777" w:rsidR="007702DF" w:rsidRPr="00826F64" w:rsidRDefault="007702DF" w:rsidP="007702D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4C514E" w14:textId="77777777" w:rsidR="00826F64" w:rsidRPr="00826F64" w:rsidRDefault="00826F64" w:rsidP="00826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Philosophy Section</w:t>
      </w:r>
    </w:p>
    <w:p w14:paraId="56D801D0" w14:textId="1A447798" w:rsidR="00826F64" w:rsidRPr="00826F64" w:rsidRDefault="00826F64" w:rsidP="00826F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H2 Headline: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B60A8" w:rsidRPr="004B60A8">
        <w:rPr>
          <w:rFonts w:ascii="Times New Roman" w:eastAsia="Times New Roman" w:hAnsi="Times New Roman" w:cs="Times New Roman"/>
          <w:sz w:val="24"/>
          <w:szCs w:val="24"/>
          <w:lang w:eastAsia="en-IN"/>
        </w:rPr>
        <w:t>Beyond Accounting. Built for Strategic Finance.</w:t>
      </w:r>
    </w:p>
    <w:p w14:paraId="37CA78A8" w14:textId="79277AAB" w:rsidR="00826F64" w:rsidRDefault="00826F64" w:rsidP="007702DF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B60A8" w:rsidRPr="004B60A8">
        <w:rPr>
          <w:rFonts w:ascii="Times New Roman" w:eastAsia="Times New Roman" w:hAnsi="Times New Roman" w:cs="Times New Roman"/>
          <w:sz w:val="24"/>
          <w:szCs w:val="24"/>
          <w:lang w:eastAsia="en-IN"/>
        </w:rPr>
        <w:t>FinLever Consulting was founded to bridge the gap between traditional accounting and modern, technology-driven finance. We go beyond reporting—delivering financial planning, cash flow management, treasury oversight, risk management, and regulatory compliance through a unified, data-driven approach.</w:t>
      </w:r>
      <w:r w:rsidR="004B60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Our </w:t>
      </w:r>
      <w:r w:rsidR="004B60A8" w:rsidRPr="004B60A8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is</w:t>
      </w:r>
      <w:r w:rsidR="007702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</w:t>
      </w:r>
      <w:r w:rsidR="004B60A8" w:rsidRPr="004B60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</w:t>
      </w:r>
      <w:r w:rsidR="007702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</w:t>
      </w:r>
      <w:r w:rsidR="004B60A8" w:rsidRPr="004B60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businesses</w:t>
      </w:r>
      <w:r w:rsidR="007702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  <w:r w:rsidR="004B60A8" w:rsidRPr="004B60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financial visibility, stronger control, and the ability to make confident, growth-oriented decisions.</w:t>
      </w:r>
    </w:p>
    <w:p w14:paraId="40B9A5B3" w14:textId="77777777" w:rsidR="007702DF" w:rsidRDefault="007702DF" w:rsidP="007702D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2029D4" w14:textId="77777777" w:rsidR="007702DF" w:rsidRDefault="007702DF" w:rsidP="007702D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F71C4D" w14:textId="77777777" w:rsidR="007702DF" w:rsidRPr="00826F64" w:rsidRDefault="007702DF" w:rsidP="007702D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8394AD" w14:textId="77777777" w:rsidR="00826F64" w:rsidRPr="00826F64" w:rsidRDefault="00826F64" w:rsidP="00826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Virtual CFO Model Section</w:t>
      </w:r>
    </w:p>
    <w:p w14:paraId="6BEBB445" w14:textId="43D927CA" w:rsidR="00826F64" w:rsidRPr="00826F64" w:rsidRDefault="00826F64" w:rsidP="00826F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H3 Headline: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57913" w:rsidRPr="00F57913">
        <w:rPr>
          <w:rFonts w:ascii="Times New Roman" w:eastAsia="Times New Roman" w:hAnsi="Times New Roman" w:cs="Times New Roman"/>
          <w:sz w:val="24"/>
          <w:szCs w:val="24"/>
          <w:lang w:eastAsia="en-IN"/>
        </w:rPr>
        <w:t>CFO Expertise, Without Full-Time Cost</w:t>
      </w:r>
    </w:p>
    <w:p w14:paraId="510AC50D" w14:textId="0FC23491" w:rsidR="00F57913" w:rsidRDefault="00826F64" w:rsidP="007702DF">
      <w:pPr>
        <w:numPr>
          <w:ilvl w:val="1"/>
          <w:numId w:val="3"/>
        </w:numPr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9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F579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57913" w:rsidRPr="00F57913">
        <w:rPr>
          <w:rFonts w:ascii="Times New Roman" w:eastAsia="Times New Roman" w:hAnsi="Times New Roman" w:cs="Times New Roman"/>
          <w:sz w:val="24"/>
          <w:szCs w:val="24"/>
          <w:lang w:eastAsia="en-IN"/>
        </w:rPr>
        <w:t>Our Virtual CFO model gives you access to experienced finance leaders, structured processes, and AI-powered insights—without the overhead of a full-time CFO. From strategy and fundraising to compliance and performance tracking, we act as your extended finance team.</w:t>
      </w:r>
    </w:p>
    <w:p w14:paraId="30E1384C" w14:textId="342CFDEB" w:rsidR="00F57913" w:rsidRDefault="00F57913" w:rsidP="007702DF">
      <w:pPr>
        <w:spacing w:before="100" w:beforeAutospacing="1" w:after="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91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scalable approach ensures you get the right level of financial expertise at every stage of your growth.</w:t>
      </w:r>
    </w:p>
    <w:p w14:paraId="0832053B" w14:textId="10B5A204" w:rsidR="00826F64" w:rsidRPr="00826F64" w:rsidRDefault="00826F64" w:rsidP="00826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SERVICES HUB (Dropdown Pages)</w:t>
      </w:r>
    </w:p>
    <w:p w14:paraId="01FF4CA1" w14:textId="6E03EC47" w:rsidR="00826F64" w:rsidRPr="00826F64" w:rsidRDefault="00013F26" w:rsidP="00826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r w:rsidR="00826F64"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Note:</w:t>
      </w:r>
      <w:r w:rsidR="00826F64"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of these should be a dedicated page with a consistent layout: A strong hero header, a two-column detailed service list, and a bottom CTA to "Discuss Your Specific Requirements."</w:t>
      </w:r>
    </w:p>
    <w:p w14:paraId="3A2B65B3" w14:textId="066E762B" w:rsidR="00826F64" w:rsidRPr="00826F64" w:rsidRDefault="00826F64" w:rsidP="00826F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Page 3A: Consulting &amp; Virtual CFO </w:t>
      </w:r>
      <w:r w:rsidR="00A82F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Services </w:t>
      </w: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r w:rsidRPr="00826F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/services/consulting</w:t>
      </w: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704C5BF3" w14:textId="76192CDF" w:rsidR="00013F26" w:rsidRDefault="00826F64" w:rsidP="00965C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8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H1 Headline:</w:t>
      </w:r>
      <w:r w:rsidRPr="00E938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Strategic Consulting &amp; Virtual CFO</w:t>
      </w:r>
    </w:p>
    <w:p w14:paraId="15B0EC6C" w14:textId="77777777" w:rsidR="00826F64" w:rsidRPr="00826F64" w:rsidRDefault="00826F64" w:rsidP="00826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Planning &amp; Analysis (FP&amp;A):</w:t>
      </w:r>
    </w:p>
    <w:p w14:paraId="5F29BDBD" w14:textId="77777777" w:rsidR="00E93893" w:rsidRPr="00E93893" w:rsidRDefault="00E93893" w:rsidP="00E9389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8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of robust business plans and long-term strategic roadmaps </w:t>
      </w:r>
    </w:p>
    <w:p w14:paraId="5F60D9EB" w14:textId="77777777" w:rsidR="00E93893" w:rsidRPr="00E93893" w:rsidRDefault="00E93893" w:rsidP="00E9389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8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Scenario modelling and sensitivity analysis to support dynamic decision-making </w:t>
      </w:r>
    </w:p>
    <w:p w14:paraId="2194F98B" w14:textId="77777777" w:rsidR="00E93893" w:rsidRPr="00E93893" w:rsidRDefault="00E93893" w:rsidP="00E9389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8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Comprehensive budgeting, variance analysis, and rolling forecasts / revised estimates </w:t>
      </w:r>
    </w:p>
    <w:p w14:paraId="6B3615EC" w14:textId="77777777" w:rsidR="00E93893" w:rsidRDefault="00E93893" w:rsidP="00E9389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8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of monthly, quarterly, and annual MIS, integrated with deep performance insights </w:t>
      </w:r>
    </w:p>
    <w:p w14:paraId="7B8DBD20" w14:textId="77777777" w:rsidR="0084614B" w:rsidRDefault="0084614B" w:rsidP="0084614B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38A774" w14:textId="77777777" w:rsidR="0084614B" w:rsidRPr="00826F64" w:rsidRDefault="0084614B" w:rsidP="00846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&amp; Cost Management:</w:t>
      </w:r>
    </w:p>
    <w:p w14:paraId="317D09D3" w14:textId="77777777" w:rsidR="0084614B" w:rsidRPr="00022320" w:rsidRDefault="0084614B" w:rsidP="008461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and implementation of efficient costing frameworks and financial processes</w:t>
      </w:r>
    </w:p>
    <w:p w14:paraId="24EEA0B9" w14:textId="77777777" w:rsidR="0084614B" w:rsidRPr="00022320" w:rsidRDefault="0084614B" w:rsidP="008461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Identification of cost optimization opportunities and margin improvement levers</w:t>
      </w:r>
    </w:p>
    <w:p w14:paraId="71988E1B" w14:textId="77777777" w:rsidR="0084614B" w:rsidRDefault="0084614B" w:rsidP="008461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transformation through automation, enhancing efficiency and control</w:t>
      </w:r>
    </w:p>
    <w:p w14:paraId="049084CB" w14:textId="77777777" w:rsidR="0084614B" w:rsidRDefault="0084614B" w:rsidP="0084614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431146" w14:textId="77777777" w:rsidR="0084614B" w:rsidRPr="00826F64" w:rsidRDefault="0084614B" w:rsidP="00846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FinTech Solutions &amp; Analytics:</w:t>
      </w:r>
    </w:p>
    <w:p w14:paraId="22FA86BE" w14:textId="77777777" w:rsidR="0084614B" w:rsidRPr="00E93893" w:rsidRDefault="0084614B" w:rsidP="0084614B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89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and deployment of interactive dashboards and advanced data visualizations for real-time decision-making.</w:t>
      </w:r>
    </w:p>
    <w:p w14:paraId="000FF87A" w14:textId="77777777" w:rsidR="0084614B" w:rsidRPr="00E93893" w:rsidRDefault="0084614B" w:rsidP="0084614B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89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storytelling frameworks tailored for management reviews and investor presentations.</w:t>
      </w:r>
    </w:p>
    <w:p w14:paraId="630BE009" w14:textId="77777777" w:rsidR="0084614B" w:rsidRDefault="0084614B" w:rsidP="0084614B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3893">
        <w:rPr>
          <w:rFonts w:ascii="Times New Roman" w:eastAsia="Times New Roman" w:hAnsi="Times New Roman" w:cs="Times New Roman"/>
          <w:sz w:val="24"/>
          <w:szCs w:val="24"/>
          <w:lang w:eastAsia="en-IN"/>
        </w:rPr>
        <w:t>AI-led predictive analytics, including Agentic AI, to forecast trends and drive proactive strategies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2505A2" w14:textId="32EDACD3" w:rsidR="00E93893" w:rsidRDefault="0084614B" w:rsidP="0084614B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14B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of MIS and reporting frameworks for efficiency and control.</w:t>
      </w:r>
    </w:p>
    <w:p w14:paraId="14D3CDB4" w14:textId="77777777" w:rsidR="0099497D" w:rsidRDefault="0099497D" w:rsidP="0099497D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88FF9B" w14:textId="350C409F" w:rsidR="0099497D" w:rsidRPr="0099497D" w:rsidRDefault="0099497D" w:rsidP="009949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4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994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 and Deal Advisory</w:t>
      </w:r>
      <w:r w:rsidRPr="00994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99497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/services/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Fund raising</w:t>
      </w:r>
      <w:r w:rsidRPr="00994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22BF3832" w14:textId="079D7A3A" w:rsidR="00826F64" w:rsidRPr="00826F64" w:rsidRDefault="007B2A04" w:rsidP="00826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A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Fundraising &amp; Investment Advisory</w:t>
      </w:r>
      <w:r w:rsidR="00826F64"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6BEA4507" w14:textId="309765E6" w:rsidR="007B2A04" w:rsidRDefault="007B2A04" w:rsidP="007B2A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A04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support for equity fundraising</w:t>
      </w:r>
      <w:r w:rsid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(VC/PE/IPO)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BBF033" w14:textId="02D41661" w:rsidR="00022320" w:rsidRDefault="00022320" w:rsidP="007B2A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Preparation of </w:t>
      </w:r>
      <w:r w:rsidR="007B2A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pitch decks, </w:t>
      </w: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models, valuations</w:t>
      </w:r>
      <w:r w:rsidR="007B2A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</w:t>
      </w: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 forecasts</w:t>
      </w:r>
      <w:r w:rsidR="007B2A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DD8F6D" w14:textId="471BADED" w:rsidR="004A0D89" w:rsidRDefault="004A0D89" w:rsidP="004A0D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identification, onboarding, and deal structuring</w:t>
      </w:r>
    </w:p>
    <w:p w14:paraId="0AFAD435" w14:textId="01195436" w:rsidR="00022320" w:rsidRPr="00022320" w:rsidRDefault="00022320" w:rsidP="007B2A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Valuation advisory and fairness opinions aligned with market standards</w:t>
      </w:r>
    </w:p>
    <w:p w14:paraId="5076F6D3" w14:textId="20BA369F" w:rsidR="00826F64" w:rsidRDefault="007B2A04" w:rsidP="007B2A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A04">
        <w:rPr>
          <w:rFonts w:ascii="Times New Roman" w:eastAsia="Times New Roman" w:hAnsi="Times New Roman" w:cs="Times New Roman"/>
          <w:sz w:val="24"/>
          <w:szCs w:val="24"/>
          <w:lang w:eastAsia="en-IN"/>
        </w:rPr>
        <w:t>Negotiation support for term sheets, shareholder agreements, and investment structuring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C1C8E7" w14:textId="77777777" w:rsidR="004A0D89" w:rsidRDefault="007B2A04" w:rsidP="004A0D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A04">
        <w:rPr>
          <w:rFonts w:ascii="Times New Roman" w:eastAsia="Times New Roman" w:hAnsi="Times New Roman" w:cs="Times New Roman"/>
          <w:sz w:val="24"/>
          <w:szCs w:val="24"/>
          <w:lang w:eastAsia="en-IN"/>
        </w:rPr>
        <w:t>Advisory on capital structure optimization and dilution strategies</w:t>
      </w:r>
    </w:p>
    <w:p w14:paraId="71860185" w14:textId="6C0C5FBD" w:rsidR="007B2A04" w:rsidRDefault="007B2A04" w:rsidP="004A0D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Assistance in debt vs equity decision-making aligned to business stage</w:t>
      </w:r>
    </w:p>
    <w:p w14:paraId="274E6FDA" w14:textId="77777777" w:rsidR="00E40891" w:rsidRPr="004A0D89" w:rsidRDefault="00E40891" w:rsidP="00E4089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8E4D15" w14:textId="77777777" w:rsidR="004A0D89" w:rsidRPr="004A0D89" w:rsidRDefault="004A0D89" w:rsidP="004A0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Mergers, Acquisitions &amp; Corporate Restructuring</w:t>
      </w:r>
    </w:p>
    <w:p w14:paraId="6B2FE7FB" w14:textId="5FBE88B9" w:rsidR="004A0D89" w:rsidRPr="004A0D89" w:rsidRDefault="004A0D89" w:rsidP="004A0D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>Advisory on mergers, demergers, amalgamations and slump sales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7E381B8" w14:textId="7D6E9E2B" w:rsidR="004A0D89" w:rsidRPr="004A0D89" w:rsidRDefault="004A0D89" w:rsidP="004A0D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evaluation, financial due diligence, and deal structuring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F43B4C" w14:textId="5076ECFE" w:rsidR="004A0D89" w:rsidRDefault="004A0D89" w:rsidP="004A0D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>Tax-efficient transaction structuring and regulatory alignment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AC889E" w14:textId="77777777" w:rsidR="004A0D89" w:rsidRPr="004A0D89" w:rsidRDefault="004A0D89" w:rsidP="004A0D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Preparation of scheme of arrangement and coordination with legal advisors</w:t>
      </w:r>
    </w:p>
    <w:p w14:paraId="355E1B7F" w14:textId="77777777" w:rsidR="004A0D89" w:rsidRDefault="004A0D89" w:rsidP="004A0D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>Valuation and swap ratio analysis</w:t>
      </w:r>
    </w:p>
    <w:p w14:paraId="7D93A913" w14:textId="78281943" w:rsidR="004A0D89" w:rsidRDefault="004A0D89" w:rsidP="004A0D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>Post-merger integration and financial alignment</w:t>
      </w: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synergy.</w:t>
      </w:r>
    </w:p>
    <w:p w14:paraId="36E279C9" w14:textId="77777777" w:rsidR="004A0D89" w:rsidRPr="004A0D89" w:rsidRDefault="004A0D89" w:rsidP="004A0D8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7E66D2" w14:textId="77777777" w:rsidR="004A0D89" w:rsidRPr="004A0D89" w:rsidRDefault="004A0D89" w:rsidP="00E40891">
      <w:pPr>
        <w:numPr>
          <w:ilvl w:val="0"/>
          <w:numId w:val="18"/>
        </w:numPr>
        <w:spacing w:after="0" w:line="240" w:lineRule="auto"/>
        <w:ind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 Purchase &amp; Investment Structuring</w:t>
      </w:r>
    </w:p>
    <w:p w14:paraId="5E77AAA4" w14:textId="61F13B57" w:rsidR="004A0D89" w:rsidRPr="004A0D89" w:rsidRDefault="004A0D89" w:rsidP="00E40891">
      <w:pPr>
        <w:numPr>
          <w:ilvl w:val="1"/>
          <w:numId w:val="4"/>
        </w:numPr>
        <w:spacing w:after="0" w:line="240" w:lineRule="auto"/>
        <w:ind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Advisory on Share Purchase (SPA) and Share Subscription Agreements (SSA) </w:t>
      </w:r>
    </w:p>
    <w:p w14:paraId="2FDA3D94" w14:textId="77777777" w:rsidR="004A0D89" w:rsidRPr="004A0D89" w:rsidRDefault="004A0D89" w:rsidP="004A0D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Structuring of primary and secondary investments </w:t>
      </w:r>
    </w:p>
    <w:p w14:paraId="5FDCAF9D" w14:textId="77777777" w:rsidR="004A0D89" w:rsidRDefault="004A0D89" w:rsidP="004A0D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on SHA, investor rights, exit clauses, and ESOP frameworks</w:t>
      </w:r>
    </w:p>
    <w:p w14:paraId="62793519" w14:textId="7608FDBA" w:rsidR="004A0D89" w:rsidRPr="004A0D89" w:rsidRDefault="004A0D89" w:rsidP="004A0D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Advisory on pricing guidelines, FEMA compliance, and valuation norms </w:t>
      </w:r>
    </w:p>
    <w:p w14:paraId="5D2ADB54" w14:textId="0898DECB" w:rsidR="004A0D89" w:rsidRDefault="004A0D89" w:rsidP="00A45DC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D89">
        <w:rPr>
          <w:rFonts w:ascii="Times New Roman" w:eastAsia="Times New Roman" w:hAnsi="Times New Roman" w:cs="Times New Roman"/>
          <w:sz w:val="24"/>
          <w:szCs w:val="24"/>
          <w:lang w:eastAsia="en-IN"/>
        </w:rPr>
        <w:t>Cap table structuring, dilution modelling, and valuation compliance</w:t>
      </w:r>
    </w:p>
    <w:p w14:paraId="0A140169" w14:textId="57120C02" w:rsidR="00826F64" w:rsidRPr="00826F64" w:rsidRDefault="00826F64" w:rsidP="00826F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3</w:t>
      </w:r>
      <w:r w:rsidR="00994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E40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Corporate </w:t>
      </w: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Treasury</w:t>
      </w:r>
      <w:r w:rsidR="00E40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Capital Allocation</w:t>
      </w: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826F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/services/treasury</w:t>
      </w: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3C86D5E9" w14:textId="77777777" w:rsidR="00826F64" w:rsidRPr="00826F64" w:rsidRDefault="00826F64" w:rsidP="00826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H1 Headline: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Corporate Treasury &amp; Capital Allocation </w:t>
      </w:r>
    </w:p>
    <w:p w14:paraId="1BC93166" w14:textId="58D2F49F" w:rsidR="00826F64" w:rsidRPr="00826F64" w:rsidRDefault="00826F64" w:rsidP="00826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Cash Flow</w:t>
      </w:r>
      <w:r w:rsidR="00022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Liquidity</w:t>
      </w: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Management:</w:t>
      </w:r>
    </w:p>
    <w:p w14:paraId="08318BCB" w14:textId="77777777" w:rsidR="00022320" w:rsidRPr="00022320" w:rsidRDefault="00022320" w:rsidP="000223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liquidity planning and management to ensure optimal cash utilization</w:t>
      </w:r>
    </w:p>
    <w:p w14:paraId="1078E329" w14:textId="6FCCA94F" w:rsidR="00826F64" w:rsidRDefault="00022320" w:rsidP="000223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monitoring and forecasting of working capital requirements for operational efficiency</w:t>
      </w:r>
    </w:p>
    <w:p w14:paraId="18891499" w14:textId="77777777" w:rsidR="00022320" w:rsidRPr="00826F64" w:rsidRDefault="00022320" w:rsidP="0002232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AF4BDA" w14:textId="77777777" w:rsidR="00826F64" w:rsidRPr="00826F64" w:rsidRDefault="00826F64" w:rsidP="00826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Debt Management &amp; Fundraising:</w:t>
      </w:r>
    </w:p>
    <w:p w14:paraId="52DE1EC7" w14:textId="77777777" w:rsidR="00022320" w:rsidRPr="00022320" w:rsidRDefault="00022320" w:rsidP="0002232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Advisory on short-term and long-term financing, including structuring and negotiations with lenders for optimal terms</w:t>
      </w:r>
    </w:p>
    <w:p w14:paraId="2E4F9907" w14:textId="77777777" w:rsidR="00022320" w:rsidRPr="00022320" w:rsidRDefault="00022320" w:rsidP="0002232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debt documentation and execution support</w:t>
      </w:r>
    </w:p>
    <w:p w14:paraId="3EAE6820" w14:textId="77777777" w:rsidR="00022320" w:rsidRPr="00022320" w:rsidRDefault="00022320" w:rsidP="0002232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guidance to engage the right investors and optimize capital structure</w:t>
      </w:r>
    </w:p>
    <w:p w14:paraId="5A23B067" w14:textId="0E77E913" w:rsidR="00022320" w:rsidRDefault="00022320" w:rsidP="0002232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IPO readiness support, including financial structuring, compliance alignment, and coordination with intermediaries for a seamless transition to public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markets</w:t>
      </w:r>
    </w:p>
    <w:p w14:paraId="3BE646ED" w14:textId="4C8C4180" w:rsidR="00826F64" w:rsidRPr="00826F64" w:rsidRDefault="00865DE6" w:rsidP="000223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D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Forex &amp; Cross-Border Transaction Management</w:t>
      </w:r>
      <w:r w:rsidR="00826F64"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5E13F4BD" w14:textId="0448E695" w:rsidR="00865DE6" w:rsidRDefault="00865DE6" w:rsidP="0002232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DE6">
        <w:rPr>
          <w:rFonts w:ascii="Times New Roman" w:eastAsia="Times New Roman" w:hAnsi="Times New Roman" w:cs="Times New Roman"/>
          <w:sz w:val="24"/>
          <w:szCs w:val="24"/>
          <w:lang w:eastAsia="en-IN"/>
        </w:rPr>
        <w:t>Advisory and execution support for inward and outward foreign exchange transactions, ensuring regulatory compliance and efficiency</w:t>
      </w:r>
    </w:p>
    <w:p w14:paraId="7561F0EA" w14:textId="4A66C8C7" w:rsidR="00865DE6" w:rsidRDefault="00865DE6" w:rsidP="0002232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DE6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Structuring and facilitation of overseas investments, including ODI compliance, documentation, and reporting</w:t>
      </w:r>
    </w:p>
    <w:p w14:paraId="2EFAB536" w14:textId="3BB9B2FA" w:rsidR="00022320" w:rsidRDefault="00022320" w:rsidP="0002232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and implementation of forex risk mitigation strategies, including forwards and other hedging instruments</w:t>
      </w:r>
    </w:p>
    <w:p w14:paraId="0C3BC9EB" w14:textId="6306B2C1" w:rsidR="00826F64" w:rsidRDefault="00022320" w:rsidP="0002232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support covering documentation, execution, and reconciliation</w:t>
      </w:r>
    </w:p>
    <w:p w14:paraId="463C70B1" w14:textId="77777777" w:rsidR="00022320" w:rsidRPr="00826F64" w:rsidRDefault="00022320" w:rsidP="00022320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BDEB59" w14:textId="0A913871" w:rsidR="00826F64" w:rsidRPr="00826F64" w:rsidRDefault="00826F64" w:rsidP="00826F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3</w:t>
      </w:r>
      <w:r w:rsidR="00994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</w:t>
      </w: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E40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Global </w:t>
      </w: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Accounting &amp; Reporting (</w:t>
      </w:r>
      <w:r w:rsidRPr="00826F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/services/accounting</w:t>
      </w: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4CFAB143" w14:textId="77777777" w:rsidR="00826F64" w:rsidRPr="00826F64" w:rsidRDefault="00826F64" w:rsidP="00826F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H1 Headline: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 Accounting &amp; Financial Reporting </w:t>
      </w:r>
    </w:p>
    <w:p w14:paraId="486F41F6" w14:textId="77777777" w:rsidR="00826F64" w:rsidRPr="00826F64" w:rsidRDefault="00826F64" w:rsidP="00826F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Accounting &amp; Book Closure:</w:t>
      </w:r>
    </w:p>
    <w:p w14:paraId="00669EE1" w14:textId="77777777" w:rsidR="00022320" w:rsidRPr="00022320" w:rsidRDefault="00022320" w:rsidP="000223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Comprehensive end-to-end bookkeeping and preparation of periodic financial statements</w:t>
      </w:r>
    </w:p>
    <w:p w14:paraId="2024CB71" w14:textId="3F7EC5AE" w:rsidR="00022320" w:rsidRDefault="00022320" w:rsidP="000223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Book closure support, including impairment assessments, group consolidation,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and detailed financial disclosures</w:t>
      </w:r>
    </w:p>
    <w:p w14:paraId="7CC231B3" w14:textId="77777777" w:rsidR="00022320" w:rsidRDefault="00022320" w:rsidP="0002232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754EFF" w14:textId="53A5F13E" w:rsidR="00826F64" w:rsidRPr="00826F64" w:rsidRDefault="00826F64" w:rsidP="000223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Financial Reporting:</w:t>
      </w:r>
    </w:p>
    <w:p w14:paraId="1C0BF621" w14:textId="77777777" w:rsidR="00022320" w:rsidRPr="00022320" w:rsidRDefault="00022320" w:rsidP="000223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Preparation and consolidation of financial statements in compliance with Ind AS, IFRS, and US GAAP</w:t>
      </w:r>
    </w:p>
    <w:p w14:paraId="596449C7" w14:textId="11EE1992" w:rsidR="00826F64" w:rsidRDefault="00022320" w:rsidP="000223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20">
        <w:rPr>
          <w:rFonts w:ascii="Times New Roman" w:eastAsia="Times New Roman" w:hAnsi="Times New Roman" w:cs="Times New Roman"/>
          <w:sz w:val="24"/>
          <w:szCs w:val="24"/>
          <w:lang w:eastAsia="en-IN"/>
        </w:rPr>
        <w:t>Ensuring accuracy, consistency, and regulatory alignment across reporting frameworks</w:t>
      </w:r>
    </w:p>
    <w:p w14:paraId="51D0638D" w14:textId="77777777" w:rsidR="00022320" w:rsidRPr="00826F64" w:rsidRDefault="00022320" w:rsidP="0002232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6F3985" w14:textId="7B49FE49" w:rsidR="00826F64" w:rsidRPr="00826F64" w:rsidRDefault="00E40891" w:rsidP="00826F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Accounting Standards and </w:t>
      </w:r>
      <w:r w:rsidR="00826F64"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Advisory:</w:t>
      </w:r>
    </w:p>
    <w:p w14:paraId="048510B0" w14:textId="77777777" w:rsidR="00865DE6" w:rsidRPr="00865DE6" w:rsidRDefault="00865DE6" w:rsidP="00865DE6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DE6">
        <w:rPr>
          <w:rFonts w:ascii="Times New Roman" w:eastAsia="Times New Roman" w:hAnsi="Times New Roman" w:cs="Times New Roman"/>
          <w:sz w:val="24"/>
          <w:szCs w:val="24"/>
          <w:lang w:eastAsia="en-IN"/>
        </w:rPr>
        <w:t>Advisory on GAAP conversions and Ind AS implementation</w:t>
      </w:r>
    </w:p>
    <w:p w14:paraId="7FDDEFC6" w14:textId="77777777" w:rsidR="00865DE6" w:rsidRPr="00865DE6" w:rsidRDefault="00865DE6" w:rsidP="00865DE6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DE6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 guidance on accounting treatments in line with IFRS and applicable standards</w:t>
      </w:r>
    </w:p>
    <w:p w14:paraId="615DF22D" w14:textId="77777777" w:rsidR="00865DE6" w:rsidRDefault="00865DE6" w:rsidP="00865DE6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DE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in handling complex transactions, including revenue recognition, financial instruments, and ESOP accounting</w:t>
      </w:r>
    </w:p>
    <w:p w14:paraId="719A579F" w14:textId="08187082" w:rsidR="00E40891" w:rsidRDefault="00E40891" w:rsidP="00865DE6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891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of auditor queries and compliance alignment</w:t>
      </w:r>
    </w:p>
    <w:p w14:paraId="0920D330" w14:textId="77777777" w:rsidR="00865DE6" w:rsidRDefault="00865DE6" w:rsidP="00865DE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0B3208" w14:textId="2476486B" w:rsidR="00826F64" w:rsidRPr="00826F64" w:rsidRDefault="00826F64" w:rsidP="00865D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3</w:t>
      </w:r>
      <w:r w:rsidR="00994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Risk Management &amp; Compliance (</w:t>
      </w:r>
      <w:r w:rsidRPr="00826F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/services/compliance</w:t>
      </w: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538B1B9F" w14:textId="77777777" w:rsidR="00826F64" w:rsidRPr="00826F64" w:rsidRDefault="00826F64" w:rsidP="00826F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H1 Headline: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 Management &amp; Statutory Compliance </w:t>
      </w:r>
    </w:p>
    <w:p w14:paraId="1AAF7DE1" w14:textId="098F1D72" w:rsidR="00826F64" w:rsidRPr="00826F64" w:rsidRDefault="00E40891" w:rsidP="00826F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Governance, Risk &amp; Internal Controls</w:t>
      </w:r>
      <w:r w:rsidR="00826F64"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04B7D390" w14:textId="77777777" w:rsidR="00865DE6" w:rsidRPr="00865DE6" w:rsidRDefault="00865DE6" w:rsidP="00865DE6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DE6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Design, implementation, and testing of Internal Financial Controls (IFC) frameworks</w:t>
      </w:r>
    </w:p>
    <w:p w14:paraId="1B3BE32D" w14:textId="77777777" w:rsidR="00865DE6" w:rsidRPr="00865DE6" w:rsidRDefault="00865DE6" w:rsidP="00865DE6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DE6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Establishment and maintenance of robust internal controls over financial reporting (ICFR)</w:t>
      </w:r>
    </w:p>
    <w:p w14:paraId="63870119" w14:textId="77777777" w:rsidR="00865DE6" w:rsidRPr="00865DE6" w:rsidRDefault="00865DE6" w:rsidP="00865DE6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DE6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and optimization of existing processes, including development of Standard Operating Procedures (SOPs) and alignment of controls</w:t>
      </w:r>
    </w:p>
    <w:p w14:paraId="45A94BB3" w14:textId="4D420E6C" w:rsidR="00826F64" w:rsidRDefault="00865DE6" w:rsidP="00865DE6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DE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Structuring of Delegation of Authority (</w:t>
      </w:r>
      <w:proofErr w:type="spellStart"/>
      <w:r w:rsidRPr="00865DE6">
        <w:rPr>
          <w:rFonts w:ascii="Times New Roman" w:eastAsia="Times New Roman" w:hAnsi="Times New Roman" w:cs="Times New Roman"/>
          <w:sz w:val="24"/>
          <w:szCs w:val="24"/>
          <w:lang w:eastAsia="en-IN"/>
        </w:rPr>
        <w:t>DoA</w:t>
      </w:r>
      <w:proofErr w:type="spellEnd"/>
      <w:r w:rsidRPr="00865DE6">
        <w:rPr>
          <w:rFonts w:ascii="Times New Roman" w:eastAsia="Times New Roman" w:hAnsi="Times New Roman" w:cs="Times New Roman"/>
          <w:sz w:val="24"/>
          <w:szCs w:val="24"/>
          <w:lang w:eastAsia="en-IN"/>
        </w:rPr>
        <w:t>) frameworks to strengthen governance and accountability</w:t>
      </w:r>
    </w:p>
    <w:p w14:paraId="2433216B" w14:textId="77777777" w:rsidR="00865DE6" w:rsidRDefault="00865DE6" w:rsidP="00865DE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6E34F2" w14:textId="77777777" w:rsidR="004A5E23" w:rsidRPr="004A5E23" w:rsidRDefault="004A5E23" w:rsidP="004A5E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5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Continuity &amp; Resilience Planning (BCP)</w:t>
      </w:r>
    </w:p>
    <w:p w14:paraId="74F211B6" w14:textId="77777777" w:rsidR="004A5E23" w:rsidRPr="004A5E23" w:rsidRDefault="004A5E23" w:rsidP="004A5E23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and implementation of comprehensive Business Continuity Plans to ensure uninterrupted operations during disruptions </w:t>
      </w:r>
    </w:p>
    <w:p w14:paraId="059E5F3E" w14:textId="77777777" w:rsidR="004A5E23" w:rsidRPr="004A5E23" w:rsidRDefault="004A5E23" w:rsidP="004A5E23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Identification of critical business functions and development of contingency frameworks </w:t>
      </w:r>
    </w:p>
    <w:p w14:paraId="27B88532" w14:textId="77777777" w:rsidR="004A5E23" w:rsidRPr="004A5E23" w:rsidRDefault="004A5E23" w:rsidP="004A5E23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Establishment of data backup, disaster recovery, and secure cloud-based financial systems </w:t>
      </w:r>
    </w:p>
    <w:p w14:paraId="6CDAA76D" w14:textId="77777777" w:rsidR="004A5E23" w:rsidRPr="004A5E23" w:rsidRDefault="004A5E23" w:rsidP="004A5E23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of crisis management protocols, including escalation and decision-making structures </w:t>
      </w:r>
    </w:p>
    <w:p w14:paraId="1B55FFC1" w14:textId="77777777" w:rsidR="004A5E23" w:rsidRPr="004A5E23" w:rsidRDefault="004A5E23" w:rsidP="004A5E23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Enabling remote operational capabilities to ensure seamless service delivery </w:t>
      </w:r>
    </w:p>
    <w:p w14:paraId="4D414C08" w14:textId="70D99C41" w:rsidR="004A5E23" w:rsidRDefault="004A5E23" w:rsidP="004A5E23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E23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Periodic testing, review, and enhancement of BCP frameworks to ensure</w:t>
      </w:r>
      <w:r w:rsidR="00994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5E23">
        <w:rPr>
          <w:rFonts w:ascii="Times New Roman" w:eastAsia="Times New Roman" w:hAnsi="Times New Roman" w:cs="Times New Roman"/>
          <w:sz w:val="24"/>
          <w:szCs w:val="24"/>
          <w:lang w:eastAsia="en-IN"/>
        </w:rPr>
        <w:t>ongoing effectiveness</w:t>
      </w:r>
    </w:p>
    <w:p w14:paraId="76960A80" w14:textId="77777777" w:rsidR="0099497D" w:rsidRPr="004A5E23" w:rsidRDefault="0099497D" w:rsidP="0099497D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A4E7DF" w14:textId="77777777" w:rsidR="0099497D" w:rsidRPr="0099497D" w:rsidRDefault="0099497D" w:rsidP="00994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4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Operating Procedures (SOP) Design &amp; Implementation</w:t>
      </w:r>
    </w:p>
    <w:p w14:paraId="096013D5" w14:textId="77777777" w:rsidR="0099497D" w:rsidRPr="0099497D" w:rsidRDefault="0099497D" w:rsidP="0099497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and document SOPs across finance, treasury, and key business processes </w:t>
      </w:r>
    </w:p>
    <w:p w14:paraId="45E5803C" w14:textId="77777777" w:rsidR="0099497D" w:rsidRPr="0099497D" w:rsidRDefault="0099497D" w:rsidP="0099497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 workflows to improve consistency, control, and scalability </w:t>
      </w:r>
    </w:p>
    <w:p w14:paraId="10755DEF" w14:textId="77777777" w:rsidR="0099497D" w:rsidRPr="0099497D" w:rsidRDefault="0099497D" w:rsidP="0099497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Align processes with Internal Financial Controls (IFC) and regulatory requirements </w:t>
      </w:r>
    </w:p>
    <w:p w14:paraId="01A14F07" w14:textId="77777777" w:rsidR="0099497D" w:rsidRPr="0099497D" w:rsidRDefault="0099497D" w:rsidP="0099497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and eliminate process gaps and inefficiencies </w:t>
      </w:r>
    </w:p>
    <w:p w14:paraId="246171AC" w14:textId="77777777" w:rsidR="0099497D" w:rsidRPr="0099497D" w:rsidRDefault="0099497D" w:rsidP="0099497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SOPs with existing systems and MIS frameworks </w:t>
      </w:r>
    </w:p>
    <w:p w14:paraId="49529AD1" w14:textId="77777777" w:rsidR="0099497D" w:rsidRPr="0099497D" w:rsidRDefault="0099497D" w:rsidP="0099497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approval workflows and control checkpoints </w:t>
      </w:r>
    </w:p>
    <w:p w14:paraId="2216A614" w14:textId="77777777" w:rsidR="0099497D" w:rsidRPr="0099497D" w:rsidRDefault="0099497D" w:rsidP="0099497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497D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Periodically review and update SOPs to match business and regulatory changes</w:t>
      </w:r>
    </w:p>
    <w:p w14:paraId="368E1627" w14:textId="77777777" w:rsidR="00D45D66" w:rsidRPr="004A5E23" w:rsidRDefault="00D45D66" w:rsidP="004A5E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C9D8FD" w14:textId="775EF5E5" w:rsidR="00826F64" w:rsidRPr="00826F64" w:rsidRDefault="00E40891" w:rsidP="00826F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Regulatory &amp; </w:t>
      </w:r>
      <w:r w:rsidR="00826F64"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Statutory Compliance:</w:t>
      </w:r>
    </w:p>
    <w:p w14:paraId="7DF0050B" w14:textId="6205B6D1" w:rsidR="00865DE6" w:rsidRPr="00865DE6" w:rsidRDefault="00865DE6" w:rsidP="00865DE6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DE6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management of Income Tax, TDS, GST,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RBI</w:t>
      </w:r>
      <w:r w:rsidRPr="00865D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MCA filings</w:t>
      </w:r>
      <w:r w:rsidR="00097B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9615E8" w14:textId="110C5ACA" w:rsidR="00826F64" w:rsidRDefault="00865DE6" w:rsidP="00865DE6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DE6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 tax computation and compliance planning to ensure timely and accurate adherence</w:t>
      </w:r>
      <w:r w:rsidR="00E408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8202CE" w14:textId="04A4B17F" w:rsidR="00E40891" w:rsidRDefault="00E40891" w:rsidP="00865DE6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891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monitoring of regulatory changes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C2A0A7" w14:textId="77777777" w:rsidR="00E40891" w:rsidRDefault="00E40891" w:rsidP="00E40891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132209" w14:textId="56DBB555" w:rsidR="00865DE6" w:rsidRPr="00E40891" w:rsidRDefault="00E40891" w:rsidP="00E408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40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Secretarial &amp; Corporate Compliance</w:t>
      </w:r>
    </w:p>
    <w:p w14:paraId="4736AD57" w14:textId="7ABB78D1" w:rsidR="00E40891" w:rsidRDefault="00E40891" w:rsidP="00E40891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89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Act compliance including board meetings, filings, and governance</w:t>
      </w:r>
    </w:p>
    <w:p w14:paraId="7CB174BE" w14:textId="41B3AC13" w:rsidR="00E40891" w:rsidRDefault="00E40891" w:rsidP="00E40891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891">
        <w:rPr>
          <w:rFonts w:ascii="Times New Roman" w:eastAsia="Times New Roman" w:hAnsi="Times New Roman" w:cs="Times New Roman"/>
          <w:sz w:val="24"/>
          <w:szCs w:val="24"/>
          <w:lang w:eastAsia="en-IN"/>
        </w:rPr>
        <w:t>Advisory on share issuance, private placements, and restructuring</w:t>
      </w:r>
    </w:p>
    <w:p w14:paraId="08120656" w14:textId="652444FC" w:rsidR="00E40891" w:rsidRDefault="00E40891" w:rsidP="00E40891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89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of statutory registers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Minutes, Shareholding</w:t>
      </w:r>
      <w:r w:rsidRPr="00E40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cap tables</w:t>
      </w:r>
    </w:p>
    <w:p w14:paraId="40685D9F" w14:textId="77777777" w:rsidR="00E40891" w:rsidRDefault="00E40891" w:rsidP="00E40891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89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in due diligence and regulatory filings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569066" w14:textId="3B980A36" w:rsidR="00E40891" w:rsidRDefault="00E40891" w:rsidP="00351795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Assist in </w:t>
      </w:r>
      <w:r w:rsidRPr="00E40891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restructuring filings with MCA/NCLT</w:t>
      </w:r>
    </w:p>
    <w:p w14:paraId="0F192BF8" w14:textId="77777777" w:rsidR="00E40891" w:rsidRDefault="00E40891" w:rsidP="00E40891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BB276A" w14:textId="77777777" w:rsidR="0099497D" w:rsidRPr="00E40891" w:rsidRDefault="0099497D" w:rsidP="00E40891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D367BC" w14:textId="3502CB1B" w:rsidR="00826F64" w:rsidRPr="00826F64" w:rsidRDefault="00097B74" w:rsidP="00826F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Litigation Support: </w:t>
      </w:r>
      <w:r w:rsidR="00826F64"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Appeals and Assessments:</w:t>
      </w:r>
    </w:p>
    <w:p w14:paraId="63992DA6" w14:textId="77777777" w:rsidR="00097B74" w:rsidRPr="00097B74" w:rsidRDefault="00097B74" w:rsidP="00097B74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B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Assistance in drafting responses, compiling documentation, and managing assessments before regulatory authorities </w:t>
      </w:r>
    </w:p>
    <w:p w14:paraId="06791AF1" w14:textId="77777777" w:rsidR="00097B74" w:rsidRPr="00097B74" w:rsidRDefault="00097B74" w:rsidP="00097B74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B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Representation support at appellate forums, along with strategic advisory based on case facts and risk exposure </w:t>
      </w:r>
    </w:p>
    <w:p w14:paraId="6F0B36A9" w14:textId="77777777" w:rsidR="00097B74" w:rsidRPr="00097B74" w:rsidRDefault="00097B74" w:rsidP="00097B74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B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of actionable strategies to mitigate exposure and ensure compliance </w:t>
      </w:r>
    </w:p>
    <w:p w14:paraId="16649A35" w14:textId="77777777" w:rsidR="00826F64" w:rsidRPr="00826F64" w:rsidRDefault="00826F64" w:rsidP="00826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PAGE: Leadership Team (</w:t>
      </w:r>
      <w:r w:rsidRPr="00826F6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/team</w:t>
      </w:r>
      <w:r w:rsidRPr="00826F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2C7CA784" w14:textId="6537E769" w:rsidR="00826F64" w:rsidRPr="00826F64" w:rsidRDefault="00826F64" w:rsidP="00097B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097B74" w:rsidRPr="00097B74">
        <w:rPr>
          <w:rFonts w:ascii="Times New Roman" w:eastAsia="Times New Roman" w:hAnsi="Times New Roman" w:cs="Times New Roman"/>
          <w:sz w:val="24"/>
          <w:szCs w:val="24"/>
          <w:lang w:eastAsia="en-IN"/>
        </w:rPr>
        <w:t>Instill</w:t>
      </w:r>
      <w:proofErr w:type="spellEnd"/>
      <w:r w:rsidR="00097B74" w:rsidRPr="00097B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confidence through the depth of expertise, institutional pedigree, and strategic vision of our leadership.</w:t>
      </w:r>
    </w:p>
    <w:p w14:paraId="59109C35" w14:textId="77777777" w:rsidR="00826F64" w:rsidRDefault="00826F64" w:rsidP="00826F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H1 Headline: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Meet the Team </w:t>
      </w:r>
    </w:p>
    <w:p w14:paraId="1712B409" w14:textId="77777777" w:rsidR="003A0BFD" w:rsidRDefault="003A0BFD" w:rsidP="00826F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D3A823" w14:textId="2EE29393" w:rsidR="002A456F" w:rsidRPr="003A0BFD" w:rsidRDefault="002A456F" w:rsidP="003A0B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0B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Senthilkumar </w:t>
      </w:r>
      <w:proofErr w:type="spellStart"/>
      <w:r w:rsidRPr="003A0B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Thirumalaisamy</w:t>
      </w:r>
      <w:proofErr w:type="spellEnd"/>
      <w:r w:rsidR="00E67742"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3A0B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</w:t>
      </w:r>
    </w:p>
    <w:p w14:paraId="19B3B99A" w14:textId="633535D3" w:rsidR="002A456F" w:rsidRDefault="002A456F" w:rsidP="002A456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Senthilkumar Thirumalaisamy is a seasoned finance professional with over 16 years of experience in corporate finance, treasury, and capital structuring. </w:t>
      </w:r>
    </w:p>
    <w:p w14:paraId="74ECD40E" w14:textId="0398982E" w:rsidR="002A456F" w:rsidRDefault="002A456F" w:rsidP="002A456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56F">
        <w:rPr>
          <w:rFonts w:ascii="Times New Roman" w:eastAsia="Times New Roman" w:hAnsi="Times New Roman" w:cs="Times New Roman"/>
          <w:sz w:val="24"/>
          <w:szCs w:val="24"/>
          <w:lang w:eastAsia="en-IN"/>
        </w:rPr>
        <w:t>With prior experience at leading conglomerates like the Murugappa Group and TVS Group, he brings institutional financial discipline to growing businesses. He has successfully managed over ₹2,500 Crores in debt syndication and investment transactions and has guided companies through IPO readiness for valuations exceeding ₹500 Crores.</w:t>
      </w:r>
    </w:p>
    <w:p w14:paraId="7617CB2B" w14:textId="09DA3579" w:rsidR="00755F3C" w:rsidRDefault="00755F3C" w:rsidP="002A456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56F">
        <w:rPr>
          <w:rFonts w:ascii="Times New Roman" w:eastAsia="Times New Roman" w:hAnsi="Times New Roman" w:cs="Times New Roman"/>
          <w:sz w:val="24"/>
          <w:szCs w:val="24"/>
          <w:lang w:eastAsia="en-IN"/>
        </w:rPr>
        <w:t>As Director at FINLEVER, he specializes in helping SMEs and mid-market companies become investment-ready through strategic financial frameworks.</w:t>
      </w:r>
    </w:p>
    <w:p w14:paraId="2C8DFEF1" w14:textId="31CE509A" w:rsidR="002A456F" w:rsidRPr="002A456F" w:rsidRDefault="002A456F" w:rsidP="002A456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currently leads FINLEVER’s </w:t>
      </w:r>
      <w:r w:rsidR="0086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Consulting, </w:t>
      </w:r>
      <w:r w:rsidRPr="002A456F">
        <w:rPr>
          <w:rFonts w:ascii="Times New Roman" w:eastAsia="Times New Roman" w:hAnsi="Times New Roman" w:cs="Times New Roman"/>
          <w:sz w:val="24"/>
          <w:szCs w:val="24"/>
          <w:lang w:eastAsia="en-IN"/>
        </w:rPr>
        <w:t>V</w:t>
      </w:r>
      <w:r w:rsidR="0086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irtual </w:t>
      </w:r>
      <w:r w:rsidRPr="002A456F">
        <w:rPr>
          <w:rFonts w:ascii="Times New Roman" w:eastAsia="Times New Roman" w:hAnsi="Times New Roman" w:cs="Times New Roman"/>
          <w:sz w:val="24"/>
          <w:szCs w:val="24"/>
          <w:lang w:eastAsia="en-IN"/>
        </w:rPr>
        <w:t>CFO</w:t>
      </w:r>
      <w:r w:rsidR="0086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</w:t>
      </w:r>
      <w:r w:rsidRPr="002A4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Digital Finance verticals, enabling businesses to optimize capital, strengthen financial systems, and achieve sustainable growth.</w:t>
      </w:r>
    </w:p>
    <w:p w14:paraId="2EE46E53" w14:textId="77777777" w:rsidR="00097B74" w:rsidRPr="00826F64" w:rsidRDefault="00097B74" w:rsidP="00097B7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29F869" w14:textId="1C28EB42" w:rsidR="00826F64" w:rsidRPr="00826F64" w:rsidRDefault="00826F64" w:rsidP="00826F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Balamurugan R | </w:t>
      </w:r>
      <w:r w:rsidR="000845EA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</w:t>
      </w: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E50DEA5" w14:textId="3EED583D" w:rsidR="000845EA" w:rsidRDefault="00755F3C" w:rsidP="000845E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5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accomplished finance professional with over 15 years of experience across corporate finance, treasury management, and strategic financial planning, backed by an MBA in Finance. </w:t>
      </w:r>
      <w:r w:rsidR="00E67742" w:rsidRPr="00E67742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strong execution capabilities with strategic financial insight to drive business performance.</w:t>
      </w:r>
    </w:p>
    <w:p w14:paraId="70AFB7D8" w14:textId="21A064BC" w:rsidR="00826F64" w:rsidRDefault="000845EA" w:rsidP="000845E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5EA">
        <w:rPr>
          <w:rFonts w:ascii="Times New Roman" w:eastAsia="Times New Roman" w:hAnsi="Times New Roman" w:cs="Times New Roman"/>
          <w:sz w:val="24"/>
          <w:szCs w:val="24"/>
          <w:lang w:eastAsia="en-IN"/>
        </w:rPr>
        <w:t>Has worked with globally reputed organizations and large conglomerates, including Alstom, Ramco Group,</w:t>
      </w:r>
      <w:r w:rsidR="00755F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Tata Group</w:t>
      </w:r>
      <w:r w:rsidRPr="000845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Murugappa Group, </w:t>
      </w:r>
      <w:r w:rsidR="00755F3C" w:rsidRPr="00755F3C">
        <w:rPr>
          <w:rFonts w:ascii="Times New Roman" w:eastAsia="Times New Roman" w:hAnsi="Times New Roman" w:cs="Times New Roman"/>
          <w:sz w:val="24"/>
          <w:szCs w:val="24"/>
          <w:lang w:eastAsia="en-IN"/>
        </w:rPr>
        <w:t>gaining deep exposure to complex financial ecosystems, multi-entity structures, and large-scale financial operations.</w:t>
      </w:r>
    </w:p>
    <w:p w14:paraId="202CC2D2" w14:textId="3C3C0A9F" w:rsidR="00826F64" w:rsidRDefault="000845EA" w:rsidP="000845E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5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Specializes in CFO advisory, financial markets, and technology-driven MIS </w:t>
      </w:r>
      <w:r w:rsidR="00E6774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transformation</w:t>
      </w:r>
      <w:r w:rsidRPr="000845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enabling organizations to enhance financial visibility, control, and </w:t>
      </w:r>
      <w:r w:rsidR="00755F3C" w:rsidRPr="00755F3C">
        <w:rPr>
          <w:rFonts w:ascii="Times New Roman" w:eastAsia="Times New Roman" w:hAnsi="Times New Roman" w:cs="Times New Roman"/>
          <w:sz w:val="24"/>
          <w:szCs w:val="24"/>
          <w:lang w:eastAsia="en-IN"/>
        </w:rPr>
        <w:t>data-driven decision-making</w:t>
      </w:r>
      <w:r w:rsidRPr="000845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AE2EA2" w14:textId="7CCD4292" w:rsidR="00755F3C" w:rsidRPr="00867383" w:rsidRDefault="00E67742" w:rsidP="000845E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="00867383" w:rsidRPr="00867383">
        <w:rPr>
          <w:rFonts w:ascii="Times New Roman" w:eastAsia="Times New Roman" w:hAnsi="Times New Roman" w:cs="Times New Roman"/>
          <w:sz w:val="24"/>
          <w:szCs w:val="24"/>
          <w:lang w:eastAsia="en-IN"/>
        </w:rPr>
        <w:t>urrently leads FINLEVER’s Corporate Treasury and Capital Allocation practice, focusing on strategic liquidity management, capital structuring, and risk optimization to enhance financial stability and long-term value creation.</w:t>
      </w:r>
    </w:p>
    <w:p w14:paraId="72E9CED3" w14:textId="77777777" w:rsidR="003A0BFD" w:rsidRDefault="003A0BFD" w:rsidP="003A0B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70D903" w14:textId="77777777" w:rsidR="0099497D" w:rsidRDefault="0099497D" w:rsidP="003A0B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3AB4BF" w14:textId="70511D9C" w:rsidR="00826F64" w:rsidRPr="00826F64" w:rsidRDefault="00826F64" w:rsidP="00826F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F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Ganesh Vaidyanathan | Associate </w:t>
      </w:r>
    </w:p>
    <w:p w14:paraId="71199C29" w14:textId="018FE7E6" w:rsidR="000845EA" w:rsidRPr="00867383" w:rsidRDefault="000845EA" w:rsidP="0086738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5EA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="0086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67742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</w:t>
      </w:r>
      <w:r w:rsidRPr="000845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Chartered Accountant with over 5 years of post-qualification experience </w:t>
      </w:r>
      <w:r w:rsidR="00E67742">
        <w:rPr>
          <w:rFonts w:ascii="Times New Roman" w:eastAsia="Times New Roman" w:hAnsi="Times New Roman" w:cs="Times New Roman"/>
          <w:sz w:val="24"/>
          <w:szCs w:val="24"/>
          <w:lang w:eastAsia="en-IN"/>
        </w:rPr>
        <w:t>across</w:t>
      </w:r>
      <w:r w:rsidRPr="000845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financial reporting, taxation, and internal controls</w:t>
      </w:r>
      <w:r w:rsidR="00E677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67742" w:rsidRPr="00E67742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 strong focus on compliance and accuracy</w:t>
      </w:r>
      <w:r w:rsidRPr="000845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81220B" w14:textId="63628690" w:rsidR="00826F64" w:rsidRDefault="000845EA" w:rsidP="000845E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5EA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Previously served as Manager – Finance at E.I.D.-Parry (India) Limited, where he managed corporate finance and taxation functions</w:t>
      </w:r>
      <w:r w:rsidR="00E677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67742" w:rsidRPr="00E67742">
        <w:rPr>
          <w:rFonts w:ascii="Times New Roman" w:eastAsia="Times New Roman" w:hAnsi="Times New Roman" w:cs="Times New Roman"/>
          <w:sz w:val="24"/>
          <w:szCs w:val="24"/>
          <w:lang w:eastAsia="en-IN"/>
        </w:rPr>
        <w:t>ensuring high standards of financial discipline and regulatory adherence.</w:t>
      </w:r>
    </w:p>
    <w:p w14:paraId="55201163" w14:textId="412E458C" w:rsidR="00867383" w:rsidRDefault="00E67742" w:rsidP="0086738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Brings </w:t>
      </w:r>
      <w:r w:rsidR="00867383" w:rsidRPr="000845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Expertise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r w:rsidR="00867383" w:rsidRPr="000845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 AS and GAAP reporting, direct taxation, Internal Financial Controls (IFC), and internal audits, ensuring robust compliance and governance frameworks.</w:t>
      </w:r>
    </w:p>
    <w:p w14:paraId="49296BF9" w14:textId="3380049A" w:rsidR="00867383" w:rsidRDefault="00E67742" w:rsidP="000845E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74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 leads FINLEVER’s Global Accounting, Financial Reporting, and Internal Controls functions, ensuring accuracy, compliance, and consistency across financial operations.</w:t>
      </w:r>
    </w:p>
    <w:p w14:paraId="3AF42CA8" w14:textId="0C67A7C1" w:rsidR="00E67742" w:rsidRDefault="00E67742" w:rsidP="00E67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7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leadership team combines deep domain expertise, institutional experience, and a technology-driven approach to deliver strategic financial solutions and build future-ready organizations.</w:t>
      </w:r>
    </w:p>
    <w:p w14:paraId="3D0400B9" w14:textId="566E9A0C" w:rsidR="00663DBD" w:rsidRDefault="00A82FEE" w:rsidP="00E6774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</w:t>
      </w:r>
      <w:r w:rsidRPr="00826F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PAGE: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Contact us</w:t>
      </w:r>
    </w:p>
    <w:p w14:paraId="042E00B6" w14:textId="0717D0E3" w:rsidR="00A82FEE" w:rsidRPr="0027294B" w:rsidRDefault="00A82FEE" w:rsidP="00E67742">
      <w:pPr>
        <w:numPr>
          <w:ilvl w:val="0"/>
          <w:numId w:val="7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9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 a </w:t>
      </w:r>
      <w:r w:rsidR="0027294B" w:rsidRPr="0027294B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Evaluation</w:t>
      </w:r>
      <w:r w:rsidR="002729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693AE34" w14:textId="064F69F1" w:rsidR="00A82FEE" w:rsidRDefault="00A82FEE" w:rsidP="00E67742">
      <w:pPr>
        <w:numPr>
          <w:ilvl w:val="0"/>
          <w:numId w:val="7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94B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Address:</w:t>
      </w:r>
      <w:r w:rsidR="002729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7294B" w:rsidRPr="0027294B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Executive Zone, Shakti Towers-1, 766 Anna Road Chennai Tamil Nadu India 600002</w:t>
      </w:r>
    </w:p>
    <w:p w14:paraId="17D3B531" w14:textId="7CDE5D8C" w:rsidR="0027294B" w:rsidRDefault="0027294B" w:rsidP="00A82F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Contact: 96770 44077 | 9942059900 | 94444 36114</w:t>
      </w:r>
    </w:p>
    <w:p w14:paraId="4BFEF091" w14:textId="5D66174E" w:rsidR="0027294B" w:rsidRDefault="0027294B" w:rsidP="00A82F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ID: </w:t>
      </w:r>
      <w:r w:rsidRPr="0027294B">
        <w:rPr>
          <w:rFonts w:ascii="Times New Roman" w:eastAsia="Times New Roman" w:hAnsi="Times New Roman" w:cs="Times New Roman"/>
          <w:sz w:val="24"/>
          <w:szCs w:val="24"/>
          <w:lang w:eastAsia="en-IN"/>
        </w:rPr>
        <w:t>info@finlever.co</w:t>
      </w:r>
    </w:p>
    <w:p w14:paraId="3FF9D98B" w14:textId="451397D8" w:rsidR="0027294B" w:rsidRDefault="0027294B" w:rsidP="00A82F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us: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Instagram 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Twitter</w:t>
      </w:r>
    </w:p>
    <w:p w14:paraId="3AA720F7" w14:textId="77777777" w:rsidR="0099497D" w:rsidRDefault="0099497D" w:rsidP="008C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6CBA55" w14:textId="594802C8" w:rsidR="008C56B2" w:rsidRPr="008C56B2" w:rsidRDefault="008C56B2" w:rsidP="008C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5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One-Line Taglines </w:t>
      </w:r>
      <w:r w:rsidR="00994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  <w:r w:rsidRPr="008C5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="00994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ed to be used </w:t>
      </w:r>
      <w:r w:rsidR="008D27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randomly in all pages</w:t>
      </w:r>
    </w:p>
    <w:p w14:paraId="723556DF" w14:textId="77777777" w:rsidR="008C56B2" w:rsidRPr="008C56B2" w:rsidRDefault="008C56B2" w:rsidP="008C56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B2">
        <w:rPr>
          <w:rFonts w:ascii="Times New Roman" w:eastAsia="Times New Roman" w:hAnsi="Times New Roman" w:cs="Times New Roman"/>
          <w:sz w:val="24"/>
          <w:szCs w:val="24"/>
          <w:lang w:eastAsia="en-IN"/>
        </w:rPr>
        <w:t>“From incorporation to exit — we manage your entire financial lifecycle.”</w:t>
      </w:r>
    </w:p>
    <w:p w14:paraId="03529CEE" w14:textId="77777777" w:rsidR="008C56B2" w:rsidRPr="008C56B2" w:rsidRDefault="008C56B2" w:rsidP="008C56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B2">
        <w:rPr>
          <w:rFonts w:ascii="Times New Roman" w:eastAsia="Times New Roman" w:hAnsi="Times New Roman" w:cs="Times New Roman"/>
          <w:sz w:val="24"/>
          <w:szCs w:val="24"/>
          <w:lang w:eastAsia="en-IN"/>
        </w:rPr>
        <w:t>“Building investor-ready businesses.”</w:t>
      </w:r>
    </w:p>
    <w:p w14:paraId="135B09F1" w14:textId="77777777" w:rsidR="008C56B2" w:rsidRPr="008C56B2" w:rsidRDefault="008C56B2" w:rsidP="008C56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6B2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“Where finance meets strategy, structure, and scale.”</w:t>
      </w:r>
    </w:p>
    <w:p w14:paraId="02D545FB" w14:textId="77777777" w:rsidR="008C56B2" w:rsidRPr="0027294B" w:rsidRDefault="008C56B2" w:rsidP="008C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139FAA" w14:textId="77777777" w:rsidR="00A82FEE" w:rsidRDefault="00A82FEE"/>
    <w:sectPr w:rsidR="00A82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868"/>
    <w:multiLevelType w:val="multilevel"/>
    <w:tmpl w:val="005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00EC8"/>
    <w:multiLevelType w:val="multilevel"/>
    <w:tmpl w:val="5CD8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04924"/>
    <w:multiLevelType w:val="multilevel"/>
    <w:tmpl w:val="72B0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F4068"/>
    <w:multiLevelType w:val="multilevel"/>
    <w:tmpl w:val="095C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5085A"/>
    <w:multiLevelType w:val="multilevel"/>
    <w:tmpl w:val="05CC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702B0"/>
    <w:multiLevelType w:val="multilevel"/>
    <w:tmpl w:val="981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E3B9E"/>
    <w:multiLevelType w:val="multilevel"/>
    <w:tmpl w:val="CF6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758DB"/>
    <w:multiLevelType w:val="multilevel"/>
    <w:tmpl w:val="355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45312"/>
    <w:multiLevelType w:val="multilevel"/>
    <w:tmpl w:val="DFE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55159"/>
    <w:multiLevelType w:val="multilevel"/>
    <w:tmpl w:val="3658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455CE"/>
    <w:multiLevelType w:val="multilevel"/>
    <w:tmpl w:val="30CE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F4375"/>
    <w:multiLevelType w:val="multilevel"/>
    <w:tmpl w:val="4E8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67A09"/>
    <w:multiLevelType w:val="multilevel"/>
    <w:tmpl w:val="E464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32176"/>
    <w:multiLevelType w:val="multilevel"/>
    <w:tmpl w:val="DDF2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66D64"/>
    <w:multiLevelType w:val="multilevel"/>
    <w:tmpl w:val="DFE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6003D"/>
    <w:multiLevelType w:val="multilevel"/>
    <w:tmpl w:val="91D0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C297B"/>
    <w:multiLevelType w:val="multilevel"/>
    <w:tmpl w:val="FA6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A3108"/>
    <w:multiLevelType w:val="multilevel"/>
    <w:tmpl w:val="6474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15989"/>
    <w:multiLevelType w:val="multilevel"/>
    <w:tmpl w:val="58DE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89012">
    <w:abstractNumId w:val="12"/>
  </w:num>
  <w:num w:numId="2" w16cid:durableId="1215435690">
    <w:abstractNumId w:val="4"/>
  </w:num>
  <w:num w:numId="3" w16cid:durableId="223151486">
    <w:abstractNumId w:val="13"/>
  </w:num>
  <w:num w:numId="4" w16cid:durableId="1316565392">
    <w:abstractNumId w:val="18"/>
  </w:num>
  <w:num w:numId="5" w16cid:durableId="1189222613">
    <w:abstractNumId w:val="7"/>
  </w:num>
  <w:num w:numId="6" w16cid:durableId="1812551348">
    <w:abstractNumId w:val="3"/>
  </w:num>
  <w:num w:numId="7" w16cid:durableId="559100340">
    <w:abstractNumId w:val="14"/>
  </w:num>
  <w:num w:numId="8" w16cid:durableId="146939068">
    <w:abstractNumId w:val="15"/>
  </w:num>
  <w:num w:numId="9" w16cid:durableId="2017269166">
    <w:abstractNumId w:val="10"/>
  </w:num>
  <w:num w:numId="10" w16cid:durableId="1438478356">
    <w:abstractNumId w:val="17"/>
  </w:num>
  <w:num w:numId="11" w16cid:durableId="1276205892">
    <w:abstractNumId w:val="2"/>
  </w:num>
  <w:num w:numId="12" w16cid:durableId="1010988204">
    <w:abstractNumId w:val="0"/>
  </w:num>
  <w:num w:numId="13" w16cid:durableId="38630875">
    <w:abstractNumId w:val="11"/>
  </w:num>
  <w:num w:numId="14" w16cid:durableId="1612668698">
    <w:abstractNumId w:val="5"/>
  </w:num>
  <w:num w:numId="15" w16cid:durableId="1193612092">
    <w:abstractNumId w:val="9"/>
  </w:num>
  <w:num w:numId="16" w16cid:durableId="376971233">
    <w:abstractNumId w:val="6"/>
  </w:num>
  <w:num w:numId="17" w16cid:durableId="276722890">
    <w:abstractNumId w:val="16"/>
  </w:num>
  <w:num w:numId="18" w16cid:durableId="399719002">
    <w:abstractNumId w:val="1"/>
  </w:num>
  <w:num w:numId="19" w16cid:durableId="4466986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D19"/>
    <w:rsid w:val="00013F26"/>
    <w:rsid w:val="00022320"/>
    <w:rsid w:val="000325E9"/>
    <w:rsid w:val="000845EA"/>
    <w:rsid w:val="00097B74"/>
    <w:rsid w:val="00155596"/>
    <w:rsid w:val="001C55F4"/>
    <w:rsid w:val="00233A47"/>
    <w:rsid w:val="002517A5"/>
    <w:rsid w:val="0027294B"/>
    <w:rsid w:val="0027366A"/>
    <w:rsid w:val="002A456F"/>
    <w:rsid w:val="002E4F7A"/>
    <w:rsid w:val="003A0BFD"/>
    <w:rsid w:val="0043579A"/>
    <w:rsid w:val="00441939"/>
    <w:rsid w:val="004A0D89"/>
    <w:rsid w:val="004A5E23"/>
    <w:rsid w:val="004B60A8"/>
    <w:rsid w:val="00663DBD"/>
    <w:rsid w:val="006A0BC4"/>
    <w:rsid w:val="00755F3C"/>
    <w:rsid w:val="007702DF"/>
    <w:rsid w:val="007B2A04"/>
    <w:rsid w:val="00810C68"/>
    <w:rsid w:val="00812D19"/>
    <w:rsid w:val="00826F64"/>
    <w:rsid w:val="0084614B"/>
    <w:rsid w:val="00865DE6"/>
    <w:rsid w:val="00867383"/>
    <w:rsid w:val="008C56B2"/>
    <w:rsid w:val="008D2753"/>
    <w:rsid w:val="00954972"/>
    <w:rsid w:val="0099497D"/>
    <w:rsid w:val="00A82FEE"/>
    <w:rsid w:val="00C6204F"/>
    <w:rsid w:val="00D45D66"/>
    <w:rsid w:val="00D96AF3"/>
    <w:rsid w:val="00DB5BFB"/>
    <w:rsid w:val="00E25EA9"/>
    <w:rsid w:val="00E40891"/>
    <w:rsid w:val="00E67742"/>
    <w:rsid w:val="00E93893"/>
    <w:rsid w:val="00EE6E44"/>
    <w:rsid w:val="00F5672C"/>
    <w:rsid w:val="00F57913"/>
    <w:rsid w:val="00F60929"/>
    <w:rsid w:val="00FC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3529"/>
  <w15:chartTrackingRefBased/>
  <w15:docId w15:val="{0D69712A-4A49-49A4-A143-9DC868AA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6F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26F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26F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26F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6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26F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6F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26F6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6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6F64"/>
    <w:rPr>
      <w:rFonts w:ascii="Courier New" w:eastAsia="Times New Roman" w:hAnsi="Courier New" w:cs="Courier New"/>
      <w:sz w:val="20"/>
      <w:szCs w:val="20"/>
    </w:rPr>
  </w:style>
  <w:style w:type="character" w:customStyle="1" w:styleId="citation-738">
    <w:name w:val="citation-738"/>
    <w:basedOn w:val="DefaultParagraphFont"/>
    <w:rsid w:val="00826F64"/>
  </w:style>
  <w:style w:type="character" w:customStyle="1" w:styleId="citation-737">
    <w:name w:val="citation-737"/>
    <w:basedOn w:val="DefaultParagraphFont"/>
    <w:rsid w:val="00826F64"/>
  </w:style>
  <w:style w:type="character" w:customStyle="1" w:styleId="citation-736">
    <w:name w:val="citation-736"/>
    <w:basedOn w:val="DefaultParagraphFont"/>
    <w:rsid w:val="00826F64"/>
  </w:style>
  <w:style w:type="character" w:customStyle="1" w:styleId="citation-735">
    <w:name w:val="citation-735"/>
    <w:basedOn w:val="DefaultParagraphFont"/>
    <w:rsid w:val="00826F64"/>
  </w:style>
  <w:style w:type="character" w:customStyle="1" w:styleId="citation-734">
    <w:name w:val="citation-734"/>
    <w:basedOn w:val="DefaultParagraphFont"/>
    <w:rsid w:val="00826F64"/>
  </w:style>
  <w:style w:type="character" w:customStyle="1" w:styleId="citation-733">
    <w:name w:val="citation-733"/>
    <w:basedOn w:val="DefaultParagraphFont"/>
    <w:rsid w:val="00826F64"/>
  </w:style>
  <w:style w:type="character" w:customStyle="1" w:styleId="citation-732">
    <w:name w:val="citation-732"/>
    <w:basedOn w:val="DefaultParagraphFont"/>
    <w:rsid w:val="00826F64"/>
  </w:style>
  <w:style w:type="character" w:customStyle="1" w:styleId="citation-731">
    <w:name w:val="citation-731"/>
    <w:basedOn w:val="DefaultParagraphFont"/>
    <w:rsid w:val="00826F64"/>
  </w:style>
  <w:style w:type="character" w:customStyle="1" w:styleId="citation-730">
    <w:name w:val="citation-730"/>
    <w:basedOn w:val="DefaultParagraphFont"/>
    <w:rsid w:val="00826F64"/>
  </w:style>
  <w:style w:type="character" w:customStyle="1" w:styleId="citation-729">
    <w:name w:val="citation-729"/>
    <w:basedOn w:val="DefaultParagraphFont"/>
    <w:rsid w:val="00826F64"/>
  </w:style>
  <w:style w:type="character" w:customStyle="1" w:styleId="citation-728">
    <w:name w:val="citation-728"/>
    <w:basedOn w:val="DefaultParagraphFont"/>
    <w:rsid w:val="00826F64"/>
  </w:style>
  <w:style w:type="character" w:customStyle="1" w:styleId="citation-727">
    <w:name w:val="citation-727"/>
    <w:basedOn w:val="DefaultParagraphFont"/>
    <w:rsid w:val="00826F64"/>
  </w:style>
  <w:style w:type="character" w:customStyle="1" w:styleId="citation-726">
    <w:name w:val="citation-726"/>
    <w:basedOn w:val="DefaultParagraphFont"/>
    <w:rsid w:val="00826F64"/>
  </w:style>
  <w:style w:type="character" w:customStyle="1" w:styleId="citation-725">
    <w:name w:val="citation-725"/>
    <w:basedOn w:val="DefaultParagraphFont"/>
    <w:rsid w:val="00826F64"/>
  </w:style>
  <w:style w:type="character" w:customStyle="1" w:styleId="citation-724">
    <w:name w:val="citation-724"/>
    <w:basedOn w:val="DefaultParagraphFont"/>
    <w:rsid w:val="00826F64"/>
  </w:style>
  <w:style w:type="character" w:customStyle="1" w:styleId="citation-723">
    <w:name w:val="citation-723"/>
    <w:basedOn w:val="DefaultParagraphFont"/>
    <w:rsid w:val="00826F64"/>
  </w:style>
  <w:style w:type="character" w:customStyle="1" w:styleId="citation-722">
    <w:name w:val="citation-722"/>
    <w:basedOn w:val="DefaultParagraphFont"/>
    <w:rsid w:val="00826F64"/>
  </w:style>
  <w:style w:type="character" w:customStyle="1" w:styleId="citation-721">
    <w:name w:val="citation-721"/>
    <w:basedOn w:val="DefaultParagraphFont"/>
    <w:rsid w:val="00826F64"/>
  </w:style>
  <w:style w:type="character" w:customStyle="1" w:styleId="citation-720">
    <w:name w:val="citation-720"/>
    <w:basedOn w:val="DefaultParagraphFont"/>
    <w:rsid w:val="00826F64"/>
  </w:style>
  <w:style w:type="character" w:customStyle="1" w:styleId="citation-719">
    <w:name w:val="citation-719"/>
    <w:basedOn w:val="DefaultParagraphFont"/>
    <w:rsid w:val="00826F64"/>
  </w:style>
  <w:style w:type="character" w:customStyle="1" w:styleId="citation-718">
    <w:name w:val="citation-718"/>
    <w:basedOn w:val="DefaultParagraphFont"/>
    <w:rsid w:val="00826F64"/>
  </w:style>
  <w:style w:type="character" w:customStyle="1" w:styleId="citation-717">
    <w:name w:val="citation-717"/>
    <w:basedOn w:val="DefaultParagraphFont"/>
    <w:rsid w:val="00826F64"/>
  </w:style>
  <w:style w:type="character" w:customStyle="1" w:styleId="citation-716">
    <w:name w:val="citation-716"/>
    <w:basedOn w:val="DefaultParagraphFont"/>
    <w:rsid w:val="00826F64"/>
  </w:style>
  <w:style w:type="character" w:customStyle="1" w:styleId="citation-715">
    <w:name w:val="citation-715"/>
    <w:basedOn w:val="DefaultParagraphFont"/>
    <w:rsid w:val="00826F64"/>
  </w:style>
  <w:style w:type="character" w:customStyle="1" w:styleId="citation-714">
    <w:name w:val="citation-714"/>
    <w:basedOn w:val="DefaultParagraphFont"/>
    <w:rsid w:val="00826F64"/>
  </w:style>
  <w:style w:type="character" w:customStyle="1" w:styleId="citation-713">
    <w:name w:val="citation-713"/>
    <w:basedOn w:val="DefaultParagraphFont"/>
    <w:rsid w:val="00826F64"/>
  </w:style>
  <w:style w:type="character" w:customStyle="1" w:styleId="citation-712">
    <w:name w:val="citation-712"/>
    <w:basedOn w:val="DefaultParagraphFont"/>
    <w:rsid w:val="00826F64"/>
  </w:style>
  <w:style w:type="character" w:customStyle="1" w:styleId="citation-711">
    <w:name w:val="citation-711"/>
    <w:basedOn w:val="DefaultParagraphFont"/>
    <w:rsid w:val="00826F64"/>
  </w:style>
  <w:style w:type="character" w:customStyle="1" w:styleId="citation-710">
    <w:name w:val="citation-710"/>
    <w:basedOn w:val="DefaultParagraphFont"/>
    <w:rsid w:val="00826F64"/>
  </w:style>
  <w:style w:type="character" w:customStyle="1" w:styleId="citation-709">
    <w:name w:val="citation-709"/>
    <w:basedOn w:val="DefaultParagraphFont"/>
    <w:rsid w:val="00826F64"/>
  </w:style>
  <w:style w:type="character" w:customStyle="1" w:styleId="citation-708">
    <w:name w:val="citation-708"/>
    <w:basedOn w:val="DefaultParagraphFont"/>
    <w:rsid w:val="00826F64"/>
  </w:style>
  <w:style w:type="character" w:customStyle="1" w:styleId="citation-707">
    <w:name w:val="citation-707"/>
    <w:basedOn w:val="DefaultParagraphFont"/>
    <w:rsid w:val="00826F64"/>
  </w:style>
  <w:style w:type="character" w:customStyle="1" w:styleId="citation-706">
    <w:name w:val="citation-706"/>
    <w:basedOn w:val="DefaultParagraphFont"/>
    <w:rsid w:val="00826F64"/>
  </w:style>
  <w:style w:type="character" w:customStyle="1" w:styleId="citation-705">
    <w:name w:val="citation-705"/>
    <w:basedOn w:val="DefaultParagraphFont"/>
    <w:rsid w:val="00826F64"/>
  </w:style>
  <w:style w:type="character" w:customStyle="1" w:styleId="citation-704">
    <w:name w:val="citation-704"/>
    <w:basedOn w:val="DefaultParagraphFont"/>
    <w:rsid w:val="00826F64"/>
  </w:style>
  <w:style w:type="character" w:customStyle="1" w:styleId="citation-703">
    <w:name w:val="citation-703"/>
    <w:basedOn w:val="DefaultParagraphFont"/>
    <w:rsid w:val="00826F64"/>
  </w:style>
  <w:style w:type="character" w:customStyle="1" w:styleId="citation-702">
    <w:name w:val="citation-702"/>
    <w:basedOn w:val="DefaultParagraphFont"/>
    <w:rsid w:val="00826F64"/>
  </w:style>
  <w:style w:type="character" w:customStyle="1" w:styleId="citation-701">
    <w:name w:val="citation-701"/>
    <w:basedOn w:val="DefaultParagraphFont"/>
    <w:rsid w:val="00826F64"/>
  </w:style>
  <w:style w:type="character" w:customStyle="1" w:styleId="citation-700">
    <w:name w:val="citation-700"/>
    <w:basedOn w:val="DefaultParagraphFont"/>
    <w:rsid w:val="00826F64"/>
  </w:style>
  <w:style w:type="character" w:customStyle="1" w:styleId="citation-699">
    <w:name w:val="citation-699"/>
    <w:basedOn w:val="DefaultParagraphFont"/>
    <w:rsid w:val="00826F64"/>
  </w:style>
  <w:style w:type="character" w:customStyle="1" w:styleId="citation-698">
    <w:name w:val="citation-698"/>
    <w:basedOn w:val="DefaultParagraphFont"/>
    <w:rsid w:val="00826F64"/>
  </w:style>
  <w:style w:type="character" w:customStyle="1" w:styleId="citation-697">
    <w:name w:val="citation-697"/>
    <w:basedOn w:val="DefaultParagraphFont"/>
    <w:rsid w:val="00826F64"/>
  </w:style>
  <w:style w:type="character" w:customStyle="1" w:styleId="citation-696">
    <w:name w:val="citation-696"/>
    <w:basedOn w:val="DefaultParagraphFont"/>
    <w:rsid w:val="00826F64"/>
  </w:style>
  <w:style w:type="character" w:customStyle="1" w:styleId="citation-695">
    <w:name w:val="citation-695"/>
    <w:basedOn w:val="DefaultParagraphFont"/>
    <w:rsid w:val="00826F64"/>
  </w:style>
  <w:style w:type="character" w:customStyle="1" w:styleId="citation-694">
    <w:name w:val="citation-694"/>
    <w:basedOn w:val="DefaultParagraphFont"/>
    <w:rsid w:val="00826F64"/>
  </w:style>
  <w:style w:type="character" w:customStyle="1" w:styleId="citation-693">
    <w:name w:val="citation-693"/>
    <w:basedOn w:val="DefaultParagraphFont"/>
    <w:rsid w:val="00826F64"/>
  </w:style>
  <w:style w:type="character" w:customStyle="1" w:styleId="citation-692">
    <w:name w:val="citation-692"/>
    <w:basedOn w:val="DefaultParagraphFont"/>
    <w:rsid w:val="00826F64"/>
  </w:style>
  <w:style w:type="character" w:customStyle="1" w:styleId="citation-691">
    <w:name w:val="citation-691"/>
    <w:basedOn w:val="DefaultParagraphFont"/>
    <w:rsid w:val="00826F64"/>
  </w:style>
  <w:style w:type="character" w:customStyle="1" w:styleId="citation-690">
    <w:name w:val="citation-690"/>
    <w:basedOn w:val="DefaultParagraphFont"/>
    <w:rsid w:val="00826F64"/>
  </w:style>
  <w:style w:type="character" w:customStyle="1" w:styleId="citation-689">
    <w:name w:val="citation-689"/>
    <w:basedOn w:val="DefaultParagraphFont"/>
    <w:rsid w:val="00826F64"/>
  </w:style>
  <w:style w:type="character" w:customStyle="1" w:styleId="citation-688">
    <w:name w:val="citation-688"/>
    <w:basedOn w:val="DefaultParagraphFont"/>
    <w:rsid w:val="00826F64"/>
  </w:style>
  <w:style w:type="character" w:customStyle="1" w:styleId="citation-687">
    <w:name w:val="citation-687"/>
    <w:basedOn w:val="DefaultParagraphFont"/>
    <w:rsid w:val="00826F64"/>
  </w:style>
  <w:style w:type="character" w:customStyle="1" w:styleId="citation-686">
    <w:name w:val="citation-686"/>
    <w:basedOn w:val="DefaultParagraphFont"/>
    <w:rsid w:val="00826F64"/>
  </w:style>
  <w:style w:type="character" w:customStyle="1" w:styleId="citation-685">
    <w:name w:val="citation-685"/>
    <w:basedOn w:val="DefaultParagraphFont"/>
    <w:rsid w:val="00826F64"/>
  </w:style>
  <w:style w:type="character" w:customStyle="1" w:styleId="citation-684">
    <w:name w:val="citation-684"/>
    <w:basedOn w:val="DefaultParagraphFont"/>
    <w:rsid w:val="00826F64"/>
  </w:style>
  <w:style w:type="character" w:customStyle="1" w:styleId="citation-683">
    <w:name w:val="citation-683"/>
    <w:basedOn w:val="DefaultParagraphFont"/>
    <w:rsid w:val="00826F64"/>
  </w:style>
  <w:style w:type="character" w:customStyle="1" w:styleId="citation-682">
    <w:name w:val="citation-682"/>
    <w:basedOn w:val="DefaultParagraphFont"/>
    <w:rsid w:val="00826F64"/>
  </w:style>
  <w:style w:type="character" w:customStyle="1" w:styleId="citation-681">
    <w:name w:val="citation-681"/>
    <w:basedOn w:val="DefaultParagraphFont"/>
    <w:rsid w:val="00826F64"/>
  </w:style>
  <w:style w:type="character" w:customStyle="1" w:styleId="citation-680">
    <w:name w:val="citation-680"/>
    <w:basedOn w:val="DefaultParagraphFont"/>
    <w:rsid w:val="00826F64"/>
  </w:style>
  <w:style w:type="character" w:customStyle="1" w:styleId="citation-679">
    <w:name w:val="citation-679"/>
    <w:basedOn w:val="DefaultParagraphFont"/>
    <w:rsid w:val="00826F64"/>
  </w:style>
  <w:style w:type="paragraph" w:styleId="ListParagraph">
    <w:name w:val="List Paragraph"/>
    <w:basedOn w:val="Normal"/>
    <w:uiPriority w:val="34"/>
    <w:qFormat/>
    <w:rsid w:val="00D96A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29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94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A45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49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8</Pages>
  <Words>2206</Words>
  <Characters>12578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Vaidyanathan</dc:creator>
  <cp:keywords/>
  <dc:description/>
  <cp:lastModifiedBy>Balamurugan Virtual FINPROS</cp:lastModifiedBy>
  <cp:revision>8</cp:revision>
  <dcterms:created xsi:type="dcterms:W3CDTF">2026-04-13T06:21:00Z</dcterms:created>
  <dcterms:modified xsi:type="dcterms:W3CDTF">2026-04-13T18:17:00Z</dcterms:modified>
</cp:coreProperties>
</file>