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BA629" w14:textId="6F8B5AB9" w:rsidR="00525E58" w:rsidRPr="00525E58" w:rsidRDefault="00525E58" w:rsidP="00525E58">
      <w:proofErr w:type="spellStart"/>
      <w:r w:rsidRPr="00525E58">
        <w:t>Langflow</w:t>
      </w:r>
      <w:proofErr w:type="spellEnd"/>
      <w:r w:rsidRPr="00525E58">
        <w:t xml:space="preserve">: </w:t>
      </w:r>
    </w:p>
    <w:p w14:paraId="3837A96F" w14:textId="1D81CC31" w:rsidR="00525E58" w:rsidRPr="00525E58" w:rsidRDefault="00525E58" w:rsidP="00525E58">
      <w:r>
        <w:br/>
      </w:r>
      <w:r>
        <w:br/>
      </w:r>
      <w:r w:rsidRPr="00525E58">
        <w:t xml:space="preserve">1. Introduction to </w:t>
      </w:r>
      <w:proofErr w:type="spellStart"/>
      <w:r w:rsidRPr="00525E58">
        <w:t>Langflow</w:t>
      </w:r>
      <w:proofErr w:type="spellEnd"/>
    </w:p>
    <w:p w14:paraId="4A6BCA9C" w14:textId="77777777" w:rsidR="00525E58" w:rsidRPr="00525E58" w:rsidRDefault="00525E58" w:rsidP="00525E58">
      <w:proofErr w:type="spellStart"/>
      <w:r w:rsidRPr="00525E58">
        <w:t>Langflow</w:t>
      </w:r>
      <w:proofErr w:type="spellEnd"/>
      <w:r w:rsidRPr="00525E58">
        <w:t xml:space="preserve"> is a visual development platform for building AI and Large Language Model (LLM) applications using a drag-and-drop interface. It allows developers, students, and AI engineers to create workflows without writing large amounts of code. </w:t>
      </w:r>
      <w:proofErr w:type="spellStart"/>
      <w:r w:rsidRPr="00525E58">
        <w:t>Langflow</w:t>
      </w:r>
      <w:proofErr w:type="spellEnd"/>
      <w:r w:rsidRPr="00525E58">
        <w:t xml:space="preserve"> is built on top of </w:t>
      </w:r>
      <w:proofErr w:type="spellStart"/>
      <w:r w:rsidRPr="00525E58">
        <w:t>LangChain</w:t>
      </w:r>
      <w:proofErr w:type="spellEnd"/>
      <w:r w:rsidRPr="00525E58">
        <w:t xml:space="preserve"> and provides an easy way to design, test, and deploy AI pipelines. The main purpose of </w:t>
      </w:r>
      <w:proofErr w:type="spellStart"/>
      <w:r w:rsidRPr="00525E58">
        <w:t>Langflow</w:t>
      </w:r>
      <w:proofErr w:type="spellEnd"/>
      <w:r w:rsidRPr="00525E58">
        <w:t xml:space="preserve"> is to simplify the development of AI applications. Instead of manually writing Python code to connect models, prompts, APIs, databases, and tools, users can visually connect components and create complete AI workflows. This reduces development time and helps beginners understand how AI systems work internally. </w:t>
      </w:r>
      <w:proofErr w:type="spellStart"/>
      <w:r w:rsidRPr="00525E58">
        <w:t>Langflow</w:t>
      </w:r>
      <w:proofErr w:type="spellEnd"/>
      <w:r w:rsidRPr="00525E58">
        <w:t xml:space="preserve"> is widely used for chatbot development, Retrieval-Augmented Generation (RAG), document processing, workflow automation, code generation, code conversion, and AI agent development.</w:t>
      </w:r>
    </w:p>
    <w:p w14:paraId="2448A0DC" w14:textId="77777777" w:rsidR="00525E58" w:rsidRPr="00525E58" w:rsidRDefault="00525E58" w:rsidP="00525E58">
      <w:r w:rsidRPr="00525E58">
        <w:t xml:space="preserve">2. Why </w:t>
      </w:r>
      <w:proofErr w:type="spellStart"/>
      <w:r w:rsidRPr="00525E58">
        <w:t>Langflow</w:t>
      </w:r>
      <w:proofErr w:type="spellEnd"/>
      <w:r w:rsidRPr="00525E58">
        <w:t xml:space="preserve"> is Important</w:t>
      </w:r>
    </w:p>
    <w:p w14:paraId="114FD7C4" w14:textId="5734EBDD" w:rsidR="00525E58" w:rsidRPr="00525E58" w:rsidRDefault="00525E58" w:rsidP="00525E58">
      <w:r w:rsidRPr="00525E58">
        <w:t xml:space="preserve">Traditional AI application development requires knowledge of programming, APIs, prompt engineering, vector databases, and orchestration frameworks. </w:t>
      </w:r>
      <w:proofErr w:type="spellStart"/>
      <w:r w:rsidRPr="00525E58">
        <w:t>Langflow</w:t>
      </w:r>
      <w:proofErr w:type="spellEnd"/>
      <w:r w:rsidRPr="00525E58">
        <w:t xml:space="preserve"> simplifies these tasks through a visual interface. Benefits include: </w:t>
      </w:r>
      <w:r>
        <w:br/>
      </w:r>
      <w:r w:rsidRPr="00525E58">
        <w:t xml:space="preserve">• Faster development and prototyping. </w:t>
      </w:r>
      <w:r>
        <w:br/>
      </w:r>
      <w:r w:rsidRPr="00525E58">
        <w:t xml:space="preserve">• Easy workflow visualization. </w:t>
      </w:r>
      <w:r>
        <w:br/>
      </w:r>
      <w:r w:rsidRPr="00525E58">
        <w:t xml:space="preserve">• Reduced coding effort. </w:t>
      </w:r>
      <w:r>
        <w:br/>
      </w:r>
      <w:r w:rsidRPr="00525E58">
        <w:t xml:space="preserve">• Better debugging and testing. </w:t>
      </w:r>
      <w:r>
        <w:br/>
      </w:r>
      <w:r w:rsidRPr="00525E58">
        <w:t xml:space="preserve">• Reusable components. </w:t>
      </w:r>
      <w:r>
        <w:br/>
      </w:r>
      <w:r w:rsidRPr="00525E58">
        <w:t>• Integration with multiple LLM providers.</w:t>
      </w:r>
      <w:r>
        <w:br/>
      </w:r>
      <w:r w:rsidRPr="00525E58">
        <w:t xml:space="preserve">• Support for custom Python logic. Organizations use </w:t>
      </w:r>
      <w:proofErr w:type="spellStart"/>
      <w:r w:rsidRPr="00525E58">
        <w:t>Langflow</w:t>
      </w:r>
      <w:proofErr w:type="spellEnd"/>
      <w:r w:rsidRPr="00525E58">
        <w:t xml:space="preserve"> to build intelligent assistants, automate business processes, perform document analysis, and create AI-powered software solutions.</w:t>
      </w:r>
    </w:p>
    <w:p w14:paraId="3F152463" w14:textId="77777777" w:rsidR="00525E58" w:rsidRPr="00525E58" w:rsidRDefault="00525E58" w:rsidP="00525E58">
      <w:r w:rsidRPr="00525E58">
        <w:t xml:space="preserve">3. Core Components in </w:t>
      </w:r>
      <w:proofErr w:type="spellStart"/>
      <w:r w:rsidRPr="00525E58">
        <w:t>Langflow</w:t>
      </w:r>
      <w:proofErr w:type="spellEnd"/>
    </w:p>
    <w:p w14:paraId="2921CDEC" w14:textId="77777777" w:rsidR="00525E58" w:rsidRPr="00525E58" w:rsidRDefault="00525E58" w:rsidP="00525E58">
      <w:proofErr w:type="spellStart"/>
      <w:r w:rsidRPr="00525E58">
        <w:t>Langflow</w:t>
      </w:r>
      <w:proofErr w:type="spellEnd"/>
      <w:r w:rsidRPr="00525E58">
        <w:t xml:space="preserve"> workflows are built using interconnected components. Input Components:</w:t>
      </w:r>
    </w:p>
    <w:p w14:paraId="10E5960D" w14:textId="77777777" w:rsidR="00525E58" w:rsidRPr="00525E58" w:rsidRDefault="00525E58" w:rsidP="00525E58">
      <w:r w:rsidRPr="00525E58">
        <w:t>These components receive user input such as text, files, documents, or API data. Prompt Components: Prompt templates define how instructions are sent to language models. Dynamic variables can be inserted into prompts. LLM Components: These connect to language models such as OpenAI, Anthropic, Gemini, and other supported models. Parser Components: Parsers process and structure model outputs, making responses easier to consume. Memory Components: Memory stores conversation history and context, enabling chatbots to maintain continuity. Tool Components: Tools allow models to interact with external systems such as APIs, calculators, search engines, and databases. Agent Components: Agents make decisions about which tools to use and how to solve tasks dynamically. Output Components: Output nodes display the final response generated by the workflow. Custom Components: Developers can create custom Python components to implement unique business logic.</w:t>
      </w:r>
    </w:p>
    <w:p w14:paraId="52BA36DB" w14:textId="77777777" w:rsidR="00525E58" w:rsidRPr="00525E58" w:rsidRDefault="00525E58" w:rsidP="00525E58">
      <w:r w:rsidRPr="00525E58">
        <w:t xml:space="preserve">4. </w:t>
      </w:r>
      <w:proofErr w:type="spellStart"/>
      <w:r w:rsidRPr="00525E58">
        <w:t>Langflow</w:t>
      </w:r>
      <w:proofErr w:type="spellEnd"/>
      <w:r w:rsidRPr="00525E58">
        <w:t xml:space="preserve"> Workflow for Java-to-Python Code Conversion</w:t>
      </w:r>
    </w:p>
    <w:p w14:paraId="4CD749FF" w14:textId="28BFAAD9" w:rsidR="00525E58" w:rsidRPr="00525E58" w:rsidRDefault="00525E58" w:rsidP="00525E58">
      <w:r w:rsidRPr="00525E58">
        <w:t xml:space="preserve">One practical use case of </w:t>
      </w:r>
      <w:proofErr w:type="spellStart"/>
      <w:r w:rsidRPr="00525E58">
        <w:t>Langflow</w:t>
      </w:r>
      <w:proofErr w:type="spellEnd"/>
      <w:r w:rsidRPr="00525E58">
        <w:t xml:space="preserve"> is source-code conversion. In this project, </w:t>
      </w:r>
      <w:proofErr w:type="spellStart"/>
      <w:r w:rsidRPr="00525E58">
        <w:t>Langflow</w:t>
      </w:r>
      <w:proofErr w:type="spellEnd"/>
      <w:r w:rsidRPr="00525E58">
        <w:t xml:space="preserve"> is used to convert Java code into Python code. </w:t>
      </w:r>
      <w:r>
        <w:br/>
      </w:r>
      <w:r w:rsidRPr="00525E58">
        <w:lastRenderedPageBreak/>
        <w:t>Step 1: User Input The user enters Java source code into an input component.</w:t>
      </w:r>
      <w:r>
        <w:br/>
      </w:r>
      <w:r w:rsidRPr="00525E58">
        <w:t xml:space="preserve"> Step 2: Prompt Engineering A prompt template instructs the language model to convert the Java code into Python while preserving functionality, readability, and best practices. Example Prompt: 'Convert the following Java code into equivalent Python code. Preserve logic, improve readability, and follow Python coding standards.'</w:t>
      </w:r>
    </w:p>
    <w:p w14:paraId="7A3E9EB0" w14:textId="77777777" w:rsidR="00525E58" w:rsidRPr="00525E58" w:rsidRDefault="00525E58" w:rsidP="00525E58">
      <w:r w:rsidRPr="00525E58">
        <w:t xml:space="preserve">Step 3: LLM Processing The selected language model </w:t>
      </w:r>
      <w:proofErr w:type="spellStart"/>
      <w:r w:rsidRPr="00525E58">
        <w:t>analyzes</w:t>
      </w:r>
      <w:proofErr w:type="spellEnd"/>
      <w:r w:rsidRPr="00525E58">
        <w:t xml:space="preserve"> the Java syntax, control structures, classes, methods, variables, and libraries. Step 4: Parsing The generated output is formatted and validated using parser components. Step 5: Output Display The </w:t>
      </w:r>
      <w:proofErr w:type="gramStart"/>
      <w:r w:rsidRPr="00525E58">
        <w:t>final</w:t>
      </w:r>
      <w:proofErr w:type="gramEnd"/>
      <w:r w:rsidRPr="00525E58">
        <w:t xml:space="preserve"> Python code is displayed to the user and can be copied, downloaded, or integrated into another application. This workflow demonstrates how </w:t>
      </w:r>
      <w:proofErr w:type="spellStart"/>
      <w:r w:rsidRPr="00525E58">
        <w:t>Langflow</w:t>
      </w:r>
      <w:proofErr w:type="spellEnd"/>
      <w:r w:rsidRPr="00525E58">
        <w:t xml:space="preserve"> can automate software modernization and programming-language migration tasks.</w:t>
      </w:r>
    </w:p>
    <w:p w14:paraId="4F5ACB16" w14:textId="77777777" w:rsidR="00525E58" w:rsidRPr="00525E58" w:rsidRDefault="00525E58" w:rsidP="00525E58">
      <w:r w:rsidRPr="00525E58">
        <w:t xml:space="preserve">5. Advantages of Code Conversion Using </w:t>
      </w:r>
      <w:proofErr w:type="spellStart"/>
      <w:r w:rsidRPr="00525E58">
        <w:t>Langflow</w:t>
      </w:r>
      <w:proofErr w:type="spellEnd"/>
    </w:p>
    <w:p w14:paraId="692DDC4A" w14:textId="77777777" w:rsidR="00525E58" w:rsidRPr="00525E58" w:rsidRDefault="00525E58" w:rsidP="00525E58">
      <w:r w:rsidRPr="00525E58">
        <w:t>The code-conversion workflow offers several benefits: • Reduces manual rewriting effort. • Accelerates migration from legacy systems. • Improves developer productivity. • Helps students learn language differences. • Standardizes converted code. • Supports rapid experimentation. Developers can further enhance the workflow by adding validation tools, syntax checking, automated testing, and repository integration.</w:t>
      </w:r>
    </w:p>
    <w:p w14:paraId="1484D7E6" w14:textId="6053D875" w:rsidR="002570F9" w:rsidRDefault="00525E58">
      <w:r>
        <w:br/>
      </w:r>
      <w:r>
        <w:br/>
      </w:r>
      <w:r w:rsidRPr="00525E58">
        <w:t>Project Repository Link</w:t>
      </w:r>
      <w:r>
        <w:t xml:space="preserve">: </w:t>
      </w:r>
      <w:hyperlink r:id="rId4" w:history="1">
        <w:r w:rsidRPr="00525E58">
          <w:rPr>
            <w:rStyle w:val="Hyperlink"/>
          </w:rPr>
          <w:t>Yogeshwaran22110/</w:t>
        </w:r>
        <w:proofErr w:type="spellStart"/>
        <w:r w:rsidRPr="00525E58">
          <w:rPr>
            <w:rStyle w:val="Hyperlink"/>
          </w:rPr>
          <w:t>langflow</w:t>
        </w:r>
        <w:proofErr w:type="spellEnd"/>
        <w:r w:rsidRPr="00525E58">
          <w:rPr>
            <w:rStyle w:val="Hyperlink"/>
          </w:rPr>
          <w:t>-project</w:t>
        </w:r>
        <w:proofErr w:type="gramStart"/>
        <w:r w:rsidRPr="00525E58">
          <w:rPr>
            <w:rStyle w:val="Hyperlink"/>
          </w:rPr>
          <w:t>: .</w:t>
        </w:r>
        <w:proofErr w:type="gramEnd"/>
      </w:hyperlink>
      <w:r>
        <w:t xml:space="preserve"> </w:t>
      </w:r>
    </w:p>
    <w:sectPr w:rsidR="00257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58"/>
    <w:rsid w:val="002570F9"/>
    <w:rsid w:val="00517C36"/>
    <w:rsid w:val="00525E58"/>
    <w:rsid w:val="00D87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33B1"/>
  <w15:chartTrackingRefBased/>
  <w15:docId w15:val="{A2D15793-D395-44B6-80DA-80C5D771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E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E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E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E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E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E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E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E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E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E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E58"/>
    <w:rPr>
      <w:rFonts w:eastAsiaTheme="majorEastAsia" w:cstheme="majorBidi"/>
      <w:color w:val="272727" w:themeColor="text1" w:themeTint="D8"/>
    </w:rPr>
  </w:style>
  <w:style w:type="paragraph" w:styleId="Title">
    <w:name w:val="Title"/>
    <w:basedOn w:val="Normal"/>
    <w:next w:val="Normal"/>
    <w:link w:val="TitleChar"/>
    <w:uiPriority w:val="10"/>
    <w:qFormat/>
    <w:rsid w:val="00525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E58"/>
    <w:pPr>
      <w:spacing w:before="160"/>
      <w:jc w:val="center"/>
    </w:pPr>
    <w:rPr>
      <w:i/>
      <w:iCs/>
      <w:color w:val="404040" w:themeColor="text1" w:themeTint="BF"/>
    </w:rPr>
  </w:style>
  <w:style w:type="character" w:customStyle="1" w:styleId="QuoteChar">
    <w:name w:val="Quote Char"/>
    <w:basedOn w:val="DefaultParagraphFont"/>
    <w:link w:val="Quote"/>
    <w:uiPriority w:val="29"/>
    <w:rsid w:val="00525E58"/>
    <w:rPr>
      <w:i/>
      <w:iCs/>
      <w:color w:val="404040" w:themeColor="text1" w:themeTint="BF"/>
    </w:rPr>
  </w:style>
  <w:style w:type="paragraph" w:styleId="ListParagraph">
    <w:name w:val="List Paragraph"/>
    <w:basedOn w:val="Normal"/>
    <w:uiPriority w:val="34"/>
    <w:qFormat/>
    <w:rsid w:val="00525E58"/>
    <w:pPr>
      <w:ind w:left="720"/>
      <w:contextualSpacing/>
    </w:pPr>
  </w:style>
  <w:style w:type="character" w:styleId="IntenseEmphasis">
    <w:name w:val="Intense Emphasis"/>
    <w:basedOn w:val="DefaultParagraphFont"/>
    <w:uiPriority w:val="21"/>
    <w:qFormat/>
    <w:rsid w:val="00525E58"/>
    <w:rPr>
      <w:i/>
      <w:iCs/>
      <w:color w:val="2F5496" w:themeColor="accent1" w:themeShade="BF"/>
    </w:rPr>
  </w:style>
  <w:style w:type="paragraph" w:styleId="IntenseQuote">
    <w:name w:val="Intense Quote"/>
    <w:basedOn w:val="Normal"/>
    <w:next w:val="Normal"/>
    <w:link w:val="IntenseQuoteChar"/>
    <w:uiPriority w:val="30"/>
    <w:qFormat/>
    <w:rsid w:val="00525E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E58"/>
    <w:rPr>
      <w:i/>
      <w:iCs/>
      <w:color w:val="2F5496" w:themeColor="accent1" w:themeShade="BF"/>
    </w:rPr>
  </w:style>
  <w:style w:type="character" w:styleId="IntenseReference">
    <w:name w:val="Intense Reference"/>
    <w:basedOn w:val="DefaultParagraphFont"/>
    <w:uiPriority w:val="32"/>
    <w:qFormat/>
    <w:rsid w:val="00525E58"/>
    <w:rPr>
      <w:b/>
      <w:bCs/>
      <w:smallCaps/>
      <w:color w:val="2F5496" w:themeColor="accent1" w:themeShade="BF"/>
      <w:spacing w:val="5"/>
    </w:rPr>
  </w:style>
  <w:style w:type="character" w:styleId="Hyperlink">
    <w:name w:val="Hyperlink"/>
    <w:basedOn w:val="DefaultParagraphFont"/>
    <w:uiPriority w:val="99"/>
    <w:unhideWhenUsed/>
    <w:rsid w:val="00525E58"/>
    <w:rPr>
      <w:color w:val="0563C1" w:themeColor="hyperlink"/>
      <w:u w:val="single"/>
    </w:rPr>
  </w:style>
  <w:style w:type="character" w:styleId="UnresolvedMention">
    <w:name w:val="Unresolved Mention"/>
    <w:basedOn w:val="DefaultParagraphFont"/>
    <w:uiPriority w:val="99"/>
    <w:semiHidden/>
    <w:unhideWhenUsed/>
    <w:rsid w:val="00525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Yogeshwaran22110/langflow-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 Yogesh</dc:creator>
  <cp:keywords/>
  <dc:description/>
  <cp:lastModifiedBy>TK Yogesh</cp:lastModifiedBy>
  <cp:revision>1</cp:revision>
  <dcterms:created xsi:type="dcterms:W3CDTF">2026-06-22T15:45:00Z</dcterms:created>
  <dcterms:modified xsi:type="dcterms:W3CDTF">2026-06-22T15:49:00Z</dcterms:modified>
</cp:coreProperties>
</file>