
<file path=[Content_Types].xml><?xml version="1.0" encoding="utf-8"?>
<Types xmlns="http://schemas.openxmlformats.org/package/2006/content-types">
  <Default Extension="jpeg" ContentType="image/jpeg"/>
  <Default Extension="rels" ContentType="application/vnd.openxmlformats-package.relationships+xml"/>
  <Default Extension="tmp" ContentType="image/jpe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FE183" w14:textId="77777777" w:rsidR="00C736EA" w:rsidRDefault="004842B4">
      <w:pPr>
        <w:spacing w:after="60"/>
        <w:jc w:val="center"/>
      </w:pPr>
      <w:r>
        <w:rPr>
          <w:b/>
          <w:bCs/>
          <w:color w:val="1A5276"/>
          <w:sz w:val="32"/>
          <w:szCs w:val="32"/>
        </w:rPr>
        <w:t>Network Protocol Analysis:</w:t>
      </w:r>
    </w:p>
    <w:p w14:paraId="00AB0961" w14:textId="77777777" w:rsidR="00C736EA" w:rsidRDefault="004842B4">
      <w:pPr>
        <w:spacing w:after="160"/>
        <w:jc w:val="center"/>
      </w:pPr>
      <w:r>
        <w:rPr>
          <w:b/>
          <w:bCs/>
          <w:sz w:val="28"/>
          <w:szCs w:val="28"/>
        </w:rPr>
        <w:t>TLS 1.3 vs QUIC Handshake Comparison</w:t>
      </w:r>
    </w:p>
    <w:p w14:paraId="3C9376DA" w14:textId="77777777" w:rsidR="00C736EA" w:rsidRPr="008608EC" w:rsidRDefault="004842B4">
      <w:pPr>
        <w:spacing w:after="240"/>
        <w:jc w:val="center"/>
        <w:rPr>
          <w:color w:val="000000" w:themeColor="text1"/>
        </w:rPr>
      </w:pPr>
      <w:r w:rsidRPr="008608EC">
        <w:rPr>
          <w:i/>
          <w:iCs/>
          <w:color w:val="000000" w:themeColor="text1"/>
        </w:rPr>
        <w:t xml:space="preserve">By </w:t>
      </w:r>
      <w:proofErr w:type="spellStart"/>
      <w:r w:rsidRPr="008608EC">
        <w:rPr>
          <w:i/>
          <w:iCs/>
          <w:color w:val="000000" w:themeColor="text1"/>
        </w:rPr>
        <w:t>Yogeshwaran</w:t>
      </w:r>
      <w:proofErr w:type="spellEnd"/>
      <w:r w:rsidRPr="008608EC">
        <w:rPr>
          <w:i/>
          <w:iCs/>
          <w:color w:val="000000" w:themeColor="text1"/>
        </w:rPr>
        <w:t xml:space="preserve"> P  |  ECE, SRM TRP Engineering College</w:t>
      </w:r>
    </w:p>
    <w:p w14:paraId="00434DE9" w14:textId="77777777" w:rsidR="00C736EA" w:rsidRDefault="004842B4">
      <w:pPr>
        <w:pBdr>
          <w:bottom w:val="single" w:sz="8" w:space="2" w:color="1A5276"/>
        </w:pBdr>
        <w:spacing w:before="240" w:after="100"/>
      </w:pPr>
      <w:r>
        <w:rPr>
          <w:b/>
          <w:bCs/>
          <w:color w:val="1A5276"/>
          <w:sz w:val="26"/>
          <w:szCs w:val="26"/>
        </w:rPr>
        <w:t>1. OBJECTIVE</w:t>
      </w:r>
    </w:p>
    <w:p w14:paraId="311091E0" w14:textId="77777777" w:rsidR="00C736EA" w:rsidRDefault="004842B4">
      <w:pPr>
        <w:spacing w:before="40" w:after="100"/>
      </w:pPr>
      <w:r>
        <w:t xml:space="preserve">This mini-project </w:t>
      </w:r>
      <w:proofErr w:type="spellStart"/>
      <w:r>
        <w:t>analyzes</w:t>
      </w:r>
      <w:proofErr w:type="spellEnd"/>
      <w:r>
        <w:t xml:space="preserve"> how modern websites and applications establish secure, encrypted connections. Using Wireshark, live network traffic was captured while accessing GitHub (TCP + TLS 1.3), WhatsApp Web (TCP + TLS 1.3, session-resumed), and YouTube (QUIC over UDP). The goal was to understand and compare the handshake mechanics of the traditional TCP+TLS stack against the newer QUIC protocol.</w:t>
      </w:r>
    </w:p>
    <w:p w14:paraId="63B91AFC" w14:textId="77777777" w:rsidR="00C736EA" w:rsidRDefault="004842B4">
      <w:pPr>
        <w:pBdr>
          <w:bottom w:val="single" w:sz="8" w:space="2" w:color="1A5276"/>
        </w:pBdr>
        <w:spacing w:before="240" w:after="100"/>
      </w:pPr>
      <w:r>
        <w:rPr>
          <w:b/>
          <w:bCs/>
          <w:color w:val="1A5276"/>
          <w:sz w:val="26"/>
          <w:szCs w:val="26"/>
        </w:rPr>
        <w:t>2. TOOLS USED</w:t>
      </w:r>
    </w:p>
    <w:p w14:paraId="4F4D3141" w14:textId="77777777" w:rsidR="00C736EA" w:rsidRDefault="004842B4">
      <w:pPr>
        <w:pStyle w:val="ListParagraph"/>
        <w:numPr>
          <w:ilvl w:val="0"/>
          <w:numId w:val="2"/>
        </w:numPr>
        <w:spacing w:before="20" w:after="20"/>
      </w:pPr>
      <w:r>
        <w:t>Wireshark — packet capture and protocol dissection</w:t>
      </w:r>
    </w:p>
    <w:p w14:paraId="5F67602E" w14:textId="77777777" w:rsidR="00C736EA" w:rsidRDefault="004842B4">
      <w:pPr>
        <w:pStyle w:val="ListParagraph"/>
        <w:numPr>
          <w:ilvl w:val="0"/>
          <w:numId w:val="2"/>
        </w:numPr>
        <w:spacing w:before="20" w:after="20"/>
      </w:pPr>
      <w:r>
        <w:t xml:space="preserve">Python + </w:t>
      </w:r>
      <w:proofErr w:type="spellStart"/>
      <w:r>
        <w:t>Scapy</w:t>
      </w:r>
      <w:proofErr w:type="spellEnd"/>
      <w:r>
        <w:t xml:space="preserve"> — offline .</w:t>
      </w:r>
      <w:proofErr w:type="spellStart"/>
      <w:r>
        <w:t>pcapng</w:t>
      </w:r>
      <w:proofErr w:type="spellEnd"/>
      <w:r>
        <w:t xml:space="preserve"> parsing and TLS layer extraction</w:t>
      </w:r>
    </w:p>
    <w:p w14:paraId="1BE1AF30" w14:textId="77777777" w:rsidR="00C736EA" w:rsidRDefault="004842B4">
      <w:pPr>
        <w:pStyle w:val="ListParagraph"/>
        <w:numPr>
          <w:ilvl w:val="0"/>
          <w:numId w:val="2"/>
        </w:numPr>
        <w:spacing w:before="20" w:after="20"/>
      </w:pPr>
      <w:r>
        <w:t>Capture interface: Wi-Fi (dual-stack IPv4/IPv6, NAT64 network)</w:t>
      </w:r>
    </w:p>
    <w:p w14:paraId="3C0A7C2F" w14:textId="77777777" w:rsidR="00C736EA" w:rsidRDefault="004842B4">
      <w:pPr>
        <w:pBdr>
          <w:bottom w:val="single" w:sz="8" w:space="2" w:color="1A5276"/>
        </w:pBdr>
        <w:spacing w:before="240" w:after="100"/>
      </w:pPr>
      <w:r>
        <w:rPr>
          <w:b/>
          <w:bCs/>
          <w:color w:val="1A5276"/>
          <w:sz w:val="26"/>
          <w:szCs w:val="26"/>
        </w:rPr>
        <w:t>3. GITHUB — TCP + TLS 1.3 HANDSHAKE</w:t>
      </w:r>
    </w:p>
    <w:p w14:paraId="794AF64E" w14:textId="77777777" w:rsidR="00C736EA" w:rsidRDefault="004842B4">
      <w:pPr>
        <w:spacing w:before="40" w:after="100"/>
      </w:pPr>
      <w:r>
        <w:t>A fresh connection to github.com was captured from the very first DNS query through to encrypted application data.</w:t>
      </w:r>
    </w:p>
    <w:p w14:paraId="4BD8095E" w14:textId="77777777" w:rsidR="00C736EA" w:rsidRDefault="004842B4">
      <w:pPr>
        <w:spacing w:before="160" w:after="60"/>
      </w:pPr>
      <w:r>
        <w:rPr>
          <w:b/>
          <w:bCs/>
          <w:sz w:val="22"/>
          <w:szCs w:val="22"/>
        </w:rPr>
        <w:t>Observed Sequence</w:t>
      </w:r>
    </w:p>
    <w:p w14:paraId="39EC3EBB" w14:textId="77777777" w:rsidR="00C736EA" w:rsidRDefault="004842B4">
      <w:pPr>
        <w:pStyle w:val="ListParagraph"/>
        <w:numPr>
          <w:ilvl w:val="0"/>
          <w:numId w:val="2"/>
        </w:numPr>
        <w:spacing w:before="20" w:after="20"/>
      </w:pPr>
      <w:r>
        <w:t>DNS Query/Answer for github.com → resolved to a NAT64 IPv6 address (64:ff9b::14cf:4952) mapping the real IPv4 20.207.73.82</w:t>
      </w:r>
    </w:p>
    <w:p w14:paraId="372F4EC5" w14:textId="77777777" w:rsidR="00C736EA" w:rsidRDefault="004842B4">
      <w:pPr>
        <w:pStyle w:val="ListParagraph"/>
        <w:numPr>
          <w:ilvl w:val="0"/>
          <w:numId w:val="2"/>
        </w:numPr>
        <w:spacing w:before="20" w:after="20"/>
      </w:pPr>
      <w:r>
        <w:t>TCP 3-Way Handshake: SYN → SYN-ACK → ACK on port 443</w:t>
      </w:r>
    </w:p>
    <w:p w14:paraId="2CEDB64E" w14:textId="77777777" w:rsidR="00C736EA" w:rsidRDefault="004842B4">
      <w:pPr>
        <w:pStyle w:val="ListParagraph"/>
        <w:numPr>
          <w:ilvl w:val="0"/>
          <w:numId w:val="2"/>
        </w:numPr>
        <w:spacing w:before="20" w:after="20"/>
      </w:pPr>
      <w:r>
        <w:t>TLS Client Hello sent immediately after the TCP handshake completed</w:t>
      </w:r>
    </w:p>
    <w:p w14:paraId="3677A6E7" w14:textId="77777777" w:rsidR="00C736EA" w:rsidRDefault="004842B4">
      <w:pPr>
        <w:pStyle w:val="ListParagraph"/>
        <w:numPr>
          <w:ilvl w:val="0"/>
          <w:numId w:val="2"/>
        </w:numPr>
        <w:spacing w:before="20" w:after="20"/>
      </w:pPr>
      <w:r>
        <w:t>TLS Server Hello + Change Cipher Spec + encrypted Certificate returned by GitHub's server</w:t>
      </w:r>
    </w:p>
    <w:p w14:paraId="274ABA38" w14:textId="77777777" w:rsidR="00C736EA" w:rsidRDefault="004842B4">
      <w:pPr>
        <w:pStyle w:val="ListParagraph"/>
        <w:numPr>
          <w:ilvl w:val="0"/>
          <w:numId w:val="2"/>
        </w:numPr>
        <w:spacing w:before="20" w:after="20"/>
      </w:pPr>
      <w:r>
        <w:t>Client Change Cipher Spec + first encrypted Application Data — page content begins loading</w:t>
      </w:r>
    </w:p>
    <w:p w14:paraId="78D6C910" w14:textId="77777777" w:rsidR="00C736EA" w:rsidRDefault="004842B4">
      <w:pPr>
        <w:spacing w:before="160" w:after="60"/>
      </w:pPr>
      <w:r>
        <w:rPr>
          <w:b/>
          <w:bCs/>
          <w:sz w:val="22"/>
          <w:szCs w:val="22"/>
        </w:rPr>
        <w:t>Key Details Extracted from the Client Hello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C736EA" w14:paraId="16722121" w14:textId="77777777">
        <w:tc>
          <w:tcPr>
            <w:tcW w:w="3000" w:type="dxa"/>
            <w:shd w:val="clear" w:color="auto" w:fill="1A5276"/>
          </w:tcPr>
          <w:p w14:paraId="62EC5908" w14:textId="77777777" w:rsidR="00C736EA" w:rsidRDefault="004842B4">
            <w:r>
              <w:rPr>
                <w:b/>
                <w:bCs/>
                <w:color w:val="FFFFFF"/>
                <w:sz w:val="19"/>
                <w:szCs w:val="19"/>
              </w:rPr>
              <w:t>Field</w:t>
            </w:r>
          </w:p>
        </w:tc>
        <w:tc>
          <w:tcPr>
            <w:tcW w:w="6000" w:type="dxa"/>
            <w:shd w:val="clear" w:color="auto" w:fill="1A5276"/>
          </w:tcPr>
          <w:p w14:paraId="2020693E" w14:textId="77777777" w:rsidR="00C736EA" w:rsidRDefault="004842B4">
            <w:r>
              <w:rPr>
                <w:b/>
                <w:bCs/>
                <w:color w:val="FFFFFF"/>
                <w:sz w:val="19"/>
                <w:szCs w:val="19"/>
              </w:rPr>
              <w:t>Value</w:t>
            </w:r>
          </w:p>
        </w:tc>
      </w:tr>
      <w:tr w:rsidR="00C736EA" w14:paraId="784C1587" w14:textId="77777777">
        <w:tc>
          <w:tcPr>
            <w:tcW w:w="3000" w:type="dxa"/>
          </w:tcPr>
          <w:p w14:paraId="336DABE8" w14:textId="77777777" w:rsidR="00C736EA" w:rsidRDefault="004842B4">
            <w:r>
              <w:rPr>
                <w:sz w:val="19"/>
                <w:szCs w:val="19"/>
              </w:rPr>
              <w:t>SNI (Server Name)</w:t>
            </w:r>
          </w:p>
        </w:tc>
        <w:tc>
          <w:tcPr>
            <w:tcW w:w="6000" w:type="dxa"/>
          </w:tcPr>
          <w:p w14:paraId="1168B09C" w14:textId="77777777" w:rsidR="00C736EA" w:rsidRDefault="004842B4">
            <w:r>
              <w:rPr>
                <w:sz w:val="19"/>
                <w:szCs w:val="19"/>
              </w:rPr>
              <w:t>github.com</w:t>
            </w:r>
          </w:p>
        </w:tc>
      </w:tr>
      <w:tr w:rsidR="00C736EA" w14:paraId="4361AF62" w14:textId="77777777">
        <w:tc>
          <w:tcPr>
            <w:tcW w:w="3000" w:type="dxa"/>
          </w:tcPr>
          <w:p w14:paraId="19E2D97A" w14:textId="77777777" w:rsidR="00C736EA" w:rsidRDefault="004842B4">
            <w:r>
              <w:rPr>
                <w:sz w:val="19"/>
                <w:szCs w:val="19"/>
              </w:rPr>
              <w:t>TLS Versions Offered</w:t>
            </w:r>
          </w:p>
        </w:tc>
        <w:tc>
          <w:tcPr>
            <w:tcW w:w="6000" w:type="dxa"/>
          </w:tcPr>
          <w:p w14:paraId="2EBDD358" w14:textId="77777777" w:rsidR="00C736EA" w:rsidRDefault="004842B4">
            <w:r>
              <w:rPr>
                <w:sz w:val="19"/>
                <w:szCs w:val="19"/>
              </w:rPr>
              <w:t>TLS 1.3, TLS 1.2</w:t>
            </w:r>
          </w:p>
        </w:tc>
      </w:tr>
      <w:tr w:rsidR="00C736EA" w14:paraId="292A73CB" w14:textId="77777777">
        <w:tc>
          <w:tcPr>
            <w:tcW w:w="3000" w:type="dxa"/>
          </w:tcPr>
          <w:p w14:paraId="15922955" w14:textId="77777777" w:rsidR="00C736EA" w:rsidRDefault="004842B4">
            <w:r>
              <w:rPr>
                <w:sz w:val="19"/>
                <w:szCs w:val="19"/>
              </w:rPr>
              <w:t>Cipher Suites Offered</w:t>
            </w:r>
          </w:p>
        </w:tc>
        <w:tc>
          <w:tcPr>
            <w:tcW w:w="6000" w:type="dxa"/>
          </w:tcPr>
          <w:p w14:paraId="2348567B" w14:textId="77777777" w:rsidR="00C736EA" w:rsidRDefault="004842B4">
            <w:r>
              <w:rPr>
                <w:sz w:val="19"/>
                <w:szCs w:val="19"/>
              </w:rPr>
              <w:t>TLS_AES_128_GCM_SHA256, TLS_AES_256_GCM_SHA384, TLS_CHACHA20_POLY1305_SHA256, +13 legacy suites</w:t>
            </w:r>
          </w:p>
        </w:tc>
      </w:tr>
      <w:tr w:rsidR="00C736EA" w14:paraId="4D063986" w14:textId="77777777">
        <w:tc>
          <w:tcPr>
            <w:tcW w:w="3000" w:type="dxa"/>
          </w:tcPr>
          <w:p w14:paraId="5CA8F4AE" w14:textId="77777777" w:rsidR="00C736EA" w:rsidRDefault="004842B4">
            <w:r>
              <w:rPr>
                <w:sz w:val="19"/>
                <w:szCs w:val="19"/>
              </w:rPr>
              <w:t>Key Exchange Groups</w:t>
            </w:r>
          </w:p>
        </w:tc>
        <w:tc>
          <w:tcPr>
            <w:tcW w:w="6000" w:type="dxa"/>
          </w:tcPr>
          <w:p w14:paraId="58BFB16B" w14:textId="77777777" w:rsidR="00C736EA" w:rsidRDefault="004842B4">
            <w:r>
              <w:rPr>
                <w:sz w:val="19"/>
                <w:szCs w:val="19"/>
              </w:rPr>
              <w:t>X25519MLKEM768 (post-quantum hybrid), x25519, secp256r1, secp384r1</w:t>
            </w:r>
          </w:p>
        </w:tc>
      </w:tr>
      <w:tr w:rsidR="00C736EA" w14:paraId="37A164B8" w14:textId="77777777">
        <w:tc>
          <w:tcPr>
            <w:tcW w:w="3000" w:type="dxa"/>
          </w:tcPr>
          <w:p w14:paraId="02D9B9DA" w14:textId="77777777" w:rsidR="00C736EA" w:rsidRDefault="004842B4">
            <w:r>
              <w:rPr>
                <w:sz w:val="19"/>
                <w:szCs w:val="19"/>
              </w:rPr>
              <w:t>ALPN</w:t>
            </w:r>
          </w:p>
        </w:tc>
        <w:tc>
          <w:tcPr>
            <w:tcW w:w="6000" w:type="dxa"/>
          </w:tcPr>
          <w:p w14:paraId="75BB9072" w14:textId="77777777" w:rsidR="00C736EA" w:rsidRDefault="004842B4">
            <w:r>
              <w:rPr>
                <w:sz w:val="19"/>
                <w:szCs w:val="19"/>
              </w:rPr>
              <w:t>h2 (HTTP/2), http/1.1</w:t>
            </w:r>
          </w:p>
        </w:tc>
      </w:tr>
    </w:tbl>
    <w:p w14:paraId="45A1C8A0" w14:textId="77777777" w:rsidR="00C736EA" w:rsidRDefault="00C736EA">
      <w:pPr>
        <w:spacing w:before="100"/>
      </w:pPr>
    </w:p>
    <w:p w14:paraId="6A9A7D89" w14:textId="77777777" w:rsidR="00C736EA" w:rsidRDefault="004842B4">
      <w:pPr>
        <w:spacing w:before="160" w:after="60"/>
      </w:pPr>
      <w:r>
        <w:rPr>
          <w:b/>
          <w:bCs/>
          <w:sz w:val="22"/>
          <w:szCs w:val="22"/>
        </w:rPr>
        <w:t>Server's Response</w:t>
      </w:r>
    </w:p>
    <w:p w14:paraId="43CEE1B0" w14:textId="77777777" w:rsidR="00C736EA" w:rsidRDefault="004842B4">
      <w:pPr>
        <w:pStyle w:val="ListParagraph"/>
        <w:numPr>
          <w:ilvl w:val="0"/>
          <w:numId w:val="2"/>
        </w:numPr>
        <w:spacing w:before="20" w:after="20"/>
      </w:pPr>
      <w:r>
        <w:t>Cipher chosen: TLS_AES_128_GCM_SHA256</w:t>
      </w:r>
    </w:p>
    <w:p w14:paraId="72B4EC82" w14:textId="77777777" w:rsidR="00C736EA" w:rsidRDefault="004842B4">
      <w:pPr>
        <w:pStyle w:val="ListParagraph"/>
        <w:numPr>
          <w:ilvl w:val="0"/>
          <w:numId w:val="2"/>
        </w:numPr>
        <w:spacing w:before="20" w:after="20"/>
      </w:pPr>
      <w:r>
        <w:t>TLS version confirmed: TLS 1.3</w:t>
      </w:r>
    </w:p>
    <w:p w14:paraId="21E233AF" w14:textId="77777777" w:rsidR="00C736EA" w:rsidRDefault="004842B4">
      <w:pPr>
        <w:pStyle w:val="ListParagraph"/>
        <w:numPr>
          <w:ilvl w:val="0"/>
          <w:numId w:val="2"/>
        </w:numPr>
        <w:spacing w:before="20" w:after="20"/>
      </w:pPr>
      <w:r>
        <w:t>Key share group chosen: x25519</w:t>
      </w:r>
    </w:p>
    <w:p w14:paraId="7DE58F2C" w14:textId="77777777" w:rsidR="00C736EA" w:rsidRDefault="004842B4">
      <w:pPr>
        <w:spacing w:before="40" w:after="100"/>
      </w:pPr>
      <w:r>
        <w:t>Interesting finding: GitHub's Client Hello offered X25519MLKEM768 — a post-quantum hybrid key-exchange group. This shows the browser proactively offering quantum-resistant cryptography, even though the server ultimately chose the classical x25519 curve. This reflects the industry's early migration toward post-quantum-safe TLS.</w:t>
      </w:r>
    </w:p>
    <w:p w14:paraId="6AB27994" w14:textId="77777777" w:rsidR="00C736EA" w:rsidRDefault="004842B4">
      <w:pPr>
        <w:spacing w:before="120" w:after="40"/>
        <w:jc w:val="center"/>
      </w:pPr>
      <w:r>
        <w:rPr>
          <w:noProof/>
        </w:rPr>
        <w:lastRenderedPageBreak/>
        <w:drawing>
          <wp:inline distT="0" distB="0" distL="0" distR="0" wp14:anchorId="4BBABCB4" wp14:editId="3AE23AAA">
            <wp:extent cx="5238750" cy="2436018"/>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a:stretch>
                      <a:fillRect/>
                    </a:stretch>
                  </pic:blipFill>
                  <pic:spPr bwMode="auto">
                    <a:xfrm>
                      <a:off x="0" y="0"/>
                      <a:ext cx="5238750" cy="2436018"/>
                    </a:xfrm>
                    <a:prstGeom prst="rect">
                      <a:avLst/>
                    </a:prstGeom>
                  </pic:spPr>
                </pic:pic>
              </a:graphicData>
            </a:graphic>
          </wp:inline>
        </w:drawing>
      </w:r>
    </w:p>
    <w:p w14:paraId="5BEF0080" w14:textId="77777777" w:rsidR="00C736EA" w:rsidRDefault="004842B4">
      <w:pPr>
        <w:spacing w:after="160"/>
        <w:jc w:val="center"/>
      </w:pPr>
      <w:r>
        <w:rPr>
          <w:i/>
          <w:iCs/>
          <w:color w:val="5D6D7E"/>
          <w:sz w:val="17"/>
          <w:szCs w:val="17"/>
        </w:rPr>
        <w:t>Fig 1: TCP + TLS handshake sequence captured in Wireshark (SYN, SYN-ACK, Client Hello, Server Hello, Certificate exchange).</w:t>
      </w:r>
    </w:p>
    <w:p w14:paraId="7AF31141" w14:textId="77777777" w:rsidR="00C736EA" w:rsidRDefault="004842B4">
      <w:pPr>
        <w:pBdr>
          <w:bottom w:val="single" w:sz="8" w:space="2" w:color="1A5276"/>
        </w:pBdr>
        <w:spacing w:before="240" w:after="100"/>
      </w:pPr>
      <w:r>
        <w:rPr>
          <w:b/>
          <w:bCs/>
          <w:color w:val="1A5276"/>
          <w:sz w:val="26"/>
          <w:szCs w:val="26"/>
        </w:rPr>
        <w:t>4. WHATSAPP WEB — TLS SESSION BEHAVIOUR</w:t>
      </w:r>
    </w:p>
    <w:p w14:paraId="59E9D3E3" w14:textId="77777777" w:rsidR="00C736EA" w:rsidRDefault="004842B4">
      <w:pPr>
        <w:spacing w:before="40" w:after="100"/>
      </w:pPr>
      <w:r>
        <w:t>The capture for web.whatsapp.com showed a slightly different pattern from GitHub.</w:t>
      </w:r>
    </w:p>
    <w:p w14:paraId="7A728D3E" w14:textId="77777777" w:rsidR="00C736EA" w:rsidRDefault="004842B4">
      <w:pPr>
        <w:pStyle w:val="ListParagraph"/>
        <w:numPr>
          <w:ilvl w:val="0"/>
          <w:numId w:val="2"/>
        </w:numPr>
        <w:spacing w:before="20" w:after="20"/>
      </w:pPr>
      <w:r>
        <w:t>DNS queries for web.whatsapp.com were repeated multiple times in a short window — consistent with WhatsApp Web's frequent reconnection/keep-alive checks</w:t>
      </w:r>
    </w:p>
    <w:p w14:paraId="17A1854D" w14:textId="77777777" w:rsidR="00C736EA" w:rsidRDefault="004842B4">
      <w:pPr>
        <w:pStyle w:val="ListParagraph"/>
        <w:numPr>
          <w:ilvl w:val="0"/>
          <w:numId w:val="2"/>
        </w:numPr>
        <w:spacing w:before="20" w:after="20"/>
      </w:pPr>
      <w:r>
        <w:t>TLS Application Data packets appeared without a fresh visible Client Hello in this capture window, indicating an already-established TLS session was reused (session resumption) rather than a full handshake</w:t>
      </w:r>
    </w:p>
    <w:p w14:paraId="2A83A587" w14:textId="77777777" w:rsidR="00C736EA" w:rsidRDefault="004842B4">
      <w:pPr>
        <w:pStyle w:val="ListParagraph"/>
        <w:numPr>
          <w:ilvl w:val="0"/>
          <w:numId w:val="2"/>
        </w:numPr>
        <w:spacing w:before="20" w:after="20"/>
      </w:pPr>
      <w:r>
        <w:t>This is a good real-world example of TLS session resumption — a performance optimization that skips the full handshake for returning connections</w:t>
      </w:r>
    </w:p>
    <w:p w14:paraId="1771FB9F" w14:textId="77777777" w:rsidR="00C736EA" w:rsidRDefault="004842B4">
      <w:pPr>
        <w:spacing w:before="120" w:after="40"/>
        <w:jc w:val="center"/>
      </w:pPr>
      <w:r>
        <w:rPr>
          <w:noProof/>
        </w:rPr>
        <w:drawing>
          <wp:inline distT="0" distB="0" distL="0" distR="0" wp14:anchorId="7B87A6BA" wp14:editId="272C01B0">
            <wp:extent cx="5238750" cy="2501503"/>
            <wp:effectExtent l="0" t="0" r="0" b="0"/>
            <wp:docPr id="952895047" name="Picture 952895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895047" name="Picture 952895047"/>
                    <pic:cNvPicPr>
                      <a:picLocks noChangeAspect="1" noChangeArrowheads="1"/>
                    </pic:cNvPicPr>
                  </pic:nvPicPr>
                  <pic:blipFill>
                    <a:blip r:embed="rId6"/>
                    <a:stretch>
                      <a:fillRect/>
                    </a:stretch>
                  </pic:blipFill>
                  <pic:spPr bwMode="auto">
                    <a:xfrm>
                      <a:off x="0" y="0"/>
                      <a:ext cx="5238750" cy="2501503"/>
                    </a:xfrm>
                    <a:prstGeom prst="rect">
                      <a:avLst/>
                    </a:prstGeom>
                  </pic:spPr>
                </pic:pic>
              </a:graphicData>
            </a:graphic>
          </wp:inline>
        </w:drawing>
      </w:r>
    </w:p>
    <w:p w14:paraId="0ACEB27F" w14:textId="77777777" w:rsidR="00C736EA" w:rsidRDefault="004842B4">
      <w:pPr>
        <w:spacing w:after="160"/>
        <w:jc w:val="center"/>
      </w:pPr>
      <w:r>
        <w:rPr>
          <w:i/>
          <w:iCs/>
          <w:color w:val="5D6D7E"/>
          <w:sz w:val="17"/>
          <w:szCs w:val="17"/>
        </w:rPr>
        <w:t>Fig 2: WhatsApp Web traffic showing TCP retransmissions and TLS Application Data on an existing encrypted session.</w:t>
      </w:r>
    </w:p>
    <w:p w14:paraId="36A25A4D" w14:textId="77777777" w:rsidR="00C736EA" w:rsidRDefault="004842B4">
      <w:pPr>
        <w:pBdr>
          <w:bottom w:val="single" w:sz="8" w:space="2" w:color="1A5276"/>
        </w:pBdr>
        <w:spacing w:before="240" w:after="100"/>
      </w:pPr>
      <w:r>
        <w:rPr>
          <w:b/>
          <w:bCs/>
          <w:color w:val="1A5276"/>
          <w:sz w:val="26"/>
          <w:szCs w:val="26"/>
        </w:rPr>
        <w:t>5. YOUTUBE — QUIC HANDSHAKE</w:t>
      </w:r>
    </w:p>
    <w:p w14:paraId="0D6EFD3D" w14:textId="77777777" w:rsidR="00C736EA" w:rsidRDefault="004842B4">
      <w:pPr>
        <w:spacing w:before="40" w:after="100"/>
      </w:pPr>
      <w:r>
        <w:t>A fresh connection to www.youtube.com was captured from the first DNS lookup through to an active QUIC session with one of YouTube's video CDN servers (a googlevideo.com endpoint, resolved via DNS query for rr1---sn-q4flrnsd.googlevideo.com).</w:t>
      </w:r>
    </w:p>
    <w:p w14:paraId="75F5C8A6" w14:textId="77777777" w:rsidR="00C736EA" w:rsidRDefault="004842B4">
      <w:pPr>
        <w:spacing w:before="160" w:after="60"/>
      </w:pPr>
      <w:r>
        <w:rPr>
          <w:b/>
          <w:bCs/>
          <w:sz w:val="22"/>
          <w:szCs w:val="22"/>
        </w:rPr>
        <w:t>Observed Sequence</w:t>
      </w:r>
    </w:p>
    <w:p w14:paraId="711F910C" w14:textId="77777777" w:rsidR="00C736EA" w:rsidRDefault="004842B4">
      <w:pPr>
        <w:pStyle w:val="ListParagraph"/>
        <w:numPr>
          <w:ilvl w:val="0"/>
          <w:numId w:val="2"/>
        </w:numPr>
        <w:spacing w:before="20" w:after="20"/>
      </w:pPr>
      <w:r>
        <w:t>DNS Query/Answer for www.youtube.com, followed by a second DNS lookup for the CDN hostname rr1---sn-q4flrnsd.googlevideo.com — YouTube separates the main site from its video-serving CDN</w:t>
      </w:r>
    </w:p>
    <w:p w14:paraId="630C663A" w14:textId="77777777" w:rsidR="00C736EA" w:rsidRDefault="004842B4">
      <w:pPr>
        <w:pStyle w:val="ListParagraph"/>
        <w:numPr>
          <w:ilvl w:val="0"/>
          <w:numId w:val="2"/>
        </w:numPr>
        <w:spacing w:before="20" w:after="20"/>
      </w:pPr>
      <w:r>
        <w:t>Immediately after CDN resolution, a 1292-byte UDP packet was sent directly to port 443 — no TCP SYN at any point, confirming QUIC-over-UDP rather than TCP+TLS</w:t>
      </w:r>
    </w:p>
    <w:p w14:paraId="6DBABC6C" w14:textId="77777777" w:rsidR="00C736EA" w:rsidRDefault="004842B4">
      <w:pPr>
        <w:pStyle w:val="ListParagraph"/>
        <w:numPr>
          <w:ilvl w:val="0"/>
          <w:numId w:val="2"/>
        </w:numPr>
        <w:spacing w:before="20" w:after="20"/>
      </w:pPr>
      <w:r>
        <w:lastRenderedPageBreak/>
        <w:t>This first packet was decoded as a QUIC Initial packet (long header form byte 0xc0, QUIC version 0x00000001) carrying an 8-byte Destination Connection ID</w:t>
      </w:r>
    </w:p>
    <w:p w14:paraId="2FDB7704" w14:textId="77777777" w:rsidR="00C736EA" w:rsidRDefault="004842B4">
      <w:pPr>
        <w:pStyle w:val="ListParagraph"/>
        <w:numPr>
          <w:ilvl w:val="0"/>
          <w:numId w:val="2"/>
        </w:numPr>
        <w:spacing w:before="20" w:after="20"/>
      </w:pPr>
      <w:r>
        <w:t>26 total UDP packets were exchanged with this single CDN endpoint within the capture window, most at or near the 1292-byte QUIC maximum datagram size — consistent with continuous encrypted video segment delivery</w:t>
      </w:r>
    </w:p>
    <w:p w14:paraId="1171B0FE" w14:textId="77777777" w:rsidR="00C736EA" w:rsidRDefault="004842B4">
      <w:pPr>
        <w:spacing w:before="160" w:after="60"/>
      </w:pPr>
      <w:r>
        <w:rPr>
          <w:b/>
          <w:bCs/>
          <w:sz w:val="22"/>
          <w:szCs w:val="22"/>
        </w:rPr>
        <w:t>Extracted QUIC Initial Packet Details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C736EA" w14:paraId="201C825E" w14:textId="77777777">
        <w:tc>
          <w:tcPr>
            <w:tcW w:w="3000" w:type="dxa"/>
            <w:shd w:val="clear" w:color="auto" w:fill="1A5276"/>
          </w:tcPr>
          <w:p w14:paraId="519FC043" w14:textId="77777777" w:rsidR="00C736EA" w:rsidRDefault="004842B4">
            <w:r>
              <w:rPr>
                <w:b/>
                <w:bCs/>
                <w:color w:val="FFFFFF"/>
                <w:sz w:val="19"/>
                <w:szCs w:val="19"/>
              </w:rPr>
              <w:t>Field</w:t>
            </w:r>
          </w:p>
        </w:tc>
        <w:tc>
          <w:tcPr>
            <w:tcW w:w="6000" w:type="dxa"/>
            <w:shd w:val="clear" w:color="auto" w:fill="1A5276"/>
          </w:tcPr>
          <w:p w14:paraId="789FA8D2" w14:textId="77777777" w:rsidR="00C736EA" w:rsidRDefault="004842B4">
            <w:r>
              <w:rPr>
                <w:b/>
                <w:bCs/>
                <w:color w:val="FFFFFF"/>
                <w:sz w:val="19"/>
                <w:szCs w:val="19"/>
              </w:rPr>
              <w:t>Value</w:t>
            </w:r>
          </w:p>
        </w:tc>
      </w:tr>
      <w:tr w:rsidR="00C736EA" w14:paraId="5D6C0321" w14:textId="77777777">
        <w:tc>
          <w:tcPr>
            <w:tcW w:w="3000" w:type="dxa"/>
          </w:tcPr>
          <w:p w14:paraId="00C21037" w14:textId="77777777" w:rsidR="00C736EA" w:rsidRDefault="004842B4">
            <w:r>
              <w:rPr>
                <w:sz w:val="19"/>
                <w:szCs w:val="19"/>
              </w:rPr>
              <w:t>Header Form</w:t>
            </w:r>
          </w:p>
        </w:tc>
        <w:tc>
          <w:tcPr>
            <w:tcW w:w="6000" w:type="dxa"/>
          </w:tcPr>
          <w:p w14:paraId="2FF4CD12" w14:textId="77777777" w:rsidR="00C736EA" w:rsidRDefault="004842B4">
            <w:r>
              <w:rPr>
                <w:sz w:val="19"/>
                <w:szCs w:val="19"/>
              </w:rPr>
              <w:t>0xC0 — Long Header, Initial packet type</w:t>
            </w:r>
          </w:p>
        </w:tc>
      </w:tr>
      <w:tr w:rsidR="00C736EA" w14:paraId="44B8A690" w14:textId="77777777">
        <w:tc>
          <w:tcPr>
            <w:tcW w:w="3000" w:type="dxa"/>
          </w:tcPr>
          <w:p w14:paraId="13C0FB4B" w14:textId="77777777" w:rsidR="00C736EA" w:rsidRDefault="004842B4">
            <w:r>
              <w:rPr>
                <w:sz w:val="19"/>
                <w:szCs w:val="19"/>
              </w:rPr>
              <w:t>QUIC Version</w:t>
            </w:r>
          </w:p>
        </w:tc>
        <w:tc>
          <w:tcPr>
            <w:tcW w:w="6000" w:type="dxa"/>
          </w:tcPr>
          <w:p w14:paraId="6D75367F" w14:textId="77777777" w:rsidR="00C736EA" w:rsidRDefault="004842B4">
            <w:r>
              <w:rPr>
                <w:sz w:val="19"/>
                <w:szCs w:val="19"/>
              </w:rPr>
              <w:t>0x00000001 (QUIC v1, RFC 9000)</w:t>
            </w:r>
          </w:p>
        </w:tc>
      </w:tr>
      <w:tr w:rsidR="00C736EA" w14:paraId="275663E9" w14:textId="77777777">
        <w:tc>
          <w:tcPr>
            <w:tcW w:w="3000" w:type="dxa"/>
          </w:tcPr>
          <w:p w14:paraId="7ADAC8E3" w14:textId="77777777" w:rsidR="00C736EA" w:rsidRDefault="004842B4">
            <w:r>
              <w:rPr>
                <w:sz w:val="19"/>
                <w:szCs w:val="19"/>
              </w:rPr>
              <w:t>Destination Connection ID</w:t>
            </w:r>
          </w:p>
        </w:tc>
        <w:tc>
          <w:tcPr>
            <w:tcW w:w="6000" w:type="dxa"/>
          </w:tcPr>
          <w:p w14:paraId="36599FDB" w14:textId="77777777" w:rsidR="00C736EA" w:rsidRDefault="004842B4">
            <w:r>
              <w:rPr>
                <w:sz w:val="19"/>
                <w:szCs w:val="19"/>
              </w:rPr>
              <w:t>ce0eabe38063c2f9 (8 bytes)</w:t>
            </w:r>
          </w:p>
        </w:tc>
      </w:tr>
      <w:tr w:rsidR="00C736EA" w14:paraId="19733735" w14:textId="77777777">
        <w:tc>
          <w:tcPr>
            <w:tcW w:w="3000" w:type="dxa"/>
          </w:tcPr>
          <w:p w14:paraId="3843A2D5" w14:textId="77777777" w:rsidR="00C736EA" w:rsidRDefault="004842B4">
            <w:r>
              <w:rPr>
                <w:sz w:val="19"/>
                <w:szCs w:val="19"/>
              </w:rPr>
              <w:t>Transport</w:t>
            </w:r>
          </w:p>
        </w:tc>
        <w:tc>
          <w:tcPr>
            <w:tcW w:w="6000" w:type="dxa"/>
          </w:tcPr>
          <w:p w14:paraId="15CAA045" w14:textId="77777777" w:rsidR="00C736EA" w:rsidRDefault="004842B4">
            <w:r>
              <w:rPr>
                <w:sz w:val="19"/>
                <w:szCs w:val="19"/>
              </w:rPr>
              <w:t>UDP, source port 60485 → destination port 443</w:t>
            </w:r>
          </w:p>
        </w:tc>
      </w:tr>
      <w:tr w:rsidR="00C736EA" w14:paraId="109B9A96" w14:textId="77777777">
        <w:tc>
          <w:tcPr>
            <w:tcW w:w="3000" w:type="dxa"/>
          </w:tcPr>
          <w:p w14:paraId="7419B24F" w14:textId="77777777" w:rsidR="00C736EA" w:rsidRDefault="004842B4">
            <w:r>
              <w:rPr>
                <w:sz w:val="19"/>
                <w:szCs w:val="19"/>
              </w:rPr>
              <w:t>Payload</w:t>
            </w:r>
          </w:p>
        </w:tc>
        <w:tc>
          <w:tcPr>
            <w:tcW w:w="6000" w:type="dxa"/>
          </w:tcPr>
          <w:p w14:paraId="18DA7A89" w14:textId="77777777" w:rsidR="00C736EA" w:rsidRDefault="004842B4">
            <w:r>
              <w:rPr>
                <w:sz w:val="19"/>
                <w:szCs w:val="19"/>
              </w:rPr>
              <w:t>Encrypted CRYPTO frame (carries the TLS 1.3 handshake inside QUIC)</w:t>
            </w:r>
          </w:p>
        </w:tc>
      </w:tr>
    </w:tbl>
    <w:p w14:paraId="3C86248A" w14:textId="77777777" w:rsidR="00C736EA" w:rsidRDefault="00C736EA">
      <w:pPr>
        <w:spacing w:before="100"/>
      </w:pPr>
    </w:p>
    <w:p w14:paraId="013496E2" w14:textId="77777777" w:rsidR="00C736EA" w:rsidRDefault="004842B4">
      <w:pPr>
        <w:spacing w:before="40" w:after="100"/>
      </w:pPr>
      <w:r>
        <w:t>Once this handshake completed, all further packets in the session appeared as fully encrypted QUIC short-header packets ('Protected Payload') — continuous encrypted video data with no further visible handshake structure.</w:t>
      </w:r>
    </w:p>
    <w:p w14:paraId="31D69B00" w14:textId="44D3D3F8" w:rsidR="00842BAF" w:rsidRDefault="00E86F9A">
      <w:pPr>
        <w:spacing w:before="40" w:after="100"/>
      </w:pPr>
      <w:r>
        <w:rPr>
          <w:noProof/>
        </w:rPr>
        <w:drawing>
          <wp:anchor distT="0" distB="0" distL="114300" distR="114300" simplePos="0" relativeHeight="251659264" behindDoc="0" locked="0" layoutInCell="1" allowOverlap="1" wp14:anchorId="0D77BB1F" wp14:editId="2A673786">
            <wp:simplePos x="0" y="0"/>
            <wp:positionH relativeFrom="column">
              <wp:posOffset>0</wp:posOffset>
            </wp:positionH>
            <wp:positionV relativeFrom="paragraph">
              <wp:posOffset>208280</wp:posOffset>
            </wp:positionV>
            <wp:extent cx="6400800" cy="3116580"/>
            <wp:effectExtent l="0" t="0" r="0" b="7620"/>
            <wp:wrapTopAndBottom/>
            <wp:docPr id="1346151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51593" name="Picture 1346151593"/>
                    <pic:cNvPicPr/>
                  </pic:nvPicPr>
                  <pic:blipFill>
                    <a:blip r:embed="rId7" cstate="print">
                      <a:extLst>
                        <a:ext uri="{28A0092B-C50C-407E-A947-70E740481C1C}">
                          <a14:useLocalDpi xmlns:a14="http://schemas.microsoft.com/office/drawing/2010/main" val="0"/>
                        </a:ext>
                      </a:extLst>
                    </a:blip>
                    <a:stretch>
                      <a:fillRect/>
                    </a:stretch>
                  </pic:blipFill>
                  <pic:spPr>
                    <a:xfrm>
                      <a:off x="0" y="0"/>
                      <a:ext cx="6400800" cy="3116580"/>
                    </a:xfrm>
                    <a:prstGeom prst="rect">
                      <a:avLst/>
                    </a:prstGeom>
                  </pic:spPr>
                </pic:pic>
              </a:graphicData>
            </a:graphic>
          </wp:anchor>
        </w:drawing>
      </w:r>
    </w:p>
    <w:p w14:paraId="0D027D08" w14:textId="623544A0" w:rsidR="00842BAF" w:rsidRDefault="00636F77">
      <w:pPr>
        <w:spacing w:before="40" w:after="100"/>
      </w:pPr>
      <w:r>
        <w:t>Fig 3: QUIC ‘Protected Payload (KP0)’ packets captured during YouTube video streaming — each ~1292 bytes, the QUIC maximum datagram size.</w:t>
      </w:r>
    </w:p>
    <w:p w14:paraId="598CF9EC" w14:textId="77777777" w:rsidR="00C736EA" w:rsidRDefault="004842B4">
      <w:pPr>
        <w:spacing w:before="120" w:after="40"/>
        <w:jc w:val="center"/>
      </w:pPr>
      <w:r>
        <w:rPr>
          <w:noProof/>
        </w:rPr>
        <w:lastRenderedPageBreak/>
        <w:drawing>
          <wp:inline distT="0" distB="0" distL="0" distR="0" wp14:anchorId="06D97A5B" wp14:editId="16E757D1">
            <wp:extent cx="5238750" cy="2776537"/>
            <wp:effectExtent l="0" t="0" r="0" b="5080"/>
            <wp:docPr id="1492634450" name="Picture 1492634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34450" name="Picture 1492634450"/>
                    <pic:cNvPicPr>
                      <a:picLocks noChangeAspect="1" noChangeArrowheads="1"/>
                    </pic:cNvPicPr>
                  </pic:nvPicPr>
                  <pic:blipFill>
                    <a:blip r:embed="rId8"/>
                    <a:stretch>
                      <a:fillRect/>
                    </a:stretch>
                  </pic:blipFill>
                  <pic:spPr bwMode="auto">
                    <a:xfrm>
                      <a:off x="0" y="0"/>
                      <a:ext cx="5238750" cy="2776537"/>
                    </a:xfrm>
                    <a:prstGeom prst="rect">
                      <a:avLst/>
                    </a:prstGeom>
                  </pic:spPr>
                </pic:pic>
              </a:graphicData>
            </a:graphic>
          </wp:inline>
        </w:drawing>
      </w:r>
    </w:p>
    <w:p w14:paraId="2F45D52B" w14:textId="528D89F8" w:rsidR="0082646A" w:rsidRDefault="0082646A">
      <w:pPr>
        <w:spacing w:before="120" w:after="40"/>
        <w:jc w:val="center"/>
      </w:pPr>
      <w:r>
        <w:t xml:space="preserve">Fig 4: </w:t>
      </w:r>
      <w:proofErr w:type="spellStart"/>
      <w:r w:rsidR="00661F7F">
        <w:t>tls.handshake.extensions</w:t>
      </w:r>
      <w:r w:rsidR="00BB643E">
        <w:t>_server_name_contains</w:t>
      </w:r>
      <w:proofErr w:type="spellEnd"/>
      <w:r w:rsidR="00BB643E">
        <w:t xml:space="preserve"> “</w:t>
      </w:r>
      <w:proofErr w:type="spellStart"/>
      <w:r w:rsidR="00BB643E">
        <w:t>googlevideo</w:t>
      </w:r>
      <w:proofErr w:type="spellEnd"/>
      <w:r w:rsidR="00BB643E">
        <w:t>”</w:t>
      </w:r>
      <w:r>
        <w:t xml:space="preserve"> captured during YouTube video streaming</w:t>
      </w:r>
    </w:p>
    <w:p w14:paraId="50048D24" w14:textId="77777777" w:rsidR="00C736EA" w:rsidRDefault="004842B4">
      <w:pPr>
        <w:pBdr>
          <w:bottom w:val="single" w:sz="8" w:space="2" w:color="1A5276"/>
        </w:pBdr>
        <w:spacing w:before="240" w:after="100"/>
      </w:pPr>
      <w:r>
        <w:rPr>
          <w:b/>
          <w:bCs/>
          <w:color w:val="1A5276"/>
          <w:sz w:val="26"/>
          <w:szCs w:val="26"/>
        </w:rPr>
        <w:t>6. TCP+TLS vs QUIC —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400"/>
        <w:gridCol w:w="3400"/>
      </w:tblGrid>
      <w:tr w:rsidR="00C736EA" w14:paraId="12D99885" w14:textId="77777777">
        <w:tc>
          <w:tcPr>
            <w:tcW w:w="2200" w:type="dxa"/>
            <w:shd w:val="clear" w:color="auto" w:fill="1A5276"/>
          </w:tcPr>
          <w:p w14:paraId="59A76B1A" w14:textId="77777777" w:rsidR="00C736EA" w:rsidRDefault="004842B4">
            <w:r>
              <w:rPr>
                <w:b/>
                <w:bCs/>
                <w:color w:val="FFFFFF"/>
                <w:sz w:val="19"/>
                <w:szCs w:val="19"/>
              </w:rPr>
              <w:t>Aspect</w:t>
            </w:r>
          </w:p>
        </w:tc>
        <w:tc>
          <w:tcPr>
            <w:tcW w:w="3400" w:type="dxa"/>
            <w:shd w:val="clear" w:color="auto" w:fill="1A5276"/>
          </w:tcPr>
          <w:p w14:paraId="06C4BA29" w14:textId="77777777" w:rsidR="00C736EA" w:rsidRDefault="004842B4">
            <w:r>
              <w:rPr>
                <w:b/>
                <w:bCs/>
                <w:color w:val="FFFFFF"/>
                <w:sz w:val="19"/>
                <w:szCs w:val="19"/>
              </w:rPr>
              <w:t>TCP + TLS 1.3 (GitHub)</w:t>
            </w:r>
          </w:p>
        </w:tc>
        <w:tc>
          <w:tcPr>
            <w:tcW w:w="3400" w:type="dxa"/>
            <w:shd w:val="clear" w:color="auto" w:fill="1A5276"/>
          </w:tcPr>
          <w:p w14:paraId="44267815" w14:textId="77777777" w:rsidR="00C736EA" w:rsidRDefault="004842B4">
            <w:r>
              <w:rPr>
                <w:b/>
                <w:bCs/>
                <w:color w:val="FFFFFF"/>
                <w:sz w:val="19"/>
                <w:szCs w:val="19"/>
              </w:rPr>
              <w:t>QUIC (YouTube)</w:t>
            </w:r>
          </w:p>
        </w:tc>
      </w:tr>
      <w:tr w:rsidR="00C736EA" w14:paraId="57B606D5" w14:textId="77777777">
        <w:tc>
          <w:tcPr>
            <w:tcW w:w="2200" w:type="dxa"/>
          </w:tcPr>
          <w:p w14:paraId="40BCE675" w14:textId="77777777" w:rsidR="00C736EA" w:rsidRDefault="004842B4">
            <w:r>
              <w:rPr>
                <w:sz w:val="19"/>
                <w:szCs w:val="19"/>
              </w:rPr>
              <w:t>Transport Layer</w:t>
            </w:r>
          </w:p>
        </w:tc>
        <w:tc>
          <w:tcPr>
            <w:tcW w:w="3400" w:type="dxa"/>
          </w:tcPr>
          <w:p w14:paraId="29E1DC90" w14:textId="77777777" w:rsidR="00C736EA" w:rsidRDefault="004842B4">
            <w:r>
              <w:rPr>
                <w:sz w:val="19"/>
                <w:szCs w:val="19"/>
              </w:rPr>
              <w:t>TCP</w:t>
            </w:r>
          </w:p>
        </w:tc>
        <w:tc>
          <w:tcPr>
            <w:tcW w:w="3400" w:type="dxa"/>
          </w:tcPr>
          <w:p w14:paraId="58D753C8" w14:textId="77777777" w:rsidR="00C736EA" w:rsidRDefault="004842B4">
            <w:r>
              <w:rPr>
                <w:sz w:val="19"/>
                <w:szCs w:val="19"/>
              </w:rPr>
              <w:t>UDP</w:t>
            </w:r>
          </w:p>
        </w:tc>
      </w:tr>
      <w:tr w:rsidR="00C736EA" w14:paraId="667FB7EE" w14:textId="77777777">
        <w:tc>
          <w:tcPr>
            <w:tcW w:w="2200" w:type="dxa"/>
          </w:tcPr>
          <w:p w14:paraId="7D30F7C9" w14:textId="77777777" w:rsidR="00C736EA" w:rsidRDefault="004842B4">
            <w:r>
              <w:rPr>
                <w:sz w:val="19"/>
                <w:szCs w:val="19"/>
              </w:rPr>
              <w:t>Handshake Steps</w:t>
            </w:r>
          </w:p>
        </w:tc>
        <w:tc>
          <w:tcPr>
            <w:tcW w:w="3400" w:type="dxa"/>
          </w:tcPr>
          <w:p w14:paraId="5A9ED520" w14:textId="77777777" w:rsidR="00C736EA" w:rsidRDefault="004842B4">
            <w:r>
              <w:rPr>
                <w:sz w:val="19"/>
                <w:szCs w:val="19"/>
              </w:rPr>
              <w:t>TCP SYN/SYN-ACK/ACK, then separate TLS Client Hello/Server Hello</w:t>
            </w:r>
          </w:p>
        </w:tc>
        <w:tc>
          <w:tcPr>
            <w:tcW w:w="3400" w:type="dxa"/>
          </w:tcPr>
          <w:p w14:paraId="1A631740" w14:textId="77777777" w:rsidR="00C736EA" w:rsidRDefault="004842B4">
            <w:r>
              <w:rPr>
                <w:sz w:val="19"/>
                <w:szCs w:val="19"/>
              </w:rPr>
              <w:t>Single QUIC Initial packet combines transport + TLS 1.3 handshake</w:t>
            </w:r>
          </w:p>
        </w:tc>
      </w:tr>
      <w:tr w:rsidR="00C736EA" w14:paraId="7924E037" w14:textId="77777777">
        <w:tc>
          <w:tcPr>
            <w:tcW w:w="2200" w:type="dxa"/>
          </w:tcPr>
          <w:p w14:paraId="4CC022D1" w14:textId="77777777" w:rsidR="00C736EA" w:rsidRDefault="004842B4">
            <w:r>
              <w:rPr>
                <w:sz w:val="19"/>
                <w:szCs w:val="19"/>
              </w:rPr>
              <w:t>Round Trips to Secure Data</w:t>
            </w:r>
          </w:p>
        </w:tc>
        <w:tc>
          <w:tcPr>
            <w:tcW w:w="3400" w:type="dxa"/>
          </w:tcPr>
          <w:p w14:paraId="02048159" w14:textId="77777777" w:rsidR="00C736EA" w:rsidRDefault="004842B4">
            <w:r>
              <w:rPr>
                <w:sz w:val="19"/>
                <w:szCs w:val="19"/>
              </w:rPr>
              <w:t>2 round trips (1 TCP + 1 TLS)</w:t>
            </w:r>
          </w:p>
        </w:tc>
        <w:tc>
          <w:tcPr>
            <w:tcW w:w="3400" w:type="dxa"/>
          </w:tcPr>
          <w:p w14:paraId="01E2E982" w14:textId="77777777" w:rsidR="00C736EA" w:rsidRDefault="004842B4">
            <w:r>
              <w:rPr>
                <w:sz w:val="19"/>
                <w:szCs w:val="19"/>
              </w:rPr>
              <w:t>1 round trip (0-RTT possible on resumption)</w:t>
            </w:r>
          </w:p>
        </w:tc>
      </w:tr>
      <w:tr w:rsidR="00C736EA" w14:paraId="53A144A8" w14:textId="77777777">
        <w:tc>
          <w:tcPr>
            <w:tcW w:w="2200" w:type="dxa"/>
          </w:tcPr>
          <w:p w14:paraId="16BA9377" w14:textId="77777777" w:rsidR="00C736EA" w:rsidRDefault="004842B4">
            <w:r>
              <w:rPr>
                <w:sz w:val="19"/>
                <w:szCs w:val="19"/>
              </w:rPr>
              <w:t>Head-of-Line Blocking</w:t>
            </w:r>
          </w:p>
        </w:tc>
        <w:tc>
          <w:tcPr>
            <w:tcW w:w="3400" w:type="dxa"/>
          </w:tcPr>
          <w:p w14:paraId="0EB8073D" w14:textId="77777777" w:rsidR="00C736EA" w:rsidRDefault="004842B4">
            <w:r>
              <w:rPr>
                <w:sz w:val="19"/>
                <w:szCs w:val="19"/>
              </w:rPr>
              <w:t>Present — one lost TCP segment blocks all streams</w:t>
            </w:r>
          </w:p>
        </w:tc>
        <w:tc>
          <w:tcPr>
            <w:tcW w:w="3400" w:type="dxa"/>
          </w:tcPr>
          <w:p w14:paraId="44FA5BD1" w14:textId="77777777" w:rsidR="00C736EA" w:rsidRDefault="004842B4">
            <w:r>
              <w:rPr>
                <w:sz w:val="19"/>
                <w:szCs w:val="19"/>
              </w:rPr>
              <w:t>Avoided — each QUIC stream is independent</w:t>
            </w:r>
          </w:p>
        </w:tc>
      </w:tr>
      <w:tr w:rsidR="00C736EA" w14:paraId="4B0C114B" w14:textId="77777777">
        <w:tc>
          <w:tcPr>
            <w:tcW w:w="2200" w:type="dxa"/>
          </w:tcPr>
          <w:p w14:paraId="6CD3B1CD" w14:textId="77777777" w:rsidR="00C736EA" w:rsidRDefault="004842B4">
            <w:r>
              <w:rPr>
                <w:sz w:val="19"/>
                <w:szCs w:val="19"/>
              </w:rPr>
              <w:t>Best Suited For</w:t>
            </w:r>
          </w:p>
        </w:tc>
        <w:tc>
          <w:tcPr>
            <w:tcW w:w="3400" w:type="dxa"/>
          </w:tcPr>
          <w:p w14:paraId="1058FE56" w14:textId="77777777" w:rsidR="00C736EA" w:rsidRDefault="004842B4">
            <w:r>
              <w:rPr>
                <w:sz w:val="19"/>
                <w:szCs w:val="19"/>
              </w:rPr>
              <w:t>General web browsing, APIs, code hosting</w:t>
            </w:r>
          </w:p>
        </w:tc>
        <w:tc>
          <w:tcPr>
            <w:tcW w:w="3400" w:type="dxa"/>
          </w:tcPr>
          <w:p w14:paraId="4121DC45" w14:textId="77777777" w:rsidR="00C736EA" w:rsidRDefault="004842B4">
            <w:r>
              <w:rPr>
                <w:sz w:val="19"/>
                <w:szCs w:val="19"/>
              </w:rPr>
              <w:t xml:space="preserve">Video streaming, real-time or </w:t>
            </w:r>
            <w:proofErr w:type="spellStart"/>
            <w:r>
              <w:rPr>
                <w:sz w:val="19"/>
                <w:szCs w:val="19"/>
              </w:rPr>
              <w:t>lossy</w:t>
            </w:r>
            <w:proofErr w:type="spellEnd"/>
            <w:r>
              <w:rPr>
                <w:sz w:val="19"/>
                <w:szCs w:val="19"/>
              </w:rPr>
              <w:t>-network use cases</w:t>
            </w:r>
          </w:p>
        </w:tc>
      </w:tr>
    </w:tbl>
    <w:p w14:paraId="29003600" w14:textId="77777777" w:rsidR="00C736EA" w:rsidRDefault="00C736EA">
      <w:pPr>
        <w:spacing w:before="100"/>
      </w:pPr>
    </w:p>
    <w:p w14:paraId="082469FB" w14:textId="77777777" w:rsidR="00C736EA" w:rsidRDefault="004842B4">
      <w:pPr>
        <w:pBdr>
          <w:bottom w:val="single" w:sz="8" w:space="2" w:color="1A5276"/>
        </w:pBdr>
        <w:spacing w:before="240" w:after="100"/>
      </w:pPr>
      <w:r>
        <w:rPr>
          <w:b/>
          <w:bCs/>
          <w:color w:val="1A5276"/>
          <w:sz w:val="26"/>
          <w:szCs w:val="26"/>
        </w:rPr>
        <w:t>7. CONCLUSION</w:t>
      </w:r>
    </w:p>
    <w:p w14:paraId="78027CB3" w14:textId="77777777" w:rsidR="00C736EA" w:rsidRDefault="004842B4">
      <w:pPr>
        <w:spacing w:before="40" w:after="100"/>
      </w:pPr>
      <w:r>
        <w:t>This capture-based analysis confirmed the practical differences between legacy TCP+TLS and modern QUIC in real traffic. GitHub's connection followed the classical multi-step TCP+TLS 1.3 handshake with visible Client Hello/Server Hello negotiation, including an early post-quantum key-exchange offer. WhatsApp Web demonstrated TLS session resumption in action. YouTube's use of QUIC showed how Google collapses the handshake into a single UDP round trip, reducing latency — a major reason QUIC is preferred for video streaming, where every millisecond of start-up delay affects user experience.</w:t>
      </w:r>
    </w:p>
    <w:p w14:paraId="1276D9EA" w14:textId="77777777" w:rsidR="00C736EA" w:rsidRDefault="004842B4">
      <w:pPr>
        <w:spacing w:before="40" w:after="100"/>
      </w:pPr>
      <w:r>
        <w:t xml:space="preserve">This exercise strengthened practical understanding of network security fundamentals — directly relevant to embedded systems and </w:t>
      </w:r>
      <w:proofErr w:type="spellStart"/>
      <w:r>
        <w:t>IoT</w:t>
      </w:r>
      <w:proofErr w:type="spellEnd"/>
      <w:r>
        <w:t xml:space="preserve"> work, where secure, low-latency communication design is increasingly important.</w:t>
      </w:r>
    </w:p>
    <w:p w14:paraId="74929549" w14:textId="77777777" w:rsidR="00C736EA" w:rsidRDefault="004842B4">
      <w:pPr>
        <w:pBdr>
          <w:bottom w:val="single" w:sz="8" w:space="2" w:color="1A5276"/>
        </w:pBdr>
        <w:spacing w:before="240" w:after="100"/>
      </w:pPr>
      <w:r>
        <w:rPr>
          <w:b/>
          <w:bCs/>
          <w:color w:val="1A5276"/>
          <w:sz w:val="26"/>
          <w:szCs w:val="26"/>
        </w:rPr>
        <w:t>8. TOOLS &amp; SKILLS DEMONSTRATED</w:t>
      </w:r>
    </w:p>
    <w:p w14:paraId="367602F6" w14:textId="77777777" w:rsidR="00C736EA" w:rsidRDefault="004842B4">
      <w:pPr>
        <w:pStyle w:val="ListParagraph"/>
        <w:numPr>
          <w:ilvl w:val="0"/>
          <w:numId w:val="2"/>
        </w:numPr>
        <w:spacing w:before="20" w:after="20"/>
      </w:pPr>
      <w:r>
        <w:t>Wireshark packet capture and display filtering</w:t>
      </w:r>
    </w:p>
    <w:p w14:paraId="685C715B" w14:textId="77777777" w:rsidR="00C736EA" w:rsidRDefault="004842B4">
      <w:pPr>
        <w:pStyle w:val="ListParagraph"/>
        <w:numPr>
          <w:ilvl w:val="0"/>
          <w:numId w:val="2"/>
        </w:numPr>
        <w:spacing w:before="20" w:after="20"/>
      </w:pPr>
      <w:r>
        <w:t>Python/</w:t>
      </w:r>
      <w:proofErr w:type="spellStart"/>
      <w:r>
        <w:t>Scapy</w:t>
      </w:r>
      <w:proofErr w:type="spellEnd"/>
      <w:r>
        <w:t xml:space="preserve"> for offline .</w:t>
      </w:r>
      <w:proofErr w:type="spellStart"/>
      <w:r>
        <w:t>pcapng</w:t>
      </w:r>
      <w:proofErr w:type="spellEnd"/>
      <w:r>
        <w:t xml:space="preserve"> analysis and TLS layer parsing</w:t>
      </w:r>
    </w:p>
    <w:p w14:paraId="3D758FAB" w14:textId="77777777" w:rsidR="00C736EA" w:rsidRDefault="004842B4">
      <w:pPr>
        <w:pStyle w:val="ListParagraph"/>
        <w:numPr>
          <w:ilvl w:val="0"/>
          <w:numId w:val="2"/>
        </w:numPr>
        <w:spacing w:before="20" w:after="20"/>
      </w:pPr>
      <w:r>
        <w:t>TLS 1.2/1.3 handshake structure (Client Hello, Server Hello, Cipher Suites, Key Exchange)</w:t>
      </w:r>
    </w:p>
    <w:p w14:paraId="62156444" w14:textId="77777777" w:rsidR="00C736EA" w:rsidRDefault="004842B4">
      <w:pPr>
        <w:pStyle w:val="ListParagraph"/>
        <w:numPr>
          <w:ilvl w:val="0"/>
          <w:numId w:val="2"/>
        </w:numPr>
        <w:spacing w:before="20" w:after="20"/>
      </w:pPr>
      <w:r>
        <w:t>QUIC protocol fundamentals and Connection ID handling</w:t>
      </w:r>
    </w:p>
    <w:p w14:paraId="69B47A0A" w14:textId="77777777" w:rsidR="00C736EA" w:rsidRDefault="004842B4">
      <w:pPr>
        <w:pStyle w:val="ListParagraph"/>
        <w:numPr>
          <w:ilvl w:val="0"/>
          <w:numId w:val="2"/>
        </w:numPr>
        <w:spacing w:before="20" w:after="20"/>
      </w:pPr>
      <w:r>
        <w:t>DNS resolution and NAT64 address translation in dual-stack networks</w:t>
      </w:r>
    </w:p>
    <w:sectPr w:rsidR="00C736EA">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9155C"/>
    <w:multiLevelType w:val="hybridMultilevel"/>
    <w:tmpl w:val="FFFFFFFF"/>
    <w:lvl w:ilvl="0" w:tplc="2C5E6298">
      <w:start w:val="1"/>
      <w:numFmt w:val="bullet"/>
      <w:lvlText w:val="•"/>
      <w:lvlJc w:val="left"/>
      <w:pPr>
        <w:ind w:left="540" w:hanging="260"/>
      </w:pPr>
    </w:lvl>
    <w:lvl w:ilvl="1" w:tplc="D78C8E12">
      <w:numFmt w:val="decimal"/>
      <w:lvlText w:val=""/>
      <w:lvlJc w:val="left"/>
    </w:lvl>
    <w:lvl w:ilvl="2" w:tplc="D280F022">
      <w:numFmt w:val="decimal"/>
      <w:lvlText w:val=""/>
      <w:lvlJc w:val="left"/>
    </w:lvl>
    <w:lvl w:ilvl="3" w:tplc="E28EFE44">
      <w:numFmt w:val="decimal"/>
      <w:lvlText w:val=""/>
      <w:lvlJc w:val="left"/>
    </w:lvl>
    <w:lvl w:ilvl="4" w:tplc="3CD877EC">
      <w:numFmt w:val="decimal"/>
      <w:lvlText w:val=""/>
      <w:lvlJc w:val="left"/>
    </w:lvl>
    <w:lvl w:ilvl="5" w:tplc="01A21132">
      <w:numFmt w:val="decimal"/>
      <w:lvlText w:val=""/>
      <w:lvlJc w:val="left"/>
    </w:lvl>
    <w:lvl w:ilvl="6" w:tplc="20721F94">
      <w:numFmt w:val="decimal"/>
      <w:lvlText w:val=""/>
      <w:lvlJc w:val="left"/>
    </w:lvl>
    <w:lvl w:ilvl="7" w:tplc="F29C1580">
      <w:numFmt w:val="decimal"/>
      <w:lvlText w:val=""/>
      <w:lvlJc w:val="left"/>
    </w:lvl>
    <w:lvl w:ilvl="8" w:tplc="136A402C">
      <w:numFmt w:val="decimal"/>
      <w:lvlText w:val=""/>
      <w:lvlJc w:val="left"/>
    </w:lvl>
  </w:abstractNum>
  <w:abstractNum w:abstractNumId="1" w15:restartNumberingAfterBreak="0">
    <w:nsid w:val="46B549F1"/>
    <w:multiLevelType w:val="hybridMultilevel"/>
    <w:tmpl w:val="FFFFFFFF"/>
    <w:lvl w:ilvl="0" w:tplc="D34481EA">
      <w:start w:val="1"/>
      <w:numFmt w:val="bullet"/>
      <w:lvlText w:val="●"/>
      <w:lvlJc w:val="left"/>
      <w:pPr>
        <w:ind w:left="720" w:hanging="360"/>
      </w:pPr>
    </w:lvl>
    <w:lvl w:ilvl="1" w:tplc="5A527700">
      <w:start w:val="1"/>
      <w:numFmt w:val="bullet"/>
      <w:lvlText w:val="○"/>
      <w:lvlJc w:val="left"/>
      <w:pPr>
        <w:ind w:left="1440" w:hanging="360"/>
      </w:pPr>
    </w:lvl>
    <w:lvl w:ilvl="2" w:tplc="D11E059A">
      <w:start w:val="1"/>
      <w:numFmt w:val="bullet"/>
      <w:lvlText w:val="■"/>
      <w:lvlJc w:val="left"/>
      <w:pPr>
        <w:ind w:left="2160" w:hanging="360"/>
      </w:pPr>
    </w:lvl>
    <w:lvl w:ilvl="3" w:tplc="428A188C">
      <w:start w:val="1"/>
      <w:numFmt w:val="bullet"/>
      <w:lvlText w:val="●"/>
      <w:lvlJc w:val="left"/>
      <w:pPr>
        <w:ind w:left="2880" w:hanging="360"/>
      </w:pPr>
    </w:lvl>
    <w:lvl w:ilvl="4" w:tplc="2402E704">
      <w:start w:val="1"/>
      <w:numFmt w:val="bullet"/>
      <w:lvlText w:val="○"/>
      <w:lvlJc w:val="left"/>
      <w:pPr>
        <w:ind w:left="3600" w:hanging="360"/>
      </w:pPr>
    </w:lvl>
    <w:lvl w:ilvl="5" w:tplc="2C949DC4">
      <w:start w:val="1"/>
      <w:numFmt w:val="bullet"/>
      <w:lvlText w:val="■"/>
      <w:lvlJc w:val="left"/>
      <w:pPr>
        <w:ind w:left="4320" w:hanging="360"/>
      </w:pPr>
    </w:lvl>
    <w:lvl w:ilvl="6" w:tplc="DD22EECA">
      <w:start w:val="1"/>
      <w:numFmt w:val="bullet"/>
      <w:lvlText w:val="●"/>
      <w:lvlJc w:val="left"/>
      <w:pPr>
        <w:ind w:left="5040" w:hanging="360"/>
      </w:pPr>
    </w:lvl>
    <w:lvl w:ilvl="7" w:tplc="7D02514E">
      <w:start w:val="1"/>
      <w:numFmt w:val="bullet"/>
      <w:lvlText w:val="●"/>
      <w:lvlJc w:val="left"/>
      <w:pPr>
        <w:ind w:left="5760" w:hanging="360"/>
      </w:pPr>
    </w:lvl>
    <w:lvl w:ilvl="8" w:tplc="A272A2BC">
      <w:start w:val="1"/>
      <w:numFmt w:val="bullet"/>
      <w:lvlText w:val="●"/>
      <w:lvlJc w:val="left"/>
      <w:pPr>
        <w:ind w:left="6480" w:hanging="360"/>
      </w:pPr>
    </w:lvl>
  </w:abstractNum>
  <w:num w:numId="1" w16cid:durableId="542595170">
    <w:abstractNumId w:val="1"/>
    <w:lvlOverride w:ilvl="0">
      <w:startOverride w:val="1"/>
    </w:lvlOverride>
  </w:num>
  <w:num w:numId="2" w16cid:durableId="182658099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8"/>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6EA"/>
    <w:rsid w:val="000B25D1"/>
    <w:rsid w:val="000F5502"/>
    <w:rsid w:val="004842B4"/>
    <w:rsid w:val="0048651A"/>
    <w:rsid w:val="004F086D"/>
    <w:rsid w:val="00636F77"/>
    <w:rsid w:val="00661F7F"/>
    <w:rsid w:val="0082646A"/>
    <w:rsid w:val="00842BAF"/>
    <w:rsid w:val="008608EC"/>
    <w:rsid w:val="00A43605"/>
    <w:rsid w:val="00BB643E"/>
    <w:rsid w:val="00C736EA"/>
    <w:rsid w:val="00E86F9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421492"/>
  <w15:docId w15:val="{2A3A8B86-A2FE-8A4D-B5F9-8E1BAC9EC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C2833"/>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tmp" /><Relationship Id="rId3" Type="http://schemas.openxmlformats.org/officeDocument/2006/relationships/settings" Target="settings.xml" /><Relationship Id="rId7" Type="http://schemas.openxmlformats.org/officeDocument/2006/relationships/image" Target="media/image3.jpe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2.tmp" /><Relationship Id="rId5" Type="http://schemas.openxmlformats.org/officeDocument/2006/relationships/image" Target="media/image1.tmp"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979</Words>
  <Characters>5581</Characters>
  <Application>Microsoft Office Word</Application>
  <DocSecurity>0</DocSecurity>
  <Lines>46</Lines>
  <Paragraphs>13</Paragraphs>
  <ScaleCrop>false</ScaleCrop>
  <Company/>
  <LinksUpToDate>false</LinksUpToDate>
  <CharactersWithSpaces>6547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Yogeshwaran P</cp:lastModifiedBy>
  <cp:revision>12</cp:revision>
  <dcterms:created xsi:type="dcterms:W3CDTF">2026-07-04T10:56:00Z</dcterms:created>
  <dcterms:modified xsi:type="dcterms:W3CDTF">2026-07-04T11:07:00Z</dcterms:modified>
</cp:coreProperties>
</file>