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8 — Failure Analysis</w:t>
      </w:r>
    </w:p>
    <w:p>
      <w:pPr>
        <w:jc w:val="center"/>
      </w:pPr>
      <w:r>
        <w:rPr>
          <w:b/>
        </w:rPr>
        <w:t>AI-Based Restoration of Degraded Images for Semiconductor Inspection</w:t>
      </w:r>
    </w:p>
    <w:p>
      <w:pPr>
        <w:jc w:val="center"/>
      </w:pPr>
      <w:r>
        <w:rPr>
          <w:i/>
        </w:rPr>
        <w:t>Evidence-based analysis of Experiments 1, 2 and 3</w:t>
        <w:br/>
      </w:r>
      <w:r>
        <w:rPr>
          <w:b/>
        </w:rPr>
        <w:t>Status: Phase 8A completed; visual re-analysis pending</w:t>
      </w:r>
    </w:p>
    <w:p>
      <w:pPr>
        <w:pStyle w:val="Heading1"/>
      </w:pPr>
      <w:r>
        <w:t>1. Purpose</w:t>
      </w:r>
    </w:p>
    <w:p>
      <w:r>
        <w:t>Phase 8 examines where the restoration models succeed and fail rather than relying only on aggregate mean metrics. This analysis is based on the frozen Experiment 1, Experiment 2, Experiment 3 and final comparative records. No new training run is used for the findings documented here.</w:t>
      </w:r>
    </w:p>
    <w:p>
      <w:pPr>
        <w:pStyle w:val="Heading1"/>
      </w:pPr>
      <w:r>
        <w:t>2. Evidence and Scope</w:t>
      </w:r>
    </w:p>
    <w:p>
      <w:r>
        <w:t>Experiments 1 and 2 use the same 320-image validation set for paired comparison. Experiment 3 also uses a 320-image original validation set and was evaluated with PSNR, SSIM, MAE and LPIPS. The final comparison identifies the common evaluation setup and seed 42.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Evidence</w:t>
            </w:r>
          </w:p>
        </w:tc>
        <w:tc>
          <w:tcPr>
            <w:tcW w:type="dxa" w:w="3360"/>
          </w:tcPr>
          <w:p>
            <w:r>
              <w:t>Status</w:t>
            </w:r>
          </w:p>
        </w:tc>
        <w:tc>
          <w:tcPr>
            <w:tcW w:type="dxa" w:w="3360"/>
          </w:tcPr>
          <w:p>
            <w:r>
              <w:t>Use in Phase 8</w:t>
            </w:r>
          </w:p>
        </w:tc>
      </w:tr>
      <w:tr>
        <w:tc>
          <w:tcPr>
            <w:tcW w:type="dxa" w:w="3360"/>
          </w:tcPr>
          <w:p>
            <w:r>
              <w:t>Exp1 aggregate + representative cases</w:t>
            </w:r>
          </w:p>
        </w:tc>
        <w:tc>
          <w:tcPr>
            <w:tcW w:type="dxa" w:w="3360"/>
          </w:tcPr>
          <w:p>
            <w:r>
              <w:t>Available</w:t>
            </w:r>
          </w:p>
        </w:tc>
        <w:tc>
          <w:tcPr>
            <w:tcW w:type="dxa" w:w="3360"/>
          </w:tcPr>
          <w:p>
            <w:r>
              <w:t>Failure examples</w:t>
            </w:r>
          </w:p>
        </w:tc>
      </w:tr>
      <w:tr>
        <w:tc>
          <w:tcPr>
            <w:tcW w:type="dxa" w:w="3360"/>
          </w:tcPr>
          <w:p>
            <w:r>
              <w:t>Exp2 aggregate + paired 320-image analysis</w:t>
            </w:r>
          </w:p>
        </w:tc>
        <w:tc>
          <w:tcPr>
            <w:tcW w:type="dxa" w:w="3360"/>
          </w:tcPr>
          <w:p>
            <w:r>
              <w:t>Available</w:t>
            </w:r>
          </w:p>
        </w:tc>
        <w:tc>
          <w:tcPr>
            <w:tcW w:type="dxa" w:w="3360"/>
          </w:tcPr>
          <w:p>
            <w:r>
              <w:t>Comparative failures</w:t>
            </w:r>
          </w:p>
        </w:tc>
      </w:tr>
      <w:tr>
        <w:tc>
          <w:tcPr>
            <w:tcW w:type="dxa" w:w="3360"/>
          </w:tcPr>
          <w:p>
            <w:r>
              <w:t>Exp3 aggregate metrics</w:t>
            </w:r>
          </w:p>
        </w:tc>
        <w:tc>
          <w:tcPr>
            <w:tcW w:type="dxa" w:w="3360"/>
          </w:tcPr>
          <w:p>
            <w:r>
              <w:t>Available</w:t>
            </w:r>
          </w:p>
        </w:tc>
        <w:tc>
          <w:tcPr>
            <w:tcW w:type="dxa" w:w="3360"/>
          </w:tcPr>
          <w:p>
            <w:r>
              <w:t>Aggregate trade-off analysis</w:t>
            </w:r>
          </w:p>
        </w:tc>
      </w:tr>
      <w:tr>
        <w:tc>
          <w:tcPr>
            <w:tcW w:type="dxa" w:w="3360"/>
          </w:tcPr>
          <w:p>
            <w:r>
              <w:t>Exp3 per-image PSNR/SSIM/MAE arrays</w:t>
            </w:r>
          </w:p>
        </w:tc>
        <w:tc>
          <w:tcPr>
            <w:tcW w:type="dxa" w:w="3360"/>
          </w:tcPr>
          <w:p>
            <w:r>
              <w:t>Not available</w:t>
            </w:r>
          </w:p>
        </w:tc>
        <w:tc>
          <w:tcPr>
            <w:tcW w:type="dxa" w:w="3360"/>
          </w:tcPr>
          <w:p>
            <w:r>
              <w:t>No individual Exp3 ranking</w:t>
            </w:r>
          </w:p>
        </w:tc>
      </w:tr>
      <w:tr>
        <w:tc>
          <w:tcPr>
            <w:tcW w:type="dxa" w:w="3360"/>
          </w:tcPr>
          <w:p>
            <w:r>
              <w:t>Statistical significance testing</w:t>
            </w:r>
          </w:p>
        </w:tc>
        <w:tc>
          <w:tcPr>
            <w:tcW w:type="dxa" w:w="3360"/>
          </w:tcPr>
          <w:p>
            <w:r>
              <w:t>Not performed</w:t>
            </w:r>
          </w:p>
        </w:tc>
        <w:tc>
          <w:tcPr>
            <w:tcW w:type="dxa" w:w="3360"/>
          </w:tcPr>
          <w:p>
            <w:r>
              <w:t>No significance claims</w:t>
            </w:r>
          </w:p>
        </w:tc>
      </w:tr>
    </w:tbl>
    <w:p>
      <w:pPr>
        <w:pStyle w:val="Heading1"/>
      </w:pPr>
      <w:r>
        <w:t>3. Frozen Experiment Results Relevant to Failure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Metric</w:t>
            </w:r>
          </w:p>
        </w:tc>
        <w:tc>
          <w:tcPr>
            <w:tcW w:type="dxa" w:w="2016"/>
          </w:tcPr>
          <w:p>
            <w:r>
              <w:t>Exp1</w:t>
            </w:r>
          </w:p>
        </w:tc>
        <w:tc>
          <w:tcPr>
            <w:tcW w:type="dxa" w:w="2016"/>
          </w:tcPr>
          <w:p>
            <w:r>
              <w:t>Exp2</w:t>
            </w:r>
          </w:p>
        </w:tc>
        <w:tc>
          <w:tcPr>
            <w:tcW w:type="dxa" w:w="2016"/>
          </w:tcPr>
          <w:p>
            <w:r>
              <w:t>Exp3</w:t>
            </w:r>
          </w:p>
        </w:tc>
        <w:tc>
          <w:tcPr>
            <w:tcW w:type="dxa" w:w="2016"/>
          </w:tcPr>
          <w:p>
            <w:r>
              <w:t>Direction</w:t>
            </w:r>
          </w:p>
        </w:tc>
      </w:tr>
      <w:tr>
        <w:tc>
          <w:tcPr>
            <w:tcW w:type="dxa" w:w="2016"/>
          </w:tcPr>
          <w:p>
            <w:r>
              <w:t>PSNR (dB)</w:t>
            </w:r>
          </w:p>
        </w:tc>
        <w:tc>
          <w:tcPr>
            <w:tcW w:type="dxa" w:w="2016"/>
          </w:tcPr>
          <w:p>
            <w:r>
              <w:t>28.0357</w:t>
            </w:r>
          </w:p>
        </w:tc>
        <w:tc>
          <w:tcPr>
            <w:tcW w:type="dxa" w:w="2016"/>
          </w:tcPr>
          <w:p>
            <w:r>
              <w:t>28.0315</w:t>
            </w:r>
          </w:p>
        </w:tc>
        <w:tc>
          <w:tcPr>
            <w:tcW w:type="dxa" w:w="2016"/>
          </w:tcPr>
          <w:p>
            <w:r>
              <w:t>27.899917</w:t>
            </w:r>
          </w:p>
        </w:tc>
        <w:tc>
          <w:tcPr>
            <w:tcW w:type="dxa" w:w="2016"/>
          </w:tcPr>
          <w:p>
            <w:r>
              <w:t>Higher is better</w:t>
            </w:r>
          </w:p>
        </w:tc>
      </w:tr>
      <w:tr>
        <w:tc>
          <w:tcPr>
            <w:tcW w:type="dxa" w:w="2016"/>
          </w:tcPr>
          <w:p>
            <w:r>
              <w:t>SSIM</w:t>
            </w:r>
          </w:p>
        </w:tc>
        <w:tc>
          <w:tcPr>
            <w:tcW w:type="dxa" w:w="2016"/>
          </w:tcPr>
          <w:p>
            <w:r>
              <w:t>0.749338</w:t>
            </w:r>
          </w:p>
        </w:tc>
        <w:tc>
          <w:tcPr>
            <w:tcW w:type="dxa" w:w="2016"/>
          </w:tcPr>
          <w:p>
            <w:r>
              <w:t>0.749582</w:t>
            </w:r>
          </w:p>
        </w:tc>
        <w:tc>
          <w:tcPr>
            <w:tcW w:type="dxa" w:w="2016"/>
          </w:tcPr>
          <w:p>
            <w:r>
              <w:t>0.739837</w:t>
            </w:r>
          </w:p>
        </w:tc>
        <w:tc>
          <w:tcPr>
            <w:tcW w:type="dxa" w:w="2016"/>
          </w:tcPr>
          <w:p>
            <w:r>
              <w:t>Higher is better</w:t>
            </w:r>
          </w:p>
        </w:tc>
      </w:tr>
      <w:tr>
        <w:tc>
          <w:tcPr>
            <w:tcW w:type="dxa" w:w="2016"/>
          </w:tcPr>
          <w:p>
            <w:r>
              <w:t>MAE</w:t>
            </w:r>
          </w:p>
        </w:tc>
        <w:tc>
          <w:tcPr>
            <w:tcW w:type="dxa" w:w="2016"/>
          </w:tcPr>
          <w:p>
            <w:r>
              <w:t>Not recovered</w:t>
            </w:r>
          </w:p>
        </w:tc>
        <w:tc>
          <w:tcPr>
            <w:tcW w:type="dxa" w:w="2016"/>
          </w:tcPr>
          <w:p>
            <w:r>
              <w:t>0.031087</w:t>
            </w:r>
          </w:p>
        </w:tc>
        <w:tc>
          <w:tcPr>
            <w:tcW w:type="dxa" w:w="2016"/>
          </w:tcPr>
          <w:p>
            <w:r>
              <w:t>0.031635</w:t>
            </w:r>
          </w:p>
        </w:tc>
        <w:tc>
          <w:tcPr>
            <w:tcW w:type="dxa" w:w="2016"/>
          </w:tcPr>
          <w:p>
            <w:r>
              <w:t>Lower is better</w:t>
            </w:r>
          </w:p>
        </w:tc>
      </w:tr>
      <w:tr>
        <w:tc>
          <w:tcPr>
            <w:tcW w:type="dxa" w:w="2016"/>
          </w:tcPr>
          <w:p>
            <w:r>
              <w:t>LPIPS</w:t>
            </w:r>
          </w:p>
        </w:tc>
        <w:tc>
          <w:tcPr>
            <w:tcW w:type="dxa" w:w="2016"/>
          </w:tcPr>
          <w:p>
            <w:r>
              <w:t>0.324483</w:t>
            </w:r>
          </w:p>
        </w:tc>
        <w:tc>
          <w:tcPr>
            <w:tcW w:type="dxa" w:w="2016"/>
          </w:tcPr>
          <w:p>
            <w:r>
              <w:t>0.319640</w:t>
            </w:r>
          </w:p>
        </w:tc>
        <w:tc>
          <w:tcPr>
            <w:tcW w:type="dxa" w:w="2016"/>
          </w:tcPr>
          <w:p>
            <w:r>
              <w:t>0.338273</w:t>
            </w:r>
          </w:p>
        </w:tc>
        <w:tc>
          <w:tcPr>
            <w:tcW w:type="dxa" w:w="2016"/>
          </w:tcPr>
          <w:p>
            <w:r>
              <w:t>Lower is better</w:t>
            </w:r>
          </w:p>
        </w:tc>
      </w:tr>
    </w:tbl>
    <w:p>
      <w:r>
        <w:t>Exp2 is the strongest overall model among the frozen original-validation results when considering the recorded PSNR, SSIM and LPIPS values. Exp1 has marginally higher PSNR, while Exp2 has the highest SSIM and lowest LPIPS.</w:t>
      </w:r>
    </w:p>
    <w:p>
      <w:pPr>
        <w:pStyle w:val="Heading1"/>
      </w:pPr>
      <w:r>
        <w:t>4. Experiment 1 — Representative Failure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Case</w:t>
            </w:r>
          </w:p>
        </w:tc>
        <w:tc>
          <w:tcPr>
            <w:tcW w:type="dxa" w:w="2016"/>
          </w:tcPr>
          <w:p>
            <w:r>
              <w:t>Index</w:t>
            </w:r>
          </w:p>
        </w:tc>
        <w:tc>
          <w:tcPr>
            <w:tcW w:type="dxa" w:w="2016"/>
          </w:tcPr>
          <w:p>
            <w:r>
              <w:t>PSNR (dB)</w:t>
            </w:r>
          </w:p>
        </w:tc>
        <w:tc>
          <w:tcPr>
            <w:tcW w:type="dxa" w:w="2016"/>
          </w:tcPr>
          <w:p>
            <w:r>
              <w:t>SSIM</w:t>
            </w:r>
          </w:p>
        </w:tc>
        <w:tc>
          <w:tcPr>
            <w:tcW w:type="dxa" w:w="2016"/>
          </w:tcPr>
          <w:p>
            <w:r>
              <w:t>Documented observation</w:t>
            </w:r>
          </w:p>
        </w:tc>
      </w:tr>
      <w:tr>
        <w:tc>
          <w:tcPr>
            <w:tcW w:type="dxa" w:w="2016"/>
          </w:tcPr>
          <w:p>
            <w:r>
              <w:t>Best PSNR</w:t>
            </w:r>
          </w:p>
        </w:tc>
        <w:tc>
          <w:tcPr>
            <w:tcW w:type="dxa" w:w="2016"/>
          </w:tcPr>
          <w:p>
            <w:r>
              <w:t>219</w:t>
            </w:r>
          </w:p>
        </w:tc>
        <w:tc>
          <w:tcPr>
            <w:tcW w:type="dxa" w:w="2016"/>
          </w:tcPr>
          <w:p>
            <w:r>
              <w:t>44.0977</w:t>
            </w:r>
          </w:p>
        </w:tc>
        <w:tc>
          <w:tcPr>
            <w:tcW w:type="dxa" w:w="2016"/>
          </w:tcPr>
          <w:p>
            <w:r>
              <w:t>0.970090</w:t>
            </w:r>
          </w:p>
        </w:tc>
        <w:tc>
          <w:tcPr>
            <w:tcW w:type="dxa" w:w="2016"/>
          </w:tcPr>
          <w:p>
            <w:r>
              <w:t>Visually close to ground truth; strong agreement in major structures.</w:t>
            </w:r>
          </w:p>
        </w:tc>
      </w:tr>
      <w:tr>
        <w:tc>
          <w:tcPr>
            <w:tcW w:type="dxa" w:w="2016"/>
          </w:tcPr>
          <w:p>
            <w:r>
              <w:t>Worst PSNR</w:t>
            </w:r>
          </w:p>
        </w:tc>
        <w:tc>
          <w:tcPr>
            <w:tcW w:type="dxa" w:w="2016"/>
          </w:tcPr>
          <w:p>
            <w:r>
              <w:t>124</w:t>
            </w:r>
          </w:p>
        </w:tc>
        <w:tc>
          <w:tcPr>
            <w:tcW w:type="dxa" w:w="2016"/>
          </w:tcPr>
          <w:p>
            <w:r>
              <w:t>11.1695</w:t>
            </w:r>
          </w:p>
        </w:tc>
        <w:tc>
          <w:tcPr>
            <w:tcW w:type="dxa" w:w="2016"/>
          </w:tcPr>
          <w:p>
            <w:r>
              <w:t>0.275663</w:t>
            </w:r>
          </w:p>
        </w:tc>
        <w:tc>
          <w:tcPr>
            <w:tcW w:type="dxa" w:w="2016"/>
          </w:tcPr>
          <w:p>
            <w:r>
              <w:t>Substantial texture and intensity-pattern mismatch.</w:t>
            </w:r>
          </w:p>
        </w:tc>
      </w:tr>
      <w:tr>
        <w:tc>
          <w:tcPr>
            <w:tcW w:type="dxa" w:w="2016"/>
          </w:tcPr>
          <w:p>
            <w:r>
              <w:t>Best SSIM</w:t>
            </w:r>
          </w:p>
        </w:tc>
        <w:tc>
          <w:tcPr>
            <w:tcW w:type="dxa" w:w="2016"/>
          </w:tcPr>
          <w:p>
            <w:r>
              <w:t>107</w:t>
            </w:r>
          </w:p>
        </w:tc>
        <w:tc>
          <w:tcPr>
            <w:tcW w:type="dxa" w:w="2016"/>
          </w:tcPr>
          <w:p>
            <w:r>
              <w:t>34.1106</w:t>
            </w:r>
          </w:p>
        </w:tc>
        <w:tc>
          <w:tcPr>
            <w:tcW w:type="dxa" w:w="2016"/>
          </w:tcPr>
          <w:p>
            <w:r>
              <w:t>0.983356</w:t>
            </w:r>
          </w:p>
        </w:tc>
        <w:tc>
          <w:tcPr>
            <w:tcW w:type="dxa" w:w="2016"/>
          </w:tcPr>
          <w:p>
            <w:r>
              <w:t>Major structures preserved effectively.</w:t>
            </w:r>
          </w:p>
        </w:tc>
      </w:tr>
      <w:tr>
        <w:tc>
          <w:tcPr>
            <w:tcW w:type="dxa" w:w="2016"/>
          </w:tcPr>
          <w:p>
            <w:r>
              <w:t>Worst SSIM</w:t>
            </w:r>
          </w:p>
        </w:tc>
        <w:tc>
          <w:tcPr>
            <w:tcW w:type="dxa" w:w="2016"/>
          </w:tcPr>
          <w:p>
            <w:r>
              <w:t>272</w:t>
            </w:r>
          </w:p>
        </w:tc>
        <w:tc>
          <w:tcPr>
            <w:tcW w:type="dxa" w:w="2016"/>
          </w:tcPr>
          <w:p>
            <w:r>
              <w:t>20.8467</w:t>
            </w:r>
          </w:p>
        </w:tc>
        <w:tc>
          <w:tcPr>
            <w:tcW w:type="dxa" w:w="2016"/>
          </w:tcPr>
          <w:p>
            <w:r>
              <w:t>0.197963</w:t>
            </w:r>
          </w:p>
        </w:tc>
        <w:tc>
          <w:tcPr>
            <w:tcW w:type="dxa" w:w="2016"/>
          </w:tcPr>
          <w:p>
            <w:r>
              <w:t>Reconstruction appears substantially smoother.</w:t>
            </w:r>
          </w:p>
        </w:tc>
      </w:tr>
    </w:tbl>
    <w:p>
      <w:r>
        <w:t>The Exp1 report identifies over-smoothing, incorrect texture reconstruction and loss of fine structural information as observed behaviors in difficult cases. These are observations, not confirmed causal explanations.</w:t>
      </w:r>
    </w:p>
    <w:p>
      <w:pPr>
        <w:pStyle w:val="Heading1"/>
      </w:pPr>
      <w:r>
        <w:t>5. Experiment 1 vs Experiment 2 — Paired Failure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Metric</w:t>
            </w:r>
          </w:p>
        </w:tc>
        <w:tc>
          <w:tcPr>
            <w:tcW w:type="dxa" w:w="2520"/>
          </w:tcPr>
          <w:p>
            <w:r>
              <w:t>Exp1 wins</w:t>
            </w:r>
          </w:p>
        </w:tc>
        <w:tc>
          <w:tcPr>
            <w:tcW w:type="dxa" w:w="2520"/>
          </w:tcPr>
          <w:p>
            <w:r>
              <w:t>Exp2 wins</w:t>
            </w:r>
          </w:p>
        </w:tc>
        <w:tc>
          <w:tcPr>
            <w:tcW w:type="dxa" w:w="2520"/>
          </w:tcPr>
          <w:p>
            <w:r>
              <w:t>Interpretation</w:t>
            </w:r>
          </w:p>
        </w:tc>
      </w:tr>
      <w:tr>
        <w:tc>
          <w:tcPr>
            <w:tcW w:type="dxa" w:w="2520"/>
          </w:tcPr>
          <w:p>
            <w:r>
              <w:t>PSNR</w:t>
            </w:r>
          </w:p>
        </w:tc>
        <w:tc>
          <w:tcPr>
            <w:tcW w:type="dxa" w:w="2520"/>
          </w:tcPr>
          <w:p>
            <w:r>
              <w:t>167</w:t>
            </w:r>
          </w:p>
        </w:tc>
        <w:tc>
          <w:tcPr>
            <w:tcW w:type="dxa" w:w="2520"/>
          </w:tcPr>
          <w:p>
            <w:r>
              <w:t>153</w:t>
            </w:r>
          </w:p>
        </w:tc>
        <w:tc>
          <w:tcPr>
            <w:tcW w:type="dxa" w:w="2520"/>
          </w:tcPr>
          <w:p>
            <w:r>
              <w:t>Very close; slight Exp1 advantage in win count.</w:t>
            </w:r>
          </w:p>
        </w:tc>
      </w:tr>
      <w:tr>
        <w:tc>
          <w:tcPr>
            <w:tcW w:type="dxa" w:w="2520"/>
          </w:tcPr>
          <w:p>
            <w:r>
              <w:t>SSIM</w:t>
            </w:r>
          </w:p>
        </w:tc>
        <w:tc>
          <w:tcPr>
            <w:tcW w:type="dxa" w:w="2520"/>
          </w:tcPr>
          <w:p>
            <w:r>
              <w:t>123</w:t>
            </w:r>
          </w:p>
        </w:tc>
        <w:tc>
          <w:tcPr>
            <w:tcW w:type="dxa" w:w="2520"/>
          </w:tcPr>
          <w:p>
            <w:r>
              <w:t>197</w:t>
            </w:r>
          </w:p>
        </w:tc>
        <w:tc>
          <w:tcPr>
            <w:tcW w:type="dxa" w:w="2520"/>
          </w:tcPr>
          <w:p>
            <w:r>
              <w:t>Exp2 wins substantially more validation images.</w:t>
            </w:r>
          </w:p>
        </w:tc>
      </w:tr>
      <w:tr>
        <w:tc>
          <w:tcPr>
            <w:tcW w:type="dxa" w:w="2520"/>
          </w:tcPr>
          <w:p>
            <w:r>
              <w:t>LPIPS</w:t>
            </w:r>
          </w:p>
        </w:tc>
        <w:tc>
          <w:tcPr>
            <w:tcW w:type="dxa" w:w="2520"/>
          </w:tcPr>
          <w:p>
            <w:r>
              <w:t>30</w:t>
            </w:r>
          </w:p>
        </w:tc>
        <w:tc>
          <w:tcPr>
            <w:tcW w:type="dxa" w:w="2520"/>
          </w:tcPr>
          <w:p>
            <w:r>
              <w:t>290</w:t>
            </w:r>
          </w:p>
        </w:tc>
        <w:tc>
          <w:tcPr>
            <w:tcW w:type="dxa" w:w="2520"/>
          </w:tcPr>
          <w:p>
            <w:r>
              <w:t>Strong per-image perceptual advantage for Exp2.</w:t>
            </w:r>
          </w:p>
        </w:tc>
      </w:tr>
    </w:tbl>
    <w:p>
      <w:r>
        <w:t>Because Exp1 and Exp2 were evaluated on the same 320 validation-image indices, these paired counts provide strong comparative evidence. The frozen report cautions that these are descriptive results from one validation set and are not statistically significant findings.</w:t>
      </w:r>
    </w:p>
    <w:p>
      <w:pPr>
        <w:pStyle w:val="Heading1"/>
      </w:pPr>
      <w:r>
        <w:t>6. Largest Per-Image Model Disagreements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Metric</w:t>
            </w:r>
          </w:p>
        </w:tc>
        <w:tc>
          <w:tcPr>
            <w:tcW w:type="dxa" w:w="2016"/>
          </w:tcPr>
          <w:p>
            <w:r>
              <w:t>Case</w:t>
            </w:r>
          </w:p>
        </w:tc>
        <w:tc>
          <w:tcPr>
            <w:tcW w:type="dxa" w:w="2016"/>
          </w:tcPr>
          <w:p>
            <w:r>
              <w:t>Index</w:t>
            </w:r>
          </w:p>
        </w:tc>
        <w:tc>
          <w:tcPr>
            <w:tcW w:type="dxa" w:w="2016"/>
          </w:tcPr>
          <w:p>
            <w:r>
              <w:t>Exp1</w:t>
            </w:r>
          </w:p>
        </w:tc>
        <w:tc>
          <w:tcPr>
            <w:tcW w:type="dxa" w:w="2016"/>
          </w:tcPr>
          <w:p>
            <w:r>
              <w:t>Exp2</w:t>
            </w:r>
          </w:p>
        </w:tc>
      </w:tr>
      <w:tr>
        <w:tc>
          <w:tcPr>
            <w:tcW w:type="dxa" w:w="2016"/>
          </w:tcPr>
          <w:p>
            <w:r>
              <w:t>PSNR</w:t>
            </w:r>
          </w:p>
        </w:tc>
        <w:tc>
          <w:tcPr>
            <w:tcW w:type="dxa" w:w="2016"/>
          </w:tcPr>
          <w:p>
            <w:r>
              <w:t>Largest Exp1 advantage</w:t>
            </w:r>
          </w:p>
        </w:tc>
        <w:tc>
          <w:tcPr>
            <w:tcW w:type="dxa" w:w="2016"/>
          </w:tcPr>
          <w:p>
            <w:r>
              <w:t>38</w:t>
            </w:r>
          </w:p>
        </w:tc>
        <w:tc>
          <w:tcPr>
            <w:tcW w:type="dxa" w:w="2016"/>
          </w:tcPr>
          <w:p>
            <w:r>
              <w:t>28.269480</w:t>
            </w:r>
          </w:p>
        </w:tc>
        <w:tc>
          <w:tcPr>
            <w:tcW w:type="dxa" w:w="2016"/>
          </w:tcPr>
          <w:p>
            <w:r>
              <w:t>28.107425</w:t>
            </w:r>
          </w:p>
        </w:tc>
      </w:tr>
      <w:tr>
        <w:tc>
          <w:tcPr>
            <w:tcW w:type="dxa" w:w="2016"/>
          </w:tcPr>
          <w:p>
            <w:r>
              <w:t>PSNR</w:t>
            </w:r>
          </w:p>
        </w:tc>
        <w:tc>
          <w:tcPr>
            <w:tcW w:type="dxa" w:w="2016"/>
          </w:tcPr>
          <w:p>
            <w:r>
              <w:t>Largest Exp2 advantage</w:t>
            </w:r>
          </w:p>
        </w:tc>
        <w:tc>
          <w:tcPr>
            <w:tcW w:type="dxa" w:w="2016"/>
          </w:tcPr>
          <w:p>
            <w:r>
              <w:t>114</w:t>
            </w:r>
          </w:p>
        </w:tc>
        <w:tc>
          <w:tcPr>
            <w:tcW w:type="dxa" w:w="2016"/>
          </w:tcPr>
          <w:p>
            <w:r>
              <w:t>42.066628</w:t>
            </w:r>
          </w:p>
        </w:tc>
        <w:tc>
          <w:tcPr>
            <w:tcW w:type="dxa" w:w="2016"/>
          </w:tcPr>
          <w:p>
            <w:r>
              <w:t>42.202264</w:t>
            </w:r>
          </w:p>
        </w:tc>
      </w:tr>
      <w:tr>
        <w:tc>
          <w:tcPr>
            <w:tcW w:type="dxa" w:w="2016"/>
          </w:tcPr>
          <w:p>
            <w:r>
              <w:t>SSIM</w:t>
            </w:r>
          </w:p>
        </w:tc>
        <w:tc>
          <w:tcPr>
            <w:tcW w:type="dxa" w:w="2016"/>
          </w:tcPr>
          <w:p>
            <w:r>
              <w:t>Largest Exp1 advantage</w:t>
            </w:r>
          </w:p>
        </w:tc>
        <w:tc>
          <w:tcPr>
            <w:tcW w:type="dxa" w:w="2016"/>
          </w:tcPr>
          <w:p>
            <w:r>
              <w:t>37</w:t>
            </w:r>
          </w:p>
        </w:tc>
        <w:tc>
          <w:tcPr>
            <w:tcW w:type="dxa" w:w="2016"/>
          </w:tcPr>
          <w:p>
            <w:r>
              <w:t>0.575235</w:t>
            </w:r>
          </w:p>
        </w:tc>
        <w:tc>
          <w:tcPr>
            <w:tcW w:type="dxa" w:w="2016"/>
          </w:tcPr>
          <w:p>
            <w:r>
              <w:t>0.566451</w:t>
            </w:r>
          </w:p>
        </w:tc>
      </w:tr>
      <w:tr>
        <w:tc>
          <w:tcPr>
            <w:tcW w:type="dxa" w:w="2016"/>
          </w:tcPr>
          <w:p>
            <w:r>
              <w:t>SSIM</w:t>
            </w:r>
          </w:p>
        </w:tc>
        <w:tc>
          <w:tcPr>
            <w:tcW w:type="dxa" w:w="2016"/>
          </w:tcPr>
          <w:p>
            <w:r>
              <w:t>Largest Exp2 advantage</w:t>
            </w:r>
          </w:p>
        </w:tc>
        <w:tc>
          <w:tcPr>
            <w:tcW w:type="dxa" w:w="2016"/>
          </w:tcPr>
          <w:p>
            <w:r>
              <w:t>287</w:t>
            </w:r>
          </w:p>
        </w:tc>
        <w:tc>
          <w:tcPr>
            <w:tcW w:type="dxa" w:w="2016"/>
          </w:tcPr>
          <w:p>
            <w:r>
              <w:t>0.741836</w:t>
            </w:r>
          </w:p>
        </w:tc>
        <w:tc>
          <w:tcPr>
            <w:tcW w:type="dxa" w:w="2016"/>
          </w:tcPr>
          <w:p>
            <w:r>
              <w:t>0.747059</w:t>
            </w:r>
          </w:p>
        </w:tc>
      </w:tr>
      <w:tr>
        <w:tc>
          <w:tcPr>
            <w:tcW w:type="dxa" w:w="2016"/>
          </w:tcPr>
          <w:p>
            <w:r>
              <w:t>LPIPS</w:t>
            </w:r>
          </w:p>
        </w:tc>
        <w:tc>
          <w:tcPr>
            <w:tcW w:type="dxa" w:w="2016"/>
          </w:tcPr>
          <w:p>
            <w:r>
              <w:t>Largest Exp2 advantage</w:t>
            </w:r>
          </w:p>
        </w:tc>
        <w:tc>
          <w:tcPr>
            <w:tcW w:type="dxa" w:w="2016"/>
          </w:tcPr>
          <w:p>
            <w:r>
              <w:t>67</w:t>
            </w:r>
          </w:p>
        </w:tc>
        <w:tc>
          <w:tcPr>
            <w:tcW w:type="dxa" w:w="2016"/>
          </w:tcPr>
          <w:p>
            <w:r>
              <w:t>0.336790</w:t>
            </w:r>
          </w:p>
        </w:tc>
        <w:tc>
          <w:tcPr>
            <w:tcW w:type="dxa" w:w="2016"/>
          </w:tcPr>
          <w:p>
            <w:r>
              <w:t>0.315396</w:t>
            </w:r>
          </w:p>
        </w:tc>
      </w:tr>
      <w:tr>
        <w:tc>
          <w:tcPr>
            <w:tcW w:type="dxa" w:w="2016"/>
          </w:tcPr>
          <w:p>
            <w:r>
              <w:t>LPIPS</w:t>
            </w:r>
          </w:p>
        </w:tc>
        <w:tc>
          <w:tcPr>
            <w:tcW w:type="dxa" w:w="2016"/>
          </w:tcPr>
          <w:p>
            <w:r>
              <w:t>Largest Exp1 advantage</w:t>
            </w:r>
          </w:p>
        </w:tc>
        <w:tc>
          <w:tcPr>
            <w:tcW w:type="dxa" w:w="2016"/>
          </w:tcPr>
          <w:p>
            <w:r>
              <w:t>272</w:t>
            </w:r>
          </w:p>
        </w:tc>
        <w:tc>
          <w:tcPr>
            <w:tcW w:type="dxa" w:w="2016"/>
          </w:tcPr>
          <w:p>
            <w:r>
              <w:t>0.958732</w:t>
            </w:r>
          </w:p>
        </w:tc>
        <w:tc>
          <w:tcPr>
            <w:tcW w:type="dxa" w:w="2016"/>
          </w:tcPr>
          <w:p>
            <w:r>
              <w:t>0.970777</w:t>
            </w:r>
          </w:p>
        </w:tc>
      </w:tr>
    </w:tbl>
    <w:p>
      <w:r>
        <w:t>Index 272 is particularly informative: it is the documented worst-SSIM case for Exp1, while the paired LPIPS comparison gives Exp1 an LPIPS advantage over Exp2 for that same index. This demonstrates why failure analysis should consider multiple metrics.</w:t>
      </w:r>
    </w:p>
    <w:p>
      <w:pPr>
        <w:pStyle w:val="Heading1"/>
      </w:pPr>
      <w:r>
        <w:t>7. Failure Taxonomy</w:t>
      </w:r>
    </w:p>
    <w:p>
      <w:r>
        <w:rPr>
          <w:b/>
        </w:rPr>
        <w:t xml:space="preserve">F1 — Over-smoothing: </w:t>
      </w:r>
      <w:r>
        <w:t>Observed in difficult Exp1 cases, especially the documented worst-SSIM example.</w:t>
      </w:r>
    </w:p>
    <w:p>
      <w:r>
        <w:rPr>
          <w:b/>
        </w:rPr>
        <w:t xml:space="preserve">F2 — Texture reconstruction mismatch: </w:t>
      </w:r>
      <w:r>
        <w:t>Difficult reconstructions can differ substantially in texture and intensity patterns.</w:t>
      </w:r>
    </w:p>
    <w:p>
      <w:r>
        <w:rPr>
          <w:b/>
        </w:rPr>
        <w:t xml:space="preserve">F3 — Fine-structure loss: </w:t>
      </w:r>
      <w:r>
        <w:t>Loss of fine structural information is identified among difficult-case behaviors.</w:t>
      </w:r>
    </w:p>
    <w:p>
      <w:r>
        <w:rPr>
          <w:b/>
        </w:rPr>
        <w:t xml:space="preserve">F4 — Metric disagreement: </w:t>
      </w:r>
      <w:r>
        <w:t>A case can rank differently depending on PSNR, SSIM and LPIPS; index 272 demonstrates this.</w:t>
      </w:r>
    </w:p>
    <w:p>
      <w:r>
        <w:rPr>
          <w:b/>
        </w:rPr>
        <w:t xml:space="preserve">F5 — Synthetic-training trade-off: </w:t>
      </w:r>
      <w:r>
        <w:t>Exp3's 50/50 synthetic mixture reduced the recorded original-validation metrics relative to Exp2; this does not prove synthetic degradation is generally ineffective.</w:t>
      </w:r>
    </w:p>
    <w:p>
      <w:pPr>
        <w:pStyle w:val="Heading1"/>
      </w:pPr>
      <w:r>
        <w:t>8. Experiment 3 — Failure Analysis and Limitation</w:t>
      </w:r>
    </w:p>
    <w:p>
      <w:r>
        <w:t>Exp3 achieved PSNR 27.899917 dB, SSIM 0.739837, MAE 0.031635 and LPIPS 0.338273 on the original 320-image validation set. Compared with Exp2, the recorded values are lower for PSNR and SSIM and higher for LPIPS. Therefore, the tested 50/50 synthetic-degradation mixture did not improve the original validation distribution.</w:t>
      </w:r>
    </w:p>
    <w:p>
      <w:r>
        <w:t>This result must not be interpreted as proof that synthetic degradation is ineffective in general. The frozen final comparison notes that a dedicated OOD robustness evaluation was not included in the frozen results.</w:t>
      </w:r>
    </w:p>
    <w:p>
      <w:r>
        <w:t>Individual Exp3 failure ranking is not currently possible because the original per-image PSNR/SSIM/MAE arrays were lost after the Kaggle runtime reset. The aggregate Exp3 values remain frozen and usable.</w:t>
      </w:r>
    </w:p>
    <w:p>
      <w:pPr>
        <w:pStyle w:val="Heading1"/>
      </w:pPr>
      <w:r>
        <w:t>9. Current Scope of Input-Difficulty Analysis</w:t>
      </w:r>
    </w:p>
    <w:p>
      <w:r>
        <w:t>A complete input-only difficulty grouping requires corresponding per-image input statistics or raw model-evaluation records. This document does not invent such group assignments. The supported analysis is therefore limited to documented representative cases and paired metric evidence.</w:t>
      </w:r>
    </w:p>
    <w:p>
      <w:pPr>
        <w:pStyle w:val="Heading1"/>
      </w:pPr>
      <w:r>
        <w:t>10. Scientific Interpretation</w:t>
      </w:r>
    </w:p>
    <w:p>
      <w:r>
        <w:t>The available evidence suggests that restoration failures are associated with difficult structural reconstruction, including over-smoothing, texture mismatch and loss of fine structures. The Exp1-versus-Exp2 comparison also shows that aggregate PSNR can remain almost unchanged while SSIM and LPIPS behavior changes substantially.</w:t>
      </w:r>
    </w:p>
    <w:p>
      <w:r>
        <w:t>Exp2 appears preferable on the frozen original-validation metrics, but this is evidence from the tested configuration and validation set rather than a universal superiority claim. Exp3 successfully implemented synthetic-degradation training but did not improve the original-validation metrics under the tested 50/50 mixture.</w:t>
      </w:r>
    </w:p>
    <w:p>
      <w:pPr>
        <w:pStyle w:val="Heading1"/>
      </w:pPr>
      <w:r>
        <w:t>11. Limitations</w:t>
      </w:r>
    </w:p>
    <w:p>
      <w:pPr>
        <w:pStyle w:val="ListBullet"/>
      </w:pPr>
      <w:r>
        <w:t>No statistical significance test or repeated-seed analysis has been performed.</w:t>
      </w:r>
    </w:p>
    <w:p>
      <w:pPr>
        <w:pStyle w:val="ListBullet"/>
      </w:pPr>
      <w:r>
        <w:t>Exp1 frozen MAE was not recovered in the available record.</w:t>
      </w:r>
    </w:p>
    <w:p>
      <w:pPr>
        <w:pStyle w:val="ListBullet"/>
      </w:pPr>
      <w:r>
        <w:t>Exp3 per-image PSNR/SSIM/MAE arrays were lost after the Kaggle runtime reset.</w:t>
      </w:r>
    </w:p>
    <w:p>
      <w:pPr>
        <w:pStyle w:val="ListBullet"/>
      </w:pPr>
      <w:r>
        <w:t>Exp3 robustness/OOD performance has not been quantitatively established.</w:t>
      </w:r>
    </w:p>
    <w:p>
      <w:pPr>
        <w:pStyle w:val="ListBullet"/>
      </w:pPr>
      <w:r>
        <w:t>The current document does not claim a complete 320-image individual failure ranking for all three experiments.</w:t>
      </w:r>
    </w:p>
    <w:p>
      <w:pPr>
        <w:pStyle w:val="Heading1"/>
      </w:pPr>
      <w:r>
        <w:t>12. Phase 8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Component</w:t>
            </w:r>
          </w:p>
        </w:tc>
        <w:tc>
          <w:tcPr>
            <w:tcW w:type="dxa" w:w="3360"/>
          </w:tcPr>
          <w:p>
            <w:r>
              <w:t>Status</w:t>
            </w:r>
          </w:p>
        </w:tc>
        <w:tc>
          <w:tcPr>
            <w:tcW w:type="dxa" w:w="3360"/>
          </w:tcPr>
          <w:p>
            <w:r>
              <w:t>Notes</w:t>
            </w:r>
          </w:p>
        </w:tc>
      </w:tr>
      <w:tr>
        <w:tc>
          <w:tcPr>
            <w:tcW w:type="dxa" w:w="3360"/>
          </w:tcPr>
          <w:p>
            <w:r>
              <w:t>Representative Exp1 failures</w:t>
            </w:r>
          </w:p>
        </w:tc>
        <w:tc>
          <w:tcPr>
            <w:tcW w:type="dxa" w:w="3360"/>
          </w:tcPr>
          <w:p>
            <w:r>
              <w:t>COMPLETED</w:t>
            </w:r>
          </w:p>
        </w:tc>
        <w:tc>
          <w:tcPr>
            <w:tcW w:type="dxa" w:w="3360"/>
          </w:tcPr>
          <w:p>
            <w:r>
              <w:t>Best/worst PSNR and SSIM cases documented.</w:t>
            </w:r>
          </w:p>
        </w:tc>
      </w:tr>
      <w:tr>
        <w:tc>
          <w:tcPr>
            <w:tcW w:type="dxa" w:w="3360"/>
          </w:tcPr>
          <w:p>
            <w:r>
              <w:t>Exp1 vs Exp2 paired failure evidence</w:t>
            </w:r>
          </w:p>
        </w:tc>
        <w:tc>
          <w:tcPr>
            <w:tcW w:type="dxa" w:w="3360"/>
          </w:tcPr>
          <w:p>
            <w:r>
              <w:t>COMPLETED</w:t>
            </w:r>
          </w:p>
        </w:tc>
        <w:tc>
          <w:tcPr>
            <w:tcW w:type="dxa" w:w="3360"/>
          </w:tcPr>
          <w:p>
            <w:r>
              <w:t>320-image win counts and largest differences documented.</w:t>
            </w:r>
          </w:p>
        </w:tc>
      </w:tr>
      <w:tr>
        <w:tc>
          <w:tcPr>
            <w:tcW w:type="dxa" w:w="3360"/>
          </w:tcPr>
          <w:p>
            <w:r>
              <w:t>Failure taxonomy</w:t>
            </w:r>
          </w:p>
        </w:tc>
        <w:tc>
          <w:tcPr>
            <w:tcW w:type="dxa" w:w="3360"/>
          </w:tcPr>
          <w:p>
            <w:r>
              <w:t>COMPLETED</w:t>
            </w:r>
          </w:p>
        </w:tc>
        <w:tc>
          <w:tcPr>
            <w:tcW w:type="dxa" w:w="3360"/>
          </w:tcPr>
          <w:p>
            <w:r>
              <w:t>Evidence-supported categories recorded.</w:t>
            </w:r>
          </w:p>
        </w:tc>
      </w:tr>
      <w:tr>
        <w:tc>
          <w:tcPr>
            <w:tcW w:type="dxa" w:w="3360"/>
          </w:tcPr>
          <w:p>
            <w:r>
              <w:t>Exp3 aggregate failure/trade-off</w:t>
            </w:r>
          </w:p>
        </w:tc>
        <w:tc>
          <w:tcPr>
            <w:tcW w:type="dxa" w:w="3360"/>
          </w:tcPr>
          <w:p>
            <w:r>
              <w:t>COMPLETED</w:t>
            </w:r>
          </w:p>
        </w:tc>
        <w:tc>
          <w:tcPr>
            <w:tcW w:type="dxa" w:w="3360"/>
          </w:tcPr>
          <w:p>
            <w:r>
              <w:t>Original-validation comparison documented.</w:t>
            </w:r>
          </w:p>
        </w:tc>
      </w:tr>
      <w:tr>
        <w:tc>
          <w:tcPr>
            <w:tcW w:type="dxa" w:w="3360"/>
          </w:tcPr>
          <w:p>
            <w:r>
              <w:t>Complete Exp3 per-image failure ranking</w:t>
            </w:r>
          </w:p>
        </w:tc>
        <w:tc>
          <w:tcPr>
            <w:tcW w:type="dxa" w:w="3360"/>
          </w:tcPr>
          <w:p>
            <w:r>
              <w:t>NOT AVAILABLE</w:t>
            </w:r>
          </w:p>
        </w:tc>
        <w:tc>
          <w:tcPr>
            <w:tcW w:type="dxa" w:w="3360"/>
          </w:tcPr>
          <w:p>
            <w:r>
              <w:t>Original arrays lost.</w:t>
            </w:r>
          </w:p>
        </w:tc>
      </w:tr>
      <w:tr>
        <w:tc>
          <w:tcPr>
            <w:tcW w:type="dxa" w:w="3360"/>
          </w:tcPr>
          <w:p>
            <w:r>
              <w:t>Visual re-analysis</w:t>
            </w:r>
          </w:p>
        </w:tc>
        <w:tc>
          <w:tcPr>
            <w:tcW w:type="dxa" w:w="3360"/>
          </w:tcPr>
          <w:p>
            <w:r>
              <w:t>PENDING</w:t>
            </w:r>
          </w:p>
        </w:tc>
        <w:tc>
          <w:tcPr>
            <w:tcW w:type="dxa" w:w="3360"/>
          </w:tcPr>
          <w:p>
            <w:r>
              <w:t>Requires access to representative outputs/images.</w:t>
            </w:r>
          </w:p>
        </w:tc>
      </w:tr>
      <w:tr>
        <w:tc>
          <w:tcPr>
            <w:tcW w:type="dxa" w:w="3360"/>
          </w:tcPr>
          <w:p>
            <w:r>
              <w:t>Input-only difficulty grouping</w:t>
            </w:r>
          </w:p>
        </w:tc>
        <w:tc>
          <w:tcPr>
            <w:tcW w:type="dxa" w:w="3360"/>
          </w:tcPr>
          <w:p>
            <w:r>
              <w:t>PENDING</w:t>
            </w:r>
          </w:p>
        </w:tc>
        <w:tc>
          <w:tcPr>
            <w:tcW w:type="dxa" w:w="3360"/>
          </w:tcPr>
          <w:p>
            <w:r>
              <w:t>Requires per-image input statistics.</w:t>
            </w:r>
          </w:p>
        </w:tc>
      </w:tr>
    </w:tbl>
    <w:p>
      <w:pPr>
        <w:pStyle w:val="Heading1"/>
      </w:pPr>
      <w:r>
        <w:t>13. Source Records Used</w:t>
      </w:r>
    </w:p>
    <w:p>
      <w:pPr>
        <w:pStyle w:val="ListBullet"/>
      </w:pPr>
      <w:r>
        <w:t>Experiment 1 — SRDnCNN Baseline</w:t>
      </w:r>
    </w:p>
    <w:p>
      <w:pPr>
        <w:pStyle w:val="ListBullet"/>
      </w:pPr>
      <w:r>
        <w:t>Experiment 2 — L1Loss Ablation Report</w:t>
      </w:r>
    </w:p>
    <w:p>
      <w:pPr>
        <w:pStyle w:val="ListBullet"/>
      </w:pPr>
      <w:r>
        <w:t>Experiment 3 — Synthetic Degradation Training Report</w:t>
      </w:r>
    </w:p>
    <w:p>
      <w:pPr>
        <w:pStyle w:val="ListBullet"/>
      </w:pPr>
      <w:r>
        <w:t>Exp1–Exp3 Final Comparative Analysis</w:t>
      </w:r>
    </w:p>
    <w:p>
      <w:r>
        <w:rPr>
          <w:b/>
        </w:rPr>
        <w:t xml:space="preserve">Research note: </w:t>
      </w:r>
      <w:r>
        <w:t>This document distinguishes documented observations from unsupported causal explanations and does not reconstruct missing per-image records.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