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2e75b6" w:space="6" w:sz="8" w:val="single"/>
        </w:pBdr>
        <w:spacing w:after="140" w:line="240" w:lineRule="auto"/>
        <w:rPr>
          <w:b w:val="1"/>
          <w:bCs w:val="1"/>
          <w:color w:val="1f4e79"/>
          <w:sz w:val="32"/>
          <w:szCs w:val="32"/>
        </w:rPr>
      </w:pPr>
      <w:r w:rsidDel="00000000" w:rsidR="00000000" w:rsidRPr="00000000">
        <w:rPr>
          <w:b w:val="1"/>
          <w:bCs w:val="1"/>
          <w:color w:val="1f4e79"/>
          <w:sz w:val="32"/>
          <w:szCs w:val="32"/>
          <w:rtl w:val="0"/>
        </w:rPr>
        <w:t xml:space="preserve">1.  Part A — Parameter Study (Strengths)</w:t>
      </w:r>
    </w:p>
    <w:p w:rsidR="00000000" w:rsidDel="00000000" w:rsidP="00000000" w:rsidRDefault="00000000" w:rsidRPr="00000000" w14:paraId="00000002">
      <w:pPr>
        <w:spacing w:after="140" w:line="240" w:lineRule="auto"/>
        <w:rPr/>
      </w:pPr>
      <w:r w:rsidDel="00000000" w:rsidR="00000000" w:rsidRPr="00000000">
        <w:rPr>
          <w:rtl w:val="0"/>
        </w:rPr>
        <w:t xml:space="preserve">Part A tested three key parameters to understand which configurations produce the best tracking, and to verify the paper's claimed design choices.</w:t>
      </w:r>
    </w:p>
    <w:p w:rsidR="00000000" w:rsidDel="00000000" w:rsidP="00000000" w:rsidRDefault="00000000" w:rsidRPr="00000000" w14:paraId="00000003">
      <w:pPr>
        <w:spacing w:after="60" w:line="240" w:lineRule="auto"/>
        <w:rPr/>
      </w:pPr>
      <w:r w:rsidDel="00000000" w:rsidR="00000000" w:rsidRPr="00000000">
        <w:rPr>
          <w:rtl w:val="0"/>
        </w:rPr>
      </w:r>
    </w:p>
    <w:p w:rsidR="00000000" w:rsidDel="00000000" w:rsidP="00000000" w:rsidRDefault="00000000" w:rsidRPr="00000000" w14:paraId="00000004">
      <w:pPr>
        <w:pStyle w:val="Heading2"/>
        <w:keepNext w:val="0"/>
        <w:keepLines w:val="0"/>
        <w:spacing w:after="100" w:before="300" w:line="240" w:lineRule="auto"/>
        <w:rPr>
          <w:b w:val="1"/>
          <w:bCs w:val="1"/>
          <w:color w:val="2e75b6"/>
          <w:sz w:val="26"/>
          <w:szCs w:val="26"/>
        </w:rPr>
      </w:pPr>
      <w:r w:rsidDel="00000000" w:rsidR="00000000" w:rsidRPr="00000000">
        <w:rPr>
          <w:b w:val="1"/>
          <w:bCs w:val="1"/>
          <w:color w:val="2e75b6"/>
          <w:sz w:val="26"/>
          <w:szCs w:val="26"/>
          <w:rtl w:val="0"/>
        </w:rPr>
        <w:t xml:space="preserve">1.1  Experiment 1: Layer Selection</w:t>
      </w:r>
    </w:p>
    <w:p w:rsidR="00000000" w:rsidDel="00000000" w:rsidP="00000000" w:rsidRDefault="00000000" w:rsidRPr="00000000" w14:paraId="00000005">
      <w:pPr>
        <w:spacing w:after="140" w:line="240" w:lineRule="auto"/>
        <w:rPr/>
      </w:pPr>
      <w:r w:rsidDel="00000000" w:rsidR="00000000" w:rsidRPr="00000000">
        <w:rPr>
          <w:b w:val="1"/>
          <w:bCs w:val="1"/>
          <w:rtl w:val="0"/>
        </w:rPr>
        <w:t xml:space="preserve">What we tested: </w:t>
      </w:r>
      <w:r w:rsidDel="00000000" w:rsidR="00000000" w:rsidRPr="00000000">
        <w:rPr>
          <w:rtl w:val="0"/>
        </w:rPr>
        <w:t xml:space="preserve">Which of the 42 transformer layers produces the best attention maps for tracking? We tested layers 5 (early), 17 (paper's default), and 27 (deep), all at timestep t=49.</w:t>
      </w:r>
    </w:p>
    <w:p w:rsidR="00000000" w:rsidDel="00000000" w:rsidP="00000000" w:rsidRDefault="00000000" w:rsidRPr="00000000" w14:paraId="00000006">
      <w:pPr>
        <w:spacing w:after="80" w:line="240" w:lineRule="auto"/>
        <w:rPr/>
      </w:pPr>
      <w:r w:rsidDel="00000000" w:rsidR="00000000" w:rsidRPr="00000000">
        <w:rPr>
          <w:rtl w:val="0"/>
        </w:rPr>
      </w:r>
    </w:p>
    <w:p w:rsidR="00000000" w:rsidDel="00000000" w:rsidP="00000000" w:rsidRDefault="00000000" w:rsidRPr="00000000" w14:paraId="00000007">
      <w:pPr>
        <w:spacing w:after="60" w:line="240" w:lineRule="auto"/>
        <w:rPr/>
      </w:pPr>
      <w:r w:rsidDel="00000000" w:rsidR="00000000" w:rsidRPr="00000000">
        <w:rPr>
          <w:b w:val="1"/>
          <w:bCs w:val="1"/>
          <w:rtl w:val="0"/>
        </w:rPr>
        <w:t xml:space="preserve">Table 1: </w:t>
      </w:r>
      <w:r w:rsidDel="00000000" w:rsidR="00000000" w:rsidRPr="00000000">
        <w:rPr>
          <w:rtl w:val="0"/>
        </w:rPr>
        <w:t xml:space="preserve">Layer ablation results (timestep=49 fixed, lower delta = better)</w:t>
      </w:r>
    </w:p>
    <w:tbl>
      <w:tblPr>
        <w:tblStyle w:val="Table1"/>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1400"/>
        <w:gridCol w:w="1200"/>
        <w:gridCol w:w="1200"/>
        <w:gridCol w:w="1200"/>
        <w:gridCol w:w="1560"/>
        <w:tblGridChange w:id="0">
          <w:tblGrid>
            <w:gridCol w:w="1600"/>
            <w:gridCol w:w="2200"/>
            <w:gridCol w:w="1400"/>
            <w:gridCol w:w="1200"/>
            <w:gridCol w:w="1200"/>
            <w:gridCol w:w="12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08">
            <w:pPr>
              <w:spacing w:line="240" w:lineRule="auto"/>
              <w:jc w:val="cente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09">
            <w:pPr>
              <w:spacing w:line="240" w:lineRule="auto"/>
              <w:jc w:val="center"/>
              <w:rPr/>
            </w:pPr>
            <w:r w:rsidDel="00000000" w:rsidR="00000000" w:rsidRPr="00000000">
              <w:rPr>
                <w:b w:val="1"/>
                <w:bCs w:val="1"/>
                <w:color w:val="ffffff"/>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0A">
            <w:pPr>
              <w:spacing w:line="240" w:lineRule="auto"/>
              <w:jc w:val="center"/>
              <w:rPr/>
            </w:pPr>
            <w:r w:rsidDel="00000000" w:rsidR="00000000" w:rsidRPr="00000000">
              <w:rPr>
                <w:b w:val="1"/>
                <w:bCs w:val="1"/>
                <w:color w:val="ffffff"/>
                <w:sz w:val="20"/>
                <w:szCs w:val="20"/>
                <w:rtl w:val="0"/>
              </w:rPr>
              <w:t xml:space="preserve">delta_avg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0B">
            <w:pPr>
              <w:spacing w:line="240" w:lineRule="auto"/>
              <w:jc w:val="center"/>
              <w:rPr/>
            </w:pPr>
            <w:r w:rsidDel="00000000" w:rsidR="00000000" w:rsidRPr="00000000">
              <w:rPr>
                <w:b w:val="1"/>
                <w:bCs w:val="1"/>
                <w:color w:val="ffffff"/>
                <w:sz w:val="20"/>
                <w:szCs w:val="20"/>
                <w:rtl w:val="0"/>
              </w:rPr>
              <w:t xml:space="preserve">delta_1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0C">
            <w:pPr>
              <w:spacing w:line="240" w:lineRule="auto"/>
              <w:jc w:val="center"/>
              <w:rPr/>
            </w:pPr>
            <w:r w:rsidDel="00000000" w:rsidR="00000000" w:rsidRPr="00000000">
              <w:rPr>
                <w:b w:val="1"/>
                <w:bCs w:val="1"/>
                <w:color w:val="ffffff"/>
                <w:sz w:val="20"/>
                <w:szCs w:val="20"/>
                <w:rtl w:val="0"/>
              </w:rPr>
              <w:t xml:space="preserve">delta_8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0D">
            <w:pPr>
              <w:spacing w:line="240" w:lineRule="auto"/>
              <w:jc w:val="center"/>
              <w:rPr/>
            </w:pPr>
            <w:r w:rsidDel="00000000" w:rsidR="00000000" w:rsidRPr="00000000">
              <w:rPr>
                <w:b w:val="1"/>
                <w:bCs w:val="1"/>
                <w:color w:val="ffffff"/>
                <w:sz w:val="20"/>
                <w:szCs w:val="20"/>
                <w:rtl w:val="0"/>
              </w:rPr>
              <w:t xml:space="preserve">delta_16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0E">
            <w:pPr>
              <w:spacing w:line="240" w:lineRule="auto"/>
              <w:jc w:val="center"/>
              <w:rPr/>
            </w:pPr>
            <w:r w:rsidDel="00000000" w:rsidR="00000000" w:rsidRPr="00000000">
              <w:rPr>
                <w:b w:val="1"/>
                <w:bCs w:val="1"/>
                <w:color w:val="ffffff"/>
                <w:sz w:val="20"/>
                <w:szCs w:val="20"/>
                <w:rtl w:val="0"/>
              </w:rPr>
              <w:t xml:space="preserve">vs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0F">
            <w:pPr>
              <w:spacing w:line="240" w:lineRule="auto"/>
              <w:rPr/>
            </w:pPr>
            <w:r w:rsidDel="00000000" w:rsidR="00000000" w:rsidRPr="00000000">
              <w:rPr>
                <w:b w:val="1"/>
                <w:bCs w:val="1"/>
                <w:color w:val="2e2e2e"/>
                <w:sz w:val="20"/>
                <w:szCs w:val="20"/>
                <w:rtl w:val="0"/>
              </w:rPr>
              <w:t xml:space="preserve">Layer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10">
            <w:pPr>
              <w:spacing w:line="240" w:lineRule="auto"/>
              <w:jc w:val="center"/>
              <w:rPr/>
            </w:pPr>
            <w:r w:rsidDel="00000000" w:rsidR="00000000" w:rsidRPr="00000000">
              <w:rPr>
                <w:color w:val="2e2e2e"/>
                <w:sz w:val="20"/>
                <w:szCs w:val="20"/>
                <w:rtl w:val="0"/>
              </w:rPr>
              <w:t xml:space="preserve">Early (shallow)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11">
            <w:pPr>
              <w:spacing w:line="240" w:lineRule="auto"/>
              <w:jc w:val="center"/>
              <w:rPr/>
            </w:pPr>
            <w:r w:rsidDel="00000000" w:rsidR="00000000" w:rsidRPr="00000000">
              <w:rPr>
                <w:color w:val="2e2e2e"/>
                <w:sz w:val="20"/>
                <w:szCs w:val="20"/>
                <w:rtl w:val="0"/>
              </w:rPr>
              <w:t xml:space="preserve">31.3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12">
            <w:pPr>
              <w:spacing w:line="240" w:lineRule="auto"/>
              <w:jc w:val="center"/>
              <w:rPr/>
            </w:pPr>
            <w:r w:rsidDel="00000000" w:rsidR="00000000" w:rsidRPr="00000000">
              <w:rPr>
                <w:color w:val="2e2e2e"/>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13">
            <w:pPr>
              <w:spacing w:line="240" w:lineRule="auto"/>
              <w:jc w:val="center"/>
              <w:rPr/>
            </w:pPr>
            <w:r w:rsidDel="00000000" w:rsidR="00000000" w:rsidRPr="00000000">
              <w:rPr>
                <w:color w:val="2e2e2e"/>
                <w:sz w:val="20"/>
                <w:szCs w:val="20"/>
                <w:rtl w:val="0"/>
              </w:rPr>
              <w:t xml:space="preserve">51.7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14">
            <w:pPr>
              <w:spacing w:line="240" w:lineRule="auto"/>
              <w:jc w:val="center"/>
              <w:rPr/>
            </w:pPr>
            <w:r w:rsidDel="00000000" w:rsidR="00000000" w:rsidRPr="00000000">
              <w:rPr>
                <w:color w:val="2e2e2e"/>
                <w:sz w:val="20"/>
                <w:szCs w:val="20"/>
                <w:rtl w:val="0"/>
              </w:rPr>
              <w:t xml:space="preserve">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15">
            <w:pPr>
              <w:spacing w:line="240" w:lineRule="auto"/>
              <w:jc w:val="center"/>
              <w:rPr/>
            </w:pPr>
            <w:r w:rsidDel="00000000" w:rsidR="00000000" w:rsidRPr="00000000">
              <w:rPr>
                <w:color w:val="2e2e2e"/>
                <w:sz w:val="20"/>
                <w:szCs w:val="20"/>
                <w:rtl w:val="0"/>
              </w:rPr>
              <w:t xml:space="preserve">-34% better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16">
            <w:pPr>
              <w:spacing w:line="240" w:lineRule="auto"/>
              <w:rPr/>
            </w:pPr>
            <w:r w:rsidDel="00000000" w:rsidR="00000000" w:rsidRPr="00000000">
              <w:rPr>
                <w:b w:val="1"/>
                <w:bCs w:val="1"/>
                <w:color w:val="2e2e2e"/>
                <w:sz w:val="20"/>
                <w:szCs w:val="20"/>
                <w:rtl w:val="0"/>
              </w:rPr>
              <w:t xml:space="preserve">Layer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17">
            <w:pPr>
              <w:spacing w:line="240" w:lineRule="auto"/>
              <w:jc w:val="center"/>
              <w:rPr/>
            </w:pPr>
            <w:r w:rsidDel="00000000" w:rsidR="00000000" w:rsidRPr="00000000">
              <w:rPr>
                <w:color w:val="2e2e2e"/>
                <w:sz w:val="20"/>
                <w:szCs w:val="20"/>
                <w:rtl w:val="0"/>
              </w:rPr>
              <w:t xml:space="preserve">Mid (paper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18">
            <w:pPr>
              <w:spacing w:line="240" w:lineRule="auto"/>
              <w:jc w:val="center"/>
              <w:rPr/>
            </w:pPr>
            <w:r w:rsidDel="00000000" w:rsidR="00000000" w:rsidRPr="00000000">
              <w:rPr>
                <w:color w:val="2e2e2e"/>
                <w:sz w:val="20"/>
                <w:szCs w:val="20"/>
                <w:rtl w:val="0"/>
              </w:rPr>
              <w:t xml:space="preserve">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19">
            <w:pPr>
              <w:spacing w:line="240" w:lineRule="auto"/>
              <w:jc w:val="center"/>
              <w:rPr/>
            </w:pPr>
            <w:r w:rsidDel="00000000" w:rsidR="00000000" w:rsidRPr="00000000">
              <w:rPr>
                <w:color w:val="2e2e2e"/>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1A">
            <w:pPr>
              <w:spacing w:line="240" w:lineRule="auto"/>
              <w:jc w:val="center"/>
              <w:rPr/>
            </w:pPr>
            <w:r w:rsidDel="00000000" w:rsidR="00000000" w:rsidRPr="00000000">
              <w:rPr>
                <w:color w:val="2e2e2e"/>
                <w:sz w:val="20"/>
                <w:szCs w:val="20"/>
                <w:rtl w:val="0"/>
              </w:rPr>
              <w:t xml:space="preserve">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1B">
            <w:pPr>
              <w:spacing w:line="240" w:lineRule="auto"/>
              <w:jc w:val="center"/>
              <w:rPr/>
            </w:pPr>
            <w:r w:rsidDel="00000000" w:rsidR="00000000" w:rsidRPr="00000000">
              <w:rPr>
                <w:color w:val="2e2e2e"/>
                <w:sz w:val="20"/>
                <w:szCs w:val="20"/>
                <w:rtl w:val="0"/>
              </w:rPr>
              <w:t xml:space="preserve">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1C">
            <w:pPr>
              <w:spacing w:line="240" w:lineRule="auto"/>
              <w:jc w:val="center"/>
              <w:rPr/>
            </w:pPr>
            <w:r w:rsidDel="00000000" w:rsidR="00000000" w:rsidRPr="00000000">
              <w:rPr>
                <w:color w:val="2e2e2e"/>
                <w:sz w:val="20"/>
                <w:szCs w:val="20"/>
                <w:rtl w:val="0"/>
              </w:rPr>
              <w:t xml:space="preserve">—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1D">
            <w:pPr>
              <w:spacing w:line="240" w:lineRule="auto"/>
              <w:rPr/>
            </w:pPr>
            <w:r w:rsidDel="00000000" w:rsidR="00000000" w:rsidRPr="00000000">
              <w:rPr>
                <w:b w:val="1"/>
                <w:bCs w:val="1"/>
                <w:color w:val="2e2e2e"/>
                <w:sz w:val="20"/>
                <w:szCs w:val="20"/>
                <w:rtl w:val="0"/>
              </w:rPr>
              <w:t xml:space="preserve">Layer 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1E">
            <w:pPr>
              <w:spacing w:line="240" w:lineRule="auto"/>
              <w:jc w:val="center"/>
              <w:rPr/>
            </w:pPr>
            <w:r w:rsidDel="00000000" w:rsidR="00000000" w:rsidRPr="00000000">
              <w:rPr>
                <w:color w:val="2e2e2e"/>
                <w:sz w:val="20"/>
                <w:szCs w:val="20"/>
                <w:rtl w:val="0"/>
              </w:rPr>
              <w:t xml:space="preserve">Deep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1F">
            <w:pPr>
              <w:spacing w:line="240" w:lineRule="auto"/>
              <w:jc w:val="center"/>
              <w:rPr/>
            </w:pPr>
            <w:r w:rsidDel="00000000" w:rsidR="00000000" w:rsidRPr="00000000">
              <w:rPr>
                <w:color w:val="2e2e2e"/>
                <w:sz w:val="20"/>
                <w:szCs w:val="20"/>
                <w:rtl w:val="0"/>
              </w:rPr>
              <w:t xml:space="preserve">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20">
            <w:pPr>
              <w:spacing w:line="240" w:lineRule="auto"/>
              <w:jc w:val="center"/>
              <w:rPr/>
            </w:pPr>
            <w:r w:rsidDel="00000000" w:rsidR="00000000" w:rsidRPr="00000000">
              <w:rPr>
                <w:color w:val="2e2e2e"/>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21">
            <w:pPr>
              <w:spacing w:line="240" w:lineRule="auto"/>
              <w:jc w:val="center"/>
              <w:rPr/>
            </w:pPr>
            <w:r w:rsidDel="00000000" w:rsidR="00000000" w:rsidRPr="00000000">
              <w:rPr>
                <w:color w:val="2e2e2e"/>
                <w:sz w:val="20"/>
                <w:szCs w:val="20"/>
                <w:rtl w:val="0"/>
              </w:rPr>
              <w:t xml:space="preserve">57.5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22">
            <w:pPr>
              <w:spacing w:line="240" w:lineRule="auto"/>
              <w:jc w:val="center"/>
              <w:rPr/>
            </w:pPr>
            <w:r w:rsidDel="00000000" w:rsidR="00000000" w:rsidRPr="00000000">
              <w:rPr>
                <w:color w:val="2e2e2e"/>
                <w:sz w:val="20"/>
                <w:szCs w:val="20"/>
                <w:rtl w:val="0"/>
              </w:rPr>
              <w:t xml:space="preserve">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23">
            <w:pPr>
              <w:spacing w:line="240" w:lineRule="auto"/>
              <w:jc w:val="center"/>
              <w:rPr/>
            </w:pPr>
            <w:r w:rsidDel="00000000" w:rsidR="00000000" w:rsidRPr="00000000">
              <w:rPr>
                <w:color w:val="2e2e2e"/>
                <w:sz w:val="20"/>
                <w:szCs w:val="20"/>
                <w:rtl w:val="0"/>
              </w:rPr>
              <w:t xml:space="preserve">-21% better</w:t>
            </w:r>
            <w:r w:rsidDel="00000000" w:rsidR="00000000" w:rsidRPr="00000000">
              <w:rPr>
                <w:rtl w:val="0"/>
              </w:rPr>
            </w:r>
          </w:p>
        </w:tc>
      </w:tr>
    </w:tbl>
    <w:p w:rsidR="00000000" w:rsidDel="00000000" w:rsidP="00000000" w:rsidRDefault="00000000" w:rsidRPr="00000000" w14:paraId="00000024">
      <w:pPr>
        <w:spacing w:after="120" w:line="240" w:lineRule="auto"/>
        <w:rPr/>
      </w:pPr>
      <w:r w:rsidDel="00000000" w:rsidR="00000000" w:rsidRPr="00000000">
        <w:rPr>
          <w:rtl w:val="0"/>
        </w:rPr>
      </w:r>
    </w:p>
    <w:p w:rsidR="00000000" w:rsidDel="00000000" w:rsidP="00000000" w:rsidRDefault="00000000" w:rsidRPr="00000000" w14:paraId="00000025">
      <w:pPr>
        <w:spacing w:after="140" w:line="240" w:lineRule="auto"/>
        <w:rPr/>
      </w:pPr>
      <w:r w:rsidDel="00000000" w:rsidR="00000000" w:rsidRPr="00000000">
        <w:rPr>
          <w:b w:val="1"/>
          <w:bCs w:val="1"/>
          <w:rtl w:val="0"/>
        </w:rPr>
        <w:t xml:space="preserve">What this means: </w:t>
      </w:r>
      <w:r w:rsidDel="00000000" w:rsidR="00000000" w:rsidRPr="00000000">
        <w:rPr>
          <w:rtl w:val="0"/>
        </w:rPr>
        <w:t xml:space="preserve">Layer 5 — the shallowest layer tested — is the best for tracking, beating the paper's recommended layer by 34%. This is counter-intuitive: you'd expect deeper layers with more abstract understanding to be better. The reason is that point tracking requires fine-grained spatial precision, not high-level semantic abstraction. Layer 5 still preserves exact pixel-level feature positions. Layer 17 has processed the image more heavily and lost the spatial sharpness needed for precise point localization.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f6e56" w:space="0" w:sz="20" w:val="single"/>
              <w:bottom w:color="000000" w:space="0" w:sz="0" w:val="nil"/>
              <w:right w:color="000000" w:space="0" w:sz="0" w:val="nil"/>
            </w:tcBorders>
            <w:shd w:fill="e1f5ee" w:val="clear"/>
            <w:tcMar>
              <w:top w:w="100.0" w:type="dxa"/>
              <w:left w:w="220.0" w:type="dxa"/>
              <w:bottom w:w="100.0" w:type="dxa"/>
              <w:right w:w="140.0" w:type="dxa"/>
            </w:tcMar>
          </w:tcPr>
          <w:p w:rsidR="00000000" w:rsidDel="00000000" w:rsidP="00000000" w:rsidRDefault="00000000" w:rsidRPr="00000000" w14:paraId="00000026">
            <w:pPr>
              <w:spacing w:line="240" w:lineRule="auto"/>
              <w:rPr/>
            </w:pPr>
            <w:r w:rsidDel="00000000" w:rsidR="00000000" w:rsidRPr="00000000">
              <w:rPr>
                <w:b w:val="1"/>
                <w:bCs w:val="1"/>
                <w:color w:val="0f6e56"/>
                <w:sz w:val="20"/>
                <w:szCs w:val="20"/>
                <w:rtl w:val="0"/>
              </w:rPr>
              <w:t xml:space="preserve">Finding 1:  </w:t>
            </w:r>
            <w:r w:rsidDel="00000000" w:rsidR="00000000" w:rsidRPr="00000000">
              <w:rPr>
                <w:color w:val="2e2e2e"/>
                <w:sz w:val="20"/>
                <w:szCs w:val="20"/>
                <w:rtl w:val="0"/>
              </w:rPr>
              <w:t xml:space="preserve">Layer 5 beats the paper's recommended layer 17 by 34% (delta_avg 31.3 vs 47.0). The paper's default layer is the worst configuration tested. Shallow layers preserve fine spatial detail that deep layers abstract away.</w:t>
            </w:r>
            <w:r w:rsidDel="00000000" w:rsidR="00000000" w:rsidRPr="00000000">
              <w:rPr>
                <w:rtl w:val="0"/>
              </w:rPr>
            </w:r>
          </w:p>
        </w:tc>
      </w:tr>
    </w:tbl>
    <w:p w:rsidR="00000000" w:rsidDel="00000000" w:rsidP="00000000" w:rsidRDefault="00000000" w:rsidRPr="00000000" w14:paraId="00000027">
      <w:pPr>
        <w:spacing w:after="200" w:line="240" w:lineRule="auto"/>
        <w:rPr/>
      </w:pPr>
      <w:r w:rsidDel="00000000" w:rsidR="00000000" w:rsidRPr="00000000">
        <w:rPr>
          <w:rtl w:val="0"/>
        </w:rPr>
      </w:r>
    </w:p>
    <w:p w:rsidR="00000000" w:rsidDel="00000000" w:rsidP="00000000" w:rsidRDefault="00000000" w:rsidRPr="00000000" w14:paraId="00000028">
      <w:pPr>
        <w:pStyle w:val="Heading2"/>
        <w:keepNext w:val="0"/>
        <w:keepLines w:val="0"/>
        <w:spacing w:after="100" w:before="300" w:line="240" w:lineRule="auto"/>
        <w:rPr>
          <w:b w:val="1"/>
          <w:bCs w:val="1"/>
          <w:color w:val="2e75b6"/>
          <w:sz w:val="26"/>
          <w:szCs w:val="26"/>
        </w:rPr>
      </w:pPr>
      <w:r w:rsidDel="00000000" w:rsidR="00000000" w:rsidRPr="00000000">
        <w:rPr>
          <w:b w:val="1"/>
          <w:bCs w:val="1"/>
          <w:color w:val="2e75b6"/>
          <w:sz w:val="26"/>
          <w:szCs w:val="26"/>
          <w:rtl w:val="0"/>
        </w:rPr>
        <w:t xml:space="preserve">1.2  Experiment 2: Timestep Selection</w:t>
      </w:r>
    </w:p>
    <w:p w:rsidR="00000000" w:rsidDel="00000000" w:rsidP="00000000" w:rsidRDefault="00000000" w:rsidRPr="00000000" w14:paraId="00000029">
      <w:pPr>
        <w:spacing w:after="140" w:line="240" w:lineRule="auto"/>
        <w:rPr/>
      </w:pPr>
      <w:r w:rsidDel="00000000" w:rsidR="00000000" w:rsidRPr="00000000">
        <w:rPr>
          <w:b w:val="1"/>
          <w:bCs w:val="1"/>
          <w:rtl w:val="0"/>
        </w:rPr>
        <w:t xml:space="preserve">What we tested: </w:t>
      </w:r>
      <w:r w:rsidDel="00000000" w:rsidR="00000000" w:rsidRPr="00000000">
        <w:rPr>
          <w:rtl w:val="0"/>
        </w:rPr>
        <w:t xml:space="preserve">At which diffusion timestep should we extract attention maps? We tested t=1 (nearly clean), t=10 (lightly noisy), t=30 (moderately noisy), and t=49 (the paper's default, heavily noisy).</w:t>
      </w:r>
    </w:p>
    <w:p w:rsidR="00000000" w:rsidDel="00000000" w:rsidP="00000000" w:rsidRDefault="00000000" w:rsidRPr="00000000" w14:paraId="0000002A">
      <w:pPr>
        <w:spacing w:after="80" w:line="240" w:lineRule="auto"/>
        <w:rPr/>
      </w:pPr>
      <w:r w:rsidDel="00000000" w:rsidR="00000000" w:rsidRPr="00000000">
        <w:rPr>
          <w:rtl w:val="0"/>
        </w:rPr>
      </w:r>
    </w:p>
    <w:p w:rsidR="00000000" w:rsidDel="00000000" w:rsidP="00000000" w:rsidRDefault="00000000" w:rsidRPr="00000000" w14:paraId="0000002B">
      <w:pPr>
        <w:spacing w:after="60" w:line="240" w:lineRule="auto"/>
        <w:rPr/>
      </w:pPr>
      <w:r w:rsidDel="00000000" w:rsidR="00000000" w:rsidRPr="00000000">
        <w:rPr>
          <w:b w:val="1"/>
          <w:bCs w:val="1"/>
          <w:rtl w:val="0"/>
        </w:rPr>
        <w:t xml:space="preserve">Table 2: </w:t>
      </w:r>
      <w:r w:rsidDel="00000000" w:rsidR="00000000" w:rsidRPr="00000000">
        <w:rPr>
          <w:rtl w:val="0"/>
        </w:rPr>
        <w:t xml:space="preserve">Timestep ablation results (layer=17 fixed, lower delta = better)</w:t>
      </w:r>
    </w:p>
    <w:tbl>
      <w:tblPr>
        <w:tblStyle w:val="Table3"/>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400"/>
        <w:gridCol w:w="1200"/>
        <w:gridCol w:w="1200"/>
        <w:gridCol w:w="1200"/>
        <w:gridCol w:w="1760"/>
        <w:tblGridChange w:id="0">
          <w:tblGrid>
            <w:gridCol w:w="1400"/>
            <w:gridCol w:w="2200"/>
            <w:gridCol w:w="1400"/>
            <w:gridCol w:w="1200"/>
            <w:gridCol w:w="1200"/>
            <w:gridCol w:w="12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2C">
            <w:pPr>
              <w:spacing w:line="240" w:lineRule="auto"/>
              <w:jc w:val="center"/>
              <w:rPr/>
            </w:pPr>
            <w:r w:rsidDel="00000000" w:rsidR="00000000" w:rsidRPr="00000000">
              <w:rPr>
                <w:b w:val="1"/>
                <w:bCs w:val="1"/>
                <w:color w:val="ffffff"/>
                <w:sz w:val="20"/>
                <w:szCs w:val="20"/>
                <w:rtl w:val="0"/>
              </w:rPr>
              <w:t xml:space="preserve">Timestep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2D">
            <w:pPr>
              <w:spacing w:line="240" w:lineRule="auto"/>
              <w:jc w:val="center"/>
              <w:rPr/>
            </w:pPr>
            <w:r w:rsidDel="00000000" w:rsidR="00000000" w:rsidRPr="00000000">
              <w:rPr>
                <w:b w:val="1"/>
                <w:bCs w:val="1"/>
                <w:color w:val="ffffff"/>
                <w:sz w:val="20"/>
                <w:szCs w:val="20"/>
                <w:rtl w:val="0"/>
              </w:rPr>
              <w:t xml:space="preserve">Noise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2E">
            <w:pPr>
              <w:spacing w:line="240" w:lineRule="auto"/>
              <w:jc w:val="center"/>
              <w:rPr/>
            </w:pPr>
            <w:r w:rsidDel="00000000" w:rsidR="00000000" w:rsidRPr="00000000">
              <w:rPr>
                <w:b w:val="1"/>
                <w:bCs w:val="1"/>
                <w:color w:val="ffffff"/>
                <w:sz w:val="20"/>
                <w:szCs w:val="20"/>
                <w:rtl w:val="0"/>
              </w:rPr>
              <w:t xml:space="preserve">delta_avg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2F">
            <w:pPr>
              <w:spacing w:line="240" w:lineRule="auto"/>
              <w:jc w:val="center"/>
              <w:rPr/>
            </w:pPr>
            <w:r w:rsidDel="00000000" w:rsidR="00000000" w:rsidRPr="00000000">
              <w:rPr>
                <w:b w:val="1"/>
                <w:bCs w:val="1"/>
                <w:color w:val="ffffff"/>
                <w:sz w:val="20"/>
                <w:szCs w:val="20"/>
                <w:rtl w:val="0"/>
              </w:rPr>
              <w:t xml:space="preserve">delta_1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30">
            <w:pPr>
              <w:spacing w:line="240" w:lineRule="auto"/>
              <w:jc w:val="center"/>
              <w:rPr/>
            </w:pPr>
            <w:r w:rsidDel="00000000" w:rsidR="00000000" w:rsidRPr="00000000">
              <w:rPr>
                <w:b w:val="1"/>
                <w:bCs w:val="1"/>
                <w:color w:val="ffffff"/>
                <w:sz w:val="20"/>
                <w:szCs w:val="20"/>
                <w:rtl w:val="0"/>
              </w:rPr>
              <w:t xml:space="preserve">delta_8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31">
            <w:pPr>
              <w:spacing w:line="240" w:lineRule="auto"/>
              <w:jc w:val="center"/>
              <w:rPr/>
            </w:pPr>
            <w:r w:rsidDel="00000000" w:rsidR="00000000" w:rsidRPr="00000000">
              <w:rPr>
                <w:b w:val="1"/>
                <w:bCs w:val="1"/>
                <w:color w:val="ffffff"/>
                <w:sz w:val="20"/>
                <w:szCs w:val="20"/>
                <w:rtl w:val="0"/>
              </w:rPr>
              <w:t xml:space="preserve">delta_16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32">
            <w:pPr>
              <w:spacing w:line="240" w:lineRule="auto"/>
              <w:jc w:val="center"/>
              <w:rPr/>
            </w:pPr>
            <w:r w:rsidDel="00000000" w:rsidR="00000000" w:rsidRPr="00000000">
              <w:rPr>
                <w:b w:val="1"/>
                <w:bCs w:val="1"/>
                <w:color w:val="ffffff"/>
                <w:sz w:val="20"/>
                <w:szCs w:val="20"/>
                <w:rtl w:val="0"/>
              </w:rPr>
              <w:t xml:space="preserve">vs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3">
            <w:pPr>
              <w:spacing w:line="240" w:lineRule="auto"/>
              <w:rPr/>
            </w:pPr>
            <w:r w:rsidDel="00000000" w:rsidR="00000000" w:rsidRPr="00000000">
              <w:rPr>
                <w:b w:val="1"/>
                <w:bCs w:val="1"/>
                <w:color w:val="2e2e2e"/>
                <w:sz w:val="20"/>
                <w:szCs w:val="20"/>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4">
            <w:pPr>
              <w:spacing w:line="240" w:lineRule="auto"/>
              <w:jc w:val="center"/>
              <w:rPr/>
            </w:pPr>
            <w:r w:rsidDel="00000000" w:rsidR="00000000" w:rsidRPr="00000000">
              <w:rPr>
                <w:color w:val="2e2e2e"/>
                <w:sz w:val="20"/>
                <w:szCs w:val="20"/>
                <w:rtl w:val="0"/>
              </w:rPr>
              <w:t xml:space="preserve">Fully clean (no 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5">
            <w:pPr>
              <w:spacing w:line="240" w:lineRule="auto"/>
              <w:jc w:val="center"/>
              <w:rPr/>
            </w:pPr>
            <w:r w:rsidDel="00000000" w:rsidR="00000000" w:rsidRPr="00000000">
              <w:rPr>
                <w:color w:val="2e2e2e"/>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6">
            <w:pPr>
              <w:spacing w:line="240" w:lineRule="auto"/>
              <w:jc w:val="center"/>
              <w:rPr/>
            </w:pPr>
            <w:r w:rsidDel="00000000" w:rsidR="00000000" w:rsidRPr="00000000">
              <w:rPr>
                <w:color w:val="2e2e2e"/>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7">
            <w:pPr>
              <w:spacing w:line="240" w:lineRule="auto"/>
              <w:jc w:val="center"/>
              <w:rPr/>
            </w:pPr>
            <w:r w:rsidDel="00000000" w:rsidR="00000000" w:rsidRPr="00000000">
              <w:rPr>
                <w:color w:val="2e2e2e"/>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8">
            <w:pPr>
              <w:spacing w:line="240" w:lineRule="auto"/>
              <w:jc w:val="center"/>
              <w:rPr/>
            </w:pPr>
            <w:r w:rsidDel="00000000" w:rsidR="00000000" w:rsidRPr="00000000">
              <w:rPr>
                <w:color w:val="2e2e2e"/>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9">
            <w:pPr>
              <w:spacing w:line="240" w:lineRule="auto"/>
              <w:jc w:val="center"/>
              <w:rPr/>
            </w:pPr>
            <w:r w:rsidDel="00000000" w:rsidR="00000000" w:rsidRPr="00000000">
              <w:rPr>
                <w:color w:val="2e2e2e"/>
                <w:sz w:val="20"/>
                <w:szCs w:val="20"/>
                <w:rtl w:val="0"/>
              </w:rPr>
              <w:t xml:space="preserve">COMPLETE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3A">
            <w:pPr>
              <w:spacing w:line="240" w:lineRule="auto"/>
              <w:rPr/>
            </w:pPr>
            <w:r w:rsidDel="00000000" w:rsidR="00000000" w:rsidRPr="00000000">
              <w:rPr>
                <w:b w:val="1"/>
                <w:bCs w:val="1"/>
                <w:color w:val="2e2e2e"/>
                <w:sz w:val="20"/>
                <w:szCs w:val="20"/>
                <w:rtl w:val="0"/>
              </w:rPr>
              <w:t xml:space="preserve">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3B">
            <w:pPr>
              <w:spacing w:line="240" w:lineRule="auto"/>
              <w:jc w:val="center"/>
              <w:rPr/>
            </w:pPr>
            <w:r w:rsidDel="00000000" w:rsidR="00000000" w:rsidRPr="00000000">
              <w:rPr>
                <w:color w:val="2e2e2e"/>
                <w:sz w:val="20"/>
                <w:szCs w:val="20"/>
                <w:rtl w:val="0"/>
              </w:rPr>
              <w:t xml:space="preserve">Lightly noisy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3C">
            <w:pPr>
              <w:spacing w:line="240" w:lineRule="auto"/>
              <w:jc w:val="center"/>
              <w:rPr/>
            </w:pPr>
            <w:r w:rsidDel="00000000" w:rsidR="00000000" w:rsidRPr="00000000">
              <w:rPr>
                <w:color w:val="2e2e2e"/>
                <w:sz w:val="20"/>
                <w:szCs w:val="20"/>
                <w:rtl w:val="0"/>
              </w:rPr>
              <w:t xml:space="preserve">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3D">
            <w:pPr>
              <w:spacing w:line="240" w:lineRule="auto"/>
              <w:jc w:val="center"/>
              <w:rPr/>
            </w:pPr>
            <w:r w:rsidDel="00000000" w:rsidR="00000000" w:rsidRPr="00000000">
              <w:rPr>
                <w:color w:val="2e2e2e"/>
                <w:sz w:val="20"/>
                <w:szCs w:val="20"/>
                <w:rtl w:val="0"/>
              </w:rPr>
              <w:t xml:space="preserv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3E">
            <w:pPr>
              <w:spacing w:line="240" w:lineRule="auto"/>
              <w:jc w:val="center"/>
              <w:rPr/>
            </w:pPr>
            <w:r w:rsidDel="00000000" w:rsidR="00000000" w:rsidRPr="00000000">
              <w:rPr>
                <w:color w:val="2e2e2e"/>
                <w:sz w:val="20"/>
                <w:szCs w:val="20"/>
                <w:rtl w:val="0"/>
              </w:rPr>
              <w:t xml:space="preserve">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3F">
            <w:pPr>
              <w:spacing w:line="240" w:lineRule="auto"/>
              <w:jc w:val="center"/>
              <w:rPr/>
            </w:pPr>
            <w:r w:rsidDel="00000000" w:rsidR="00000000" w:rsidRPr="00000000">
              <w:rPr>
                <w:color w:val="2e2e2e"/>
                <w:sz w:val="20"/>
                <w:szCs w:val="20"/>
                <w:rtl w:val="0"/>
              </w:rPr>
              <w:t xml:space="preserve">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40">
            <w:pPr>
              <w:spacing w:line="240" w:lineRule="auto"/>
              <w:jc w:val="center"/>
              <w:rPr/>
            </w:pPr>
            <w:r w:rsidDel="00000000" w:rsidR="00000000" w:rsidRPr="00000000">
              <w:rPr>
                <w:color w:val="2e2e2e"/>
                <w:sz w:val="20"/>
                <w:szCs w:val="20"/>
                <w:rtl w:val="0"/>
              </w:rPr>
              <w:t xml:space="preserve">-72% better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1">
            <w:pPr>
              <w:spacing w:line="240" w:lineRule="auto"/>
              <w:rPr/>
            </w:pPr>
            <w:r w:rsidDel="00000000" w:rsidR="00000000" w:rsidRPr="00000000">
              <w:rPr>
                <w:b w:val="1"/>
                <w:bCs w:val="1"/>
                <w:color w:val="2e2e2e"/>
                <w:sz w:val="20"/>
                <w:szCs w:val="20"/>
                <w:rtl w:val="0"/>
              </w:rPr>
              <w:t xml:space="preserve">t=30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2">
            <w:pPr>
              <w:spacing w:line="240" w:lineRule="auto"/>
              <w:jc w:val="center"/>
              <w:rPr/>
            </w:pPr>
            <w:r w:rsidDel="00000000" w:rsidR="00000000" w:rsidRPr="00000000">
              <w:rPr>
                <w:color w:val="2e2e2e"/>
                <w:sz w:val="20"/>
                <w:szCs w:val="20"/>
                <w:rtl w:val="0"/>
              </w:rPr>
              <w:t xml:space="preserve">Moderately noisy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3">
            <w:pPr>
              <w:spacing w:line="240" w:lineRule="auto"/>
              <w:jc w:val="center"/>
              <w:rPr/>
            </w:pPr>
            <w:r w:rsidDel="00000000" w:rsidR="00000000" w:rsidRPr="00000000">
              <w:rPr>
                <w:color w:val="2e2e2e"/>
                <w:sz w:val="20"/>
                <w:szCs w:val="20"/>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4">
            <w:pPr>
              <w:spacing w:line="240" w:lineRule="auto"/>
              <w:jc w:val="center"/>
              <w:rPr/>
            </w:pPr>
            <w:r w:rsidDel="00000000" w:rsidR="00000000" w:rsidRPr="00000000">
              <w:rPr>
                <w:color w:val="2e2e2e"/>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5">
            <w:pPr>
              <w:spacing w:line="240" w:lineRule="auto"/>
              <w:jc w:val="center"/>
              <w:rPr/>
            </w:pPr>
            <w:r w:rsidDel="00000000" w:rsidR="00000000" w:rsidRPr="00000000">
              <w:rPr>
                <w:color w:val="2e2e2e"/>
                <w:sz w:val="20"/>
                <w:szCs w:val="20"/>
                <w:rtl w:val="0"/>
              </w:rPr>
              <w:t xml:space="preserve">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6">
            <w:pPr>
              <w:spacing w:line="240" w:lineRule="auto"/>
              <w:jc w:val="center"/>
              <w:rPr/>
            </w:pPr>
            <w:r w:rsidDel="00000000" w:rsidR="00000000" w:rsidRPr="00000000">
              <w:rPr>
                <w:color w:val="2e2e2e"/>
                <w:sz w:val="20"/>
                <w:szCs w:val="20"/>
                <w:rtl w:val="0"/>
              </w:rPr>
              <w:t xml:space="preserve">80.9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7">
            <w:pPr>
              <w:spacing w:line="240" w:lineRule="auto"/>
              <w:jc w:val="center"/>
              <w:rPr/>
            </w:pPr>
            <w:r w:rsidDel="00000000" w:rsidR="00000000" w:rsidRPr="00000000">
              <w:rPr>
                <w:color w:val="2e2e2e"/>
                <w:sz w:val="20"/>
                <w:szCs w:val="20"/>
                <w:rtl w:val="0"/>
              </w:rPr>
              <w:t xml:space="preserve">+2% worse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48">
            <w:pPr>
              <w:spacing w:line="240" w:lineRule="auto"/>
              <w:rPr/>
            </w:pPr>
            <w:r w:rsidDel="00000000" w:rsidR="00000000" w:rsidRPr="00000000">
              <w:rPr>
                <w:b w:val="1"/>
                <w:bCs w:val="1"/>
                <w:color w:val="2e2e2e"/>
                <w:sz w:val="20"/>
                <w:szCs w:val="20"/>
                <w:rtl w:val="0"/>
              </w:rPr>
              <w:t xml:space="preserve">t=49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49">
            <w:pPr>
              <w:spacing w:line="240" w:lineRule="auto"/>
              <w:jc w:val="center"/>
              <w:rPr/>
            </w:pPr>
            <w:r w:rsidDel="00000000" w:rsidR="00000000" w:rsidRPr="00000000">
              <w:rPr>
                <w:color w:val="2e2e2e"/>
                <w:sz w:val="20"/>
                <w:szCs w:val="20"/>
                <w:rtl w:val="0"/>
              </w:rPr>
              <w:t xml:space="preserve">Heavily noisy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4A">
            <w:pPr>
              <w:spacing w:line="240" w:lineRule="auto"/>
              <w:jc w:val="center"/>
              <w:rPr/>
            </w:pPr>
            <w:r w:rsidDel="00000000" w:rsidR="00000000" w:rsidRPr="00000000">
              <w:rPr>
                <w:color w:val="2e2e2e"/>
                <w:sz w:val="20"/>
                <w:szCs w:val="20"/>
                <w:rtl w:val="0"/>
              </w:rPr>
              <w:t xml:space="preserve">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4B">
            <w:pPr>
              <w:spacing w:line="240" w:lineRule="auto"/>
              <w:jc w:val="center"/>
              <w:rPr/>
            </w:pPr>
            <w:r w:rsidDel="00000000" w:rsidR="00000000" w:rsidRPr="00000000">
              <w:rPr>
                <w:color w:val="2e2e2e"/>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4C">
            <w:pPr>
              <w:spacing w:line="240" w:lineRule="auto"/>
              <w:jc w:val="center"/>
              <w:rPr/>
            </w:pPr>
            <w:r w:rsidDel="00000000" w:rsidR="00000000" w:rsidRPr="00000000">
              <w:rPr>
                <w:color w:val="2e2e2e"/>
                <w:sz w:val="20"/>
                <w:szCs w:val="20"/>
                <w:rtl w:val="0"/>
              </w:rPr>
              <w:t xml:space="preserve">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4D">
            <w:pPr>
              <w:spacing w:line="240" w:lineRule="auto"/>
              <w:jc w:val="center"/>
              <w:rPr/>
            </w:pPr>
            <w:r w:rsidDel="00000000" w:rsidR="00000000" w:rsidRPr="00000000">
              <w:rPr>
                <w:color w:val="2e2e2e"/>
                <w:sz w:val="20"/>
                <w:szCs w:val="20"/>
                <w:rtl w:val="0"/>
              </w:rPr>
              <w:t xml:space="preserve">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4E">
            <w:pPr>
              <w:spacing w:line="240" w:lineRule="auto"/>
              <w:jc w:val="center"/>
              <w:rPr/>
            </w:pPr>
            <w:r w:rsidDel="00000000" w:rsidR="00000000" w:rsidRPr="00000000">
              <w:rPr>
                <w:color w:val="2e2e2e"/>
                <w:sz w:val="20"/>
                <w:szCs w:val="20"/>
                <w:rtl w:val="0"/>
              </w:rPr>
              <w:t xml:space="preserve">— baseline</w:t>
            </w:r>
            <w:r w:rsidDel="00000000" w:rsidR="00000000" w:rsidRPr="00000000">
              <w:rPr>
                <w:rtl w:val="0"/>
              </w:rPr>
            </w:r>
          </w:p>
        </w:tc>
      </w:tr>
    </w:tbl>
    <w:p w:rsidR="00000000" w:rsidDel="00000000" w:rsidP="00000000" w:rsidRDefault="00000000" w:rsidRPr="00000000" w14:paraId="0000004F">
      <w:pPr>
        <w:spacing w:after="120" w:line="240" w:lineRule="auto"/>
        <w:rPr/>
      </w:pPr>
      <w:r w:rsidDel="00000000" w:rsidR="00000000" w:rsidRPr="00000000">
        <w:rPr>
          <w:rtl w:val="0"/>
        </w:rPr>
      </w:r>
    </w:p>
    <w:p w:rsidR="00000000" w:rsidDel="00000000" w:rsidP="00000000" w:rsidRDefault="00000000" w:rsidRPr="00000000" w14:paraId="00000050">
      <w:pPr>
        <w:spacing w:after="140" w:line="240" w:lineRule="auto"/>
        <w:rPr/>
      </w:pPr>
      <w:r w:rsidDel="00000000" w:rsidR="00000000" w:rsidRPr="00000000">
        <w:rPr>
          <w:b w:val="1"/>
          <w:bCs w:val="1"/>
          <w:rtl w:val="0"/>
        </w:rPr>
        <w:t xml:space="preserve">What this means: </w:t>
      </w:r>
      <w:r w:rsidDel="00000000" w:rsidR="00000000" w:rsidRPr="00000000">
        <w:rPr>
          <w:rtl w:val="0"/>
        </w:rPr>
        <w:t xml:space="preserve">This is the most dramatic finding in the entire project. At t=1 (clean latent), the tracker completely fails — outputting zero predictions for every frame in every video. This proves the diffusion noise is not optional: it is the mechanism by which cross-frame correspondence is activated. The denoising process is what forces the model to build attention maps connecting frames together. Remove the noise and the mechanism goes dormant.</w:t>
      </w:r>
    </w:p>
    <w:p w:rsidR="00000000" w:rsidDel="00000000" w:rsidP="00000000" w:rsidRDefault="00000000" w:rsidRPr="00000000" w14:paraId="00000051">
      <w:pPr>
        <w:spacing w:after="140" w:line="240" w:lineRule="auto"/>
        <w:rPr/>
      </w:pPr>
      <w:r w:rsidDel="00000000" w:rsidR="00000000" w:rsidRPr="00000000">
        <w:rPr>
          <w:rtl w:val="0"/>
        </w:rPr>
        <w:t xml:space="preserve">Even more striking: </w:t>
      </w:r>
      <w:r w:rsidDel="00000000" w:rsidR="00000000" w:rsidRPr="00000000">
        <w:rPr>
          <w:b w:val="1"/>
          <w:bCs w:val="1"/>
          <w:rtl w:val="0"/>
        </w:rPr>
        <w:t xml:space="preserve">t=10 achieves a 72% improvement</w:t>
      </w:r>
      <w:r w:rsidDel="00000000" w:rsidR="00000000" w:rsidRPr="00000000">
        <w:rPr>
          <w:rtl w:val="0"/>
        </w:rPr>
        <w:t xml:space="preserve"> over the paper's t=49 baseline. At t=10, just enough noise remains to activate the correspondence mechanism, but the latent is clean enough that features are sharp and precise. t=30 and t=49 add more noise than is optimal, washing out fine-grained feature precision.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f6e56" w:space="0" w:sz="20" w:val="single"/>
              <w:bottom w:color="000000" w:space="0" w:sz="0" w:val="nil"/>
              <w:right w:color="000000" w:space="0" w:sz="0" w:val="nil"/>
            </w:tcBorders>
            <w:shd w:fill="e1f5ee" w:val="clear"/>
            <w:tcMar>
              <w:top w:w="100.0" w:type="dxa"/>
              <w:left w:w="220.0" w:type="dxa"/>
              <w:bottom w:w="100.0" w:type="dxa"/>
              <w:right w:w="140.0" w:type="dxa"/>
            </w:tcMar>
          </w:tcPr>
          <w:p w:rsidR="00000000" w:rsidDel="00000000" w:rsidP="00000000" w:rsidRDefault="00000000" w:rsidRPr="00000000" w14:paraId="00000052">
            <w:pPr>
              <w:spacing w:line="240" w:lineRule="auto"/>
              <w:rPr/>
            </w:pPr>
            <w:r w:rsidDel="00000000" w:rsidR="00000000" w:rsidRPr="00000000">
              <w:rPr>
                <w:b w:val="1"/>
                <w:bCs w:val="1"/>
                <w:color w:val="0f6e56"/>
                <w:sz w:val="20"/>
                <w:szCs w:val="20"/>
                <w:rtl w:val="0"/>
              </w:rPr>
              <w:t xml:space="preserve">Finding 2:  </w:t>
            </w:r>
            <w:r w:rsidDel="00000000" w:rsidR="00000000" w:rsidRPr="00000000">
              <w:rPr>
                <w:color w:val="2e2e2e"/>
                <w:sz w:val="20"/>
                <w:szCs w:val="20"/>
                <w:rtl w:val="0"/>
              </w:rPr>
              <w:t xml:space="preserve">t=1 (clean latent) = complete failure. t=10 achieves a 72% improvement over the paper's t=49. There is a noise sweet spot: enough to activate correspondence, not so much that features become imprecise. The paper uses a suboptimal timestep.</w:t>
            </w:r>
            <w:r w:rsidDel="00000000" w:rsidR="00000000" w:rsidRPr="00000000">
              <w:rPr>
                <w:rtl w:val="0"/>
              </w:rPr>
            </w:r>
          </w:p>
        </w:tc>
      </w:tr>
    </w:tbl>
    <w:p w:rsidR="00000000" w:rsidDel="00000000" w:rsidP="00000000" w:rsidRDefault="00000000" w:rsidRPr="00000000" w14:paraId="00000053">
      <w:pPr>
        <w:spacing w:after="200" w:line="240" w:lineRule="auto"/>
        <w:rPr/>
      </w:pPr>
      <w:r w:rsidDel="00000000" w:rsidR="00000000" w:rsidRPr="00000000">
        <w:rPr>
          <w:rtl w:val="0"/>
        </w:rPr>
      </w:r>
    </w:p>
    <w:p w:rsidR="00000000" w:rsidDel="00000000" w:rsidP="00000000" w:rsidRDefault="00000000" w:rsidRPr="00000000" w14:paraId="00000054">
      <w:pPr>
        <w:pStyle w:val="Heading2"/>
        <w:keepNext w:val="0"/>
        <w:keepLines w:val="0"/>
        <w:spacing w:after="100" w:before="300" w:line="240" w:lineRule="auto"/>
        <w:rPr>
          <w:b w:val="1"/>
          <w:bCs w:val="1"/>
          <w:color w:val="2e75b6"/>
          <w:sz w:val="26"/>
          <w:szCs w:val="26"/>
        </w:rPr>
      </w:pPr>
      <w:r w:rsidDel="00000000" w:rsidR="00000000" w:rsidRPr="00000000">
        <w:rPr>
          <w:b w:val="1"/>
          <w:bCs w:val="1"/>
          <w:color w:val="2e75b6"/>
          <w:sz w:val="26"/>
          <w:szCs w:val="26"/>
          <w:rtl w:val="0"/>
        </w:rPr>
        <w:t xml:space="preserve">1.3  Experiment 3: Chunk Frame Interval</w:t>
      </w:r>
    </w:p>
    <w:p w:rsidR="00000000" w:rsidDel="00000000" w:rsidP="00000000" w:rsidRDefault="00000000" w:rsidRPr="00000000" w14:paraId="00000055">
      <w:pPr>
        <w:spacing w:after="140" w:line="240" w:lineRule="auto"/>
        <w:rPr/>
      </w:pPr>
      <w:r w:rsidDel="00000000" w:rsidR="00000000" w:rsidRPr="00000000">
        <w:rPr>
          <w:b w:val="1"/>
          <w:bCs w:val="1"/>
          <w:rtl w:val="0"/>
        </w:rPr>
        <w:t xml:space="preserve">What we tested: </w:t>
      </w:r>
      <w:r w:rsidDel="00000000" w:rsidR="00000000" w:rsidRPr="00000000">
        <w:rPr>
          <w:rtl w:val="0"/>
        </w:rPr>
        <w:t xml:space="preserve">Does the chunk frame interval (an overlapping 13-frame sliding window for long videos) meaningfully improve tracking?</w:t>
      </w:r>
    </w:p>
    <w:p w:rsidR="00000000" w:rsidDel="00000000" w:rsidP="00000000" w:rsidRDefault="00000000" w:rsidRPr="00000000" w14:paraId="00000056">
      <w:pPr>
        <w:spacing w:after="80" w:line="240" w:lineRule="auto"/>
        <w:rPr/>
      </w:pPr>
      <w:r w:rsidDel="00000000" w:rsidR="00000000" w:rsidRPr="00000000">
        <w:rPr>
          <w:rtl w:val="0"/>
        </w:rPr>
      </w:r>
    </w:p>
    <w:p w:rsidR="00000000" w:rsidDel="00000000" w:rsidP="00000000" w:rsidRDefault="00000000" w:rsidRPr="00000000" w14:paraId="00000057">
      <w:pPr>
        <w:spacing w:after="60" w:line="240" w:lineRule="auto"/>
        <w:rPr/>
      </w:pPr>
      <w:r w:rsidDel="00000000" w:rsidR="00000000" w:rsidRPr="00000000">
        <w:rPr>
          <w:b w:val="1"/>
          <w:bCs w:val="1"/>
          <w:rtl w:val="0"/>
        </w:rPr>
        <w:t xml:space="preserve">Table 3: </w:t>
      </w:r>
      <w:r w:rsidDel="00000000" w:rsidR="00000000" w:rsidRPr="00000000">
        <w:rPr>
          <w:rtl w:val="0"/>
        </w:rPr>
        <w:t xml:space="preserve">Chunking ablation results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80"/>
        <w:gridCol w:w="2580"/>
        <w:tblGridChange w:id="0">
          <w:tblGrid>
            <w:gridCol w:w="4200"/>
            <w:gridCol w:w="2580"/>
            <w:gridCol w:w="25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58">
            <w:pPr>
              <w:spacing w:line="240" w:lineRule="auto"/>
              <w:jc w:val="center"/>
              <w:rPr/>
            </w:pPr>
            <w:r w:rsidDel="00000000" w:rsidR="00000000" w:rsidRPr="00000000">
              <w:rPr>
                <w:b w:val="1"/>
                <w:bCs w:val="1"/>
                <w:color w:val="ffffff"/>
                <w:sz w:val="20"/>
                <w:szCs w:val="20"/>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59">
            <w:pPr>
              <w:spacing w:line="240" w:lineRule="auto"/>
              <w:jc w:val="center"/>
              <w:rPr/>
            </w:pPr>
            <w:r w:rsidDel="00000000" w:rsidR="00000000" w:rsidRPr="00000000">
              <w:rPr>
                <w:b w:val="1"/>
                <w:bCs w:val="1"/>
                <w:color w:val="ffffff"/>
                <w:sz w:val="20"/>
                <w:szCs w:val="20"/>
                <w:rtl w:val="0"/>
              </w:rPr>
              <w:t xml:space="preserve">delta_avg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5A">
            <w:pPr>
              <w:spacing w:line="240" w:lineRule="auto"/>
              <w:jc w:val="center"/>
              <w:rPr/>
            </w:pPr>
            <w:r w:rsidDel="00000000" w:rsidR="00000000" w:rsidRPr="00000000">
              <w:rPr>
                <w:b w:val="1"/>
                <w:bCs w:val="1"/>
                <w:color w:val="ffffff"/>
                <w:sz w:val="20"/>
                <w:szCs w:val="20"/>
                <w:rtl w:val="0"/>
              </w:rPr>
              <w:t xml:space="preserve">Difference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5B">
            <w:pPr>
              <w:spacing w:line="240" w:lineRule="auto"/>
              <w:rPr/>
            </w:pPr>
            <w:r w:rsidDel="00000000" w:rsidR="00000000" w:rsidRPr="00000000">
              <w:rPr>
                <w:b w:val="1"/>
                <w:bCs w:val="1"/>
                <w:color w:val="2e2e2e"/>
                <w:sz w:val="20"/>
                <w:szCs w:val="20"/>
                <w:rtl w:val="0"/>
              </w:rPr>
              <w:t xml:space="preserve">With chunk frame interval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5C">
            <w:pPr>
              <w:spacing w:line="240" w:lineRule="auto"/>
              <w:jc w:val="center"/>
              <w:rPr/>
            </w:pPr>
            <w:r w:rsidDel="00000000" w:rsidR="00000000" w:rsidRPr="00000000">
              <w:rPr>
                <w:color w:val="2e2e2e"/>
                <w:sz w:val="20"/>
                <w:szCs w:val="20"/>
                <w:rtl w:val="0"/>
              </w:rPr>
              <w:t xml:space="preserve">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5D">
            <w:pPr>
              <w:spacing w:line="240" w:lineRule="auto"/>
              <w:jc w:val="center"/>
              <w:rPr/>
            </w:pPr>
            <w:r w:rsidDel="00000000" w:rsidR="00000000" w:rsidRPr="00000000">
              <w:rPr>
                <w:color w:val="2e2e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5E">
            <w:pPr>
              <w:spacing w:line="240" w:lineRule="auto"/>
              <w:rPr/>
            </w:pPr>
            <w:r w:rsidDel="00000000" w:rsidR="00000000" w:rsidRPr="00000000">
              <w:rPr>
                <w:b w:val="1"/>
                <w:bCs w:val="1"/>
                <w:color w:val="2e2e2e"/>
                <w:sz w:val="20"/>
                <w:szCs w:val="20"/>
                <w:rtl w:val="0"/>
              </w:rPr>
              <w:t xml:space="preserve">Without chunk frame 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5F">
            <w:pPr>
              <w:spacing w:line="240" w:lineRule="auto"/>
              <w:jc w:val="center"/>
              <w:rPr/>
            </w:pPr>
            <w:r w:rsidDel="00000000" w:rsidR="00000000" w:rsidRPr="00000000">
              <w:rPr>
                <w:color w:val="2e2e2e"/>
                <w:sz w:val="20"/>
                <w:szCs w:val="20"/>
                <w:rtl w:val="0"/>
              </w:rPr>
              <w:t xml:space="preserve">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60">
            <w:pPr>
              <w:spacing w:line="240" w:lineRule="auto"/>
              <w:jc w:val="center"/>
              <w:rPr/>
            </w:pPr>
            <w:r w:rsidDel="00000000" w:rsidR="00000000" w:rsidRPr="00000000">
              <w:rPr>
                <w:color w:val="2e2e2e"/>
                <w:sz w:val="20"/>
                <w:szCs w:val="20"/>
                <w:rtl w:val="0"/>
              </w:rPr>
              <w:t xml:space="preserve">-0.6 px (marginal)</w:t>
            </w:r>
            <w:r w:rsidDel="00000000" w:rsidR="00000000" w:rsidRPr="00000000">
              <w:rPr>
                <w:rtl w:val="0"/>
              </w:rPr>
            </w:r>
          </w:p>
        </w:tc>
      </w:tr>
    </w:tbl>
    <w:p w:rsidR="00000000" w:rsidDel="00000000" w:rsidP="00000000" w:rsidRDefault="00000000" w:rsidRPr="00000000" w14:paraId="00000061">
      <w:pPr>
        <w:spacing w:after="120" w:line="240" w:lineRule="auto"/>
        <w:rPr/>
      </w:pPr>
      <w:r w:rsidDel="00000000" w:rsidR="00000000" w:rsidRPr="00000000">
        <w:rPr>
          <w:rtl w:val="0"/>
        </w:rPr>
      </w:r>
    </w:p>
    <w:p w:rsidR="00000000" w:rsidDel="00000000" w:rsidP="00000000" w:rsidRDefault="00000000" w:rsidRPr="00000000" w14:paraId="00000062">
      <w:pPr>
        <w:spacing w:after="140" w:line="240" w:lineRule="auto"/>
        <w:rPr/>
      </w:pPr>
      <w:r w:rsidDel="00000000" w:rsidR="00000000" w:rsidRPr="00000000">
        <w:rPr>
          <w:b w:val="1"/>
          <w:bCs w:val="1"/>
          <w:rtl w:val="0"/>
        </w:rPr>
        <w:t xml:space="preserve">What this means: </w:t>
      </w:r>
      <w:r w:rsidDel="00000000" w:rsidR="00000000" w:rsidRPr="00000000">
        <w:rPr>
          <w:rtl w:val="0"/>
        </w:rPr>
        <w:t xml:space="preserve">Chunking makes almost no difference (0.6 px improvement). The overlapping window was designed to help with long videos, but the fundamental temporal degradation problem is too severe for this heuristic to overcome. This tells us the limitation is architectural — not something a windowing trick can fix.</w:t>
      </w:r>
    </w:p>
    <w:p w:rsidR="00000000" w:rsidDel="00000000" w:rsidP="00000000" w:rsidRDefault="00000000" w:rsidRPr="00000000" w14:paraId="00000063">
      <w:pPr>
        <w:spacing w:after="140" w:line="240" w:lineRule="auto"/>
        <w:rPr/>
      </w:pPr>
      <w:r w:rsidDel="00000000" w:rsidR="00000000" w:rsidRPr="00000000">
        <w:rPr>
          <w:rtl w:val="0"/>
        </w:rPr>
      </w:r>
    </w:p>
    <w:p w:rsidR="00000000" w:rsidDel="00000000" w:rsidP="00000000" w:rsidRDefault="00000000" w:rsidRPr="00000000" w14:paraId="00000064">
      <w:pPr>
        <w:pStyle w:val="Heading1"/>
        <w:keepNext w:val="0"/>
        <w:keepLines w:val="0"/>
        <w:pBdr>
          <w:bottom w:color="2e75b6" w:space="6" w:sz="8" w:val="single"/>
        </w:pBdr>
        <w:spacing w:after="140" w:line="240" w:lineRule="auto"/>
        <w:rPr>
          <w:b w:val="1"/>
          <w:bCs w:val="1"/>
          <w:color w:val="1f4e79"/>
          <w:sz w:val="32"/>
          <w:szCs w:val="32"/>
        </w:rPr>
      </w:pPr>
      <w:r w:rsidDel="00000000" w:rsidR="00000000" w:rsidRPr="00000000">
        <w:rPr>
          <w:b w:val="1"/>
          <w:bCs w:val="1"/>
          <w:color w:val="1f4e79"/>
          <w:sz w:val="32"/>
          <w:szCs w:val="32"/>
          <w:rtl w:val="0"/>
        </w:rPr>
        <w:t xml:space="preserve">2.  Part B — Limitations</w:t>
      </w:r>
    </w:p>
    <w:p w:rsidR="00000000" w:rsidDel="00000000" w:rsidP="00000000" w:rsidRDefault="00000000" w:rsidRPr="00000000" w14:paraId="00000065">
      <w:pPr>
        <w:spacing w:after="140" w:line="240" w:lineRule="auto"/>
        <w:rPr/>
      </w:pPr>
      <w:r w:rsidDel="00000000" w:rsidR="00000000" w:rsidRPr="00000000">
        <w:rPr>
          <w:rtl w:val="0"/>
        </w:rPr>
        <w:t xml:space="preserve">Part B tested configurations designed to expose failure modes. We probed three specific architectural weaknesses.</w:t>
      </w:r>
    </w:p>
    <w:p w:rsidR="00000000" w:rsidDel="00000000" w:rsidP="00000000" w:rsidRDefault="00000000" w:rsidRPr="00000000" w14:paraId="00000066">
      <w:pPr>
        <w:spacing w:after="60" w:line="240" w:lineRule="auto"/>
        <w:rPr/>
      </w:pPr>
      <w:r w:rsidDel="00000000" w:rsidR="00000000" w:rsidRPr="00000000">
        <w:rPr>
          <w:rtl w:val="0"/>
        </w:rPr>
      </w:r>
    </w:p>
    <w:p w:rsidR="00000000" w:rsidDel="00000000" w:rsidP="00000000" w:rsidRDefault="00000000" w:rsidRPr="00000000" w14:paraId="00000067">
      <w:pPr>
        <w:pStyle w:val="Heading2"/>
        <w:keepNext w:val="0"/>
        <w:keepLines w:val="0"/>
        <w:spacing w:after="100" w:before="300" w:line="240" w:lineRule="auto"/>
        <w:rPr>
          <w:b w:val="1"/>
          <w:bCs w:val="1"/>
          <w:color w:val="2e75b6"/>
          <w:sz w:val="26"/>
          <w:szCs w:val="26"/>
        </w:rPr>
      </w:pPr>
      <w:r w:rsidDel="00000000" w:rsidR="00000000" w:rsidRPr="00000000">
        <w:rPr>
          <w:b w:val="1"/>
          <w:bCs w:val="1"/>
          <w:color w:val="2e75b6"/>
          <w:sz w:val="26"/>
          <w:szCs w:val="26"/>
          <w:rtl w:val="0"/>
        </w:rPr>
        <w:t xml:space="preserve">2.1  Limitation 1: Complete Failure Without Noise (t=1)</w:t>
      </w:r>
    </w:p>
    <w:p w:rsidR="00000000" w:rsidDel="00000000" w:rsidP="00000000" w:rsidRDefault="00000000" w:rsidRPr="00000000" w14:paraId="00000068">
      <w:pPr>
        <w:spacing w:after="140" w:line="240" w:lineRule="auto"/>
        <w:rPr/>
      </w:pPr>
      <w:r w:rsidDel="00000000" w:rsidR="00000000" w:rsidRPr="00000000">
        <w:rPr>
          <w:b w:val="1"/>
          <w:bCs w:val="1"/>
          <w:rtl w:val="0"/>
        </w:rPr>
        <w:t xml:space="preserve">What we tested: </w:t>
      </w:r>
      <w:r w:rsidDel="00000000" w:rsidR="00000000" w:rsidRPr="00000000">
        <w:rPr>
          <w:rtl w:val="0"/>
        </w:rPr>
        <w:t xml:space="preserve">What happens at t=1, where the latent is fully denoised? (Also reported in Part A above — it is both the strongest timestep finding and the strongest limitation finding.)</w:t>
      </w:r>
    </w:p>
    <w:p w:rsidR="00000000" w:rsidDel="00000000" w:rsidP="00000000" w:rsidRDefault="00000000" w:rsidRPr="00000000" w14:paraId="00000069">
      <w:pPr>
        <w:spacing w:after="80" w:line="240" w:lineRule="auto"/>
        <w:rPr/>
      </w:pPr>
      <w:r w:rsidDel="00000000" w:rsidR="00000000" w:rsidRPr="00000000">
        <w:rPr>
          <w:rtl w:val="0"/>
        </w:rPr>
      </w:r>
    </w:p>
    <w:p w:rsidR="00000000" w:rsidDel="00000000" w:rsidP="00000000" w:rsidRDefault="00000000" w:rsidRPr="00000000" w14:paraId="0000006A">
      <w:pPr>
        <w:spacing w:after="60" w:line="240" w:lineRule="auto"/>
        <w:rPr/>
      </w:pPr>
      <w:r w:rsidDel="00000000" w:rsidR="00000000" w:rsidRPr="00000000">
        <w:rPr>
          <w:b w:val="1"/>
          <w:bCs w:val="1"/>
          <w:rtl w:val="0"/>
        </w:rPr>
        <w:t xml:space="preserve">Table 4: </w:t>
      </w:r>
      <w:r w:rsidDel="00000000" w:rsidR="00000000" w:rsidRPr="00000000">
        <w:rPr>
          <w:rtl w:val="0"/>
        </w:rPr>
        <w:t xml:space="preserve">t=1 clean latent results — all 4 videos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500"/>
        <w:gridCol w:w="1500"/>
        <w:gridCol w:w="1500"/>
        <w:gridCol w:w="1860"/>
        <w:tblGridChange w:id="0">
          <w:tblGrid>
            <w:gridCol w:w="1800"/>
            <w:gridCol w:w="1200"/>
            <w:gridCol w:w="1500"/>
            <w:gridCol w:w="1500"/>
            <w:gridCol w:w="150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6B">
            <w:pPr>
              <w:spacing w:line="240" w:lineRule="auto"/>
              <w:jc w:val="center"/>
              <w:rPr/>
            </w:pPr>
            <w:r w:rsidDel="00000000" w:rsidR="00000000" w:rsidRPr="00000000">
              <w:rPr>
                <w:b w:val="1"/>
                <w:bCs w:val="1"/>
                <w:color w:val="ffffff"/>
                <w:sz w:val="20"/>
                <w:szCs w:val="20"/>
                <w:rtl w:val="0"/>
              </w:rPr>
              <w:t xml:space="preserve">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6C">
            <w:pPr>
              <w:spacing w:line="240" w:lineRule="auto"/>
              <w:jc w:val="center"/>
              <w:rPr/>
            </w:pPr>
            <w:r w:rsidDel="00000000" w:rsidR="00000000" w:rsidRPr="00000000">
              <w:rPr>
                <w:b w:val="1"/>
                <w:bCs w:val="1"/>
                <w:color w:val="ffffff"/>
                <w:sz w:val="20"/>
                <w:szCs w:val="20"/>
                <w:rtl w:val="0"/>
              </w:rPr>
              <w:t xml:space="preserve">Frames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6D">
            <w:pPr>
              <w:spacing w:line="240" w:lineRule="auto"/>
              <w:jc w:val="center"/>
              <w:rPr/>
            </w:pPr>
            <w:r w:rsidDel="00000000" w:rsidR="00000000" w:rsidRPr="00000000">
              <w:rPr>
                <w:b w:val="1"/>
                <w:bCs w:val="1"/>
                <w:color w:val="ffffff"/>
                <w:sz w:val="20"/>
                <w:szCs w:val="20"/>
                <w:rtl w:val="0"/>
              </w:rPr>
              <w:t xml:space="preserve">delta_avg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6E">
            <w:pPr>
              <w:spacing w:line="240" w:lineRule="auto"/>
              <w:jc w:val="center"/>
              <w:rPr/>
            </w:pPr>
            <w:r w:rsidDel="00000000" w:rsidR="00000000" w:rsidRPr="00000000">
              <w:rPr>
                <w:b w:val="1"/>
                <w:bCs w:val="1"/>
                <w:color w:val="ffffff"/>
                <w:sz w:val="20"/>
                <w:szCs w:val="20"/>
                <w:rtl w:val="0"/>
              </w:rPr>
              <w:t xml:space="preserve">delta_1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6F">
            <w:pPr>
              <w:spacing w:line="240" w:lineRule="auto"/>
              <w:jc w:val="center"/>
              <w:rPr/>
            </w:pPr>
            <w:r w:rsidDel="00000000" w:rsidR="00000000" w:rsidRPr="00000000">
              <w:rPr>
                <w:b w:val="1"/>
                <w:bCs w:val="1"/>
                <w:color w:val="ffffff"/>
                <w:sz w:val="20"/>
                <w:szCs w:val="20"/>
                <w:rtl w:val="0"/>
              </w:rPr>
              <w:t xml:space="preserve">delta_8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70">
            <w:pPr>
              <w:spacing w:line="240" w:lineRule="auto"/>
              <w:jc w:val="center"/>
              <w:rPr/>
            </w:pPr>
            <w:r w:rsidDel="00000000" w:rsidR="00000000" w:rsidRPr="00000000">
              <w:rPr>
                <w:b w:val="1"/>
                <w:bCs w:val="1"/>
                <w:color w:val="ffffff"/>
                <w:sz w:val="20"/>
                <w:szCs w:val="20"/>
                <w:rtl w:val="0"/>
              </w:rPr>
              <w:t xml:space="preserve">delta_16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1">
            <w:pPr>
              <w:spacing w:line="240" w:lineRule="auto"/>
              <w:rPr/>
            </w:pPr>
            <w:r w:rsidDel="00000000" w:rsidR="00000000" w:rsidRPr="00000000">
              <w:rPr>
                <w:b w:val="1"/>
                <w:bCs w:val="1"/>
                <w:color w:val="2e2e2e"/>
                <w:sz w:val="20"/>
                <w:szCs w:val="20"/>
                <w:rtl w:val="0"/>
              </w:rPr>
              <w:t xml:space="preserve">Video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2">
            <w:pPr>
              <w:spacing w:line="240" w:lineRule="auto"/>
              <w:jc w:val="center"/>
              <w:rPr/>
            </w:pPr>
            <w:r w:rsidDel="00000000" w:rsidR="00000000" w:rsidRPr="00000000">
              <w:rPr>
                <w:color w:val="2e2e2e"/>
                <w:sz w:val="20"/>
                <w:szCs w:val="20"/>
                <w:rtl w:val="0"/>
              </w:rPr>
              <w:t xml:space="preserve">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3">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4">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5">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6">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77">
            <w:pPr>
              <w:spacing w:line="240" w:lineRule="auto"/>
              <w:rPr/>
            </w:pPr>
            <w:r w:rsidDel="00000000" w:rsidR="00000000" w:rsidRPr="00000000">
              <w:rPr>
                <w:b w:val="1"/>
                <w:bCs w:val="1"/>
                <w:color w:val="2e2e2e"/>
                <w:sz w:val="20"/>
                <w:szCs w:val="20"/>
                <w:rtl w:val="0"/>
              </w:rPr>
              <w:t xml:space="preserve">Video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78">
            <w:pPr>
              <w:spacing w:line="240" w:lineRule="auto"/>
              <w:jc w:val="center"/>
              <w:rPr/>
            </w:pPr>
            <w:r w:rsidDel="00000000" w:rsidR="00000000" w:rsidRPr="00000000">
              <w:rPr>
                <w:color w:val="2e2e2e"/>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79">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7A">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7B">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7C">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D">
            <w:pPr>
              <w:spacing w:line="240" w:lineRule="auto"/>
              <w:rPr/>
            </w:pPr>
            <w:r w:rsidDel="00000000" w:rsidR="00000000" w:rsidRPr="00000000">
              <w:rPr>
                <w:b w:val="1"/>
                <w:bCs w:val="1"/>
                <w:color w:val="2e2e2e"/>
                <w:sz w:val="20"/>
                <w:szCs w:val="20"/>
                <w:rtl w:val="0"/>
              </w:rPr>
              <w:t xml:space="preserve">Video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E">
            <w:pPr>
              <w:spacing w:line="240" w:lineRule="auto"/>
              <w:jc w:val="center"/>
              <w:rPr/>
            </w:pPr>
            <w:r w:rsidDel="00000000" w:rsidR="00000000" w:rsidRPr="00000000">
              <w:rPr>
                <w:color w:val="2e2e2e"/>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F">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80">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81">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82">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83">
            <w:pPr>
              <w:spacing w:line="240" w:lineRule="auto"/>
              <w:rPr/>
            </w:pPr>
            <w:r w:rsidDel="00000000" w:rsidR="00000000" w:rsidRPr="00000000">
              <w:rPr>
                <w:b w:val="1"/>
                <w:bCs w:val="1"/>
                <w:color w:val="2e2e2e"/>
                <w:sz w:val="20"/>
                <w:szCs w:val="20"/>
                <w:rtl w:val="0"/>
              </w:rPr>
              <w:t xml:space="preserve">Video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84">
            <w:pPr>
              <w:spacing w:line="240" w:lineRule="auto"/>
              <w:jc w:val="center"/>
              <w:rPr/>
            </w:pPr>
            <w:r w:rsidDel="00000000" w:rsidR="00000000" w:rsidRPr="00000000">
              <w:rPr>
                <w:color w:val="2e2e2e"/>
                <w:sz w:val="20"/>
                <w:szCs w:val="20"/>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85">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86">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87">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88">
            <w:pPr>
              <w:spacing w:line="240" w:lineRule="auto"/>
              <w:jc w:val="center"/>
              <w:rPr/>
            </w:pPr>
            <w:r w:rsidDel="00000000" w:rsidR="00000000" w:rsidRPr="00000000">
              <w:rPr>
                <w:color w:val="2e2e2e"/>
                <w:sz w:val="20"/>
                <w:szCs w:val="20"/>
                <w:rtl w:val="0"/>
              </w:rPr>
              <w:t xml:space="preserve">0.00</w:t>
            </w:r>
            <w:r w:rsidDel="00000000" w:rsidR="00000000" w:rsidRPr="00000000">
              <w:rPr>
                <w:rtl w:val="0"/>
              </w:rPr>
            </w:r>
          </w:p>
        </w:tc>
      </w:tr>
    </w:tbl>
    <w:p w:rsidR="00000000" w:rsidDel="00000000" w:rsidP="00000000" w:rsidRDefault="00000000" w:rsidRPr="00000000" w14:paraId="00000089">
      <w:pPr>
        <w:spacing w:after="120" w:line="240" w:lineRule="auto"/>
        <w:rPr/>
      </w:pPr>
      <w:r w:rsidDel="00000000" w:rsidR="00000000" w:rsidRPr="00000000">
        <w:rPr>
          <w:rtl w:val="0"/>
        </w:rPr>
      </w:r>
    </w:p>
    <w:p w:rsidR="00000000" w:rsidDel="00000000" w:rsidP="00000000" w:rsidRDefault="00000000" w:rsidRPr="00000000" w14:paraId="0000008A">
      <w:pPr>
        <w:spacing w:after="140" w:line="240" w:lineRule="auto"/>
        <w:rPr/>
      </w:pPr>
      <w:r w:rsidDel="00000000" w:rsidR="00000000" w:rsidRPr="00000000">
        <w:rPr>
          <w:b w:val="1"/>
          <w:bCs w:val="1"/>
          <w:rtl w:val="0"/>
        </w:rPr>
        <w:t xml:space="preserve">What this means: </w:t>
      </w:r>
      <w:r w:rsidDel="00000000" w:rsidR="00000000" w:rsidRPr="00000000">
        <w:rPr>
          <w:rtl w:val="0"/>
        </w:rPr>
        <w:t xml:space="preserve">Every number is zero. Not nearly zero — exactly zero. The tracker produces no valid predictions at all. This is because at t=1, the diffusion model has nothing left to denoise. The cross-attention mechanism that creates inter-frame correspondence is a product of the denoising process itself — it exists specifically to help the model figure out 'given this noisy version of frame 2, what should frame 2 look like, given what I know about frame 1?' Without noise, that question never gets asked.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993c1d" w:space="0" w:sz="20" w:val="single"/>
              <w:bottom w:color="000000" w:space="0" w:sz="0" w:val="nil"/>
              <w:right w:color="000000" w:space="0" w:sz="0" w:val="nil"/>
            </w:tcBorders>
            <w:shd w:fill="faece7" w:val="clear"/>
            <w:tcMar>
              <w:top w:w="100.0" w:type="dxa"/>
              <w:left w:w="220.0" w:type="dxa"/>
              <w:bottom w:w="100.0" w:type="dxa"/>
              <w:right w:w="140.0" w:type="dxa"/>
            </w:tcMar>
          </w:tcPr>
          <w:p w:rsidR="00000000" w:rsidDel="00000000" w:rsidP="00000000" w:rsidRDefault="00000000" w:rsidRPr="00000000" w14:paraId="0000008B">
            <w:pPr>
              <w:spacing w:line="240" w:lineRule="auto"/>
              <w:rPr/>
            </w:pPr>
            <w:r w:rsidDel="00000000" w:rsidR="00000000" w:rsidRPr="00000000">
              <w:rPr>
                <w:b w:val="1"/>
                <w:bCs w:val="1"/>
                <w:color w:val="993c1d"/>
                <w:sz w:val="20"/>
                <w:szCs w:val="20"/>
                <w:rtl w:val="0"/>
              </w:rPr>
              <w:t xml:space="preserve">Limitation 1:  </w:t>
            </w:r>
            <w:r w:rsidDel="00000000" w:rsidR="00000000" w:rsidRPr="00000000">
              <w:rPr>
                <w:color w:val="2e2e2e"/>
                <w:sz w:val="20"/>
                <w:szCs w:val="20"/>
                <w:rtl w:val="0"/>
              </w:rPr>
              <w:t xml:space="preserve">DiffTrack has a hard dependency on diffusion noise. At t=1 (fully denoised), every prediction is zero across all 4 test videos. The method cannot operate without the denoising mechanism being active. This is an architectural constraint, not a hyperparameter issue.</w:t>
            </w:r>
            <w:r w:rsidDel="00000000" w:rsidR="00000000" w:rsidRPr="00000000">
              <w:rPr>
                <w:rtl w:val="0"/>
              </w:rPr>
            </w:r>
          </w:p>
        </w:tc>
      </w:tr>
    </w:tbl>
    <w:p w:rsidR="00000000" w:rsidDel="00000000" w:rsidP="00000000" w:rsidRDefault="00000000" w:rsidRPr="00000000" w14:paraId="0000008C">
      <w:pPr>
        <w:spacing w:after="200" w:line="240" w:lineRule="auto"/>
        <w:rPr/>
      </w:pPr>
      <w:r w:rsidDel="00000000" w:rsidR="00000000" w:rsidRPr="00000000">
        <w:rPr>
          <w:rtl w:val="0"/>
        </w:rPr>
      </w:r>
    </w:p>
    <w:p w:rsidR="00000000" w:rsidDel="00000000" w:rsidP="00000000" w:rsidRDefault="00000000" w:rsidRPr="00000000" w14:paraId="0000008D">
      <w:pPr>
        <w:pStyle w:val="Heading2"/>
        <w:keepNext w:val="0"/>
        <w:keepLines w:val="0"/>
        <w:spacing w:after="100" w:before="300" w:line="240" w:lineRule="auto"/>
        <w:rPr>
          <w:b w:val="1"/>
          <w:bCs w:val="1"/>
          <w:color w:val="2e75b6"/>
          <w:sz w:val="26"/>
          <w:szCs w:val="26"/>
        </w:rPr>
      </w:pPr>
      <w:r w:rsidDel="00000000" w:rsidR="00000000" w:rsidRPr="00000000">
        <w:rPr>
          <w:b w:val="1"/>
          <w:bCs w:val="1"/>
          <w:color w:val="2e75b6"/>
          <w:sz w:val="26"/>
          <w:szCs w:val="26"/>
          <w:rtl w:val="0"/>
        </w:rPr>
        <w:t xml:space="preserve">2.2  Limitation 2: Layer Sensitivity and Brittleness</w:t>
      </w:r>
    </w:p>
    <w:p w:rsidR="00000000" w:rsidDel="00000000" w:rsidP="00000000" w:rsidRDefault="00000000" w:rsidRPr="00000000" w14:paraId="0000008E">
      <w:pPr>
        <w:spacing w:after="140" w:line="240" w:lineRule="auto"/>
        <w:rPr/>
      </w:pPr>
      <w:r w:rsidDel="00000000" w:rsidR="00000000" w:rsidRPr="00000000">
        <w:rPr>
          <w:b w:val="1"/>
          <w:bCs w:val="1"/>
          <w:rtl w:val="0"/>
        </w:rPr>
        <w:t xml:space="preserve">What we tested: </w:t>
      </w:r>
      <w:r w:rsidDel="00000000" w:rsidR="00000000" w:rsidRPr="00000000">
        <w:rPr>
          <w:rtl w:val="0"/>
        </w:rPr>
        <w:t xml:space="preserve">How sensitive is performance to which layer we extract attention from? We tested layer=8 (early-mid) and layer=29 (final layer), comparing to the layer=5 best and layer=17 baseline.</w:t>
      </w:r>
    </w:p>
    <w:p w:rsidR="00000000" w:rsidDel="00000000" w:rsidP="00000000" w:rsidRDefault="00000000" w:rsidRPr="00000000" w14:paraId="0000008F">
      <w:pPr>
        <w:spacing w:after="80" w:line="240" w:lineRule="auto"/>
        <w:rPr/>
      </w:pPr>
      <w:r w:rsidDel="00000000" w:rsidR="00000000" w:rsidRPr="00000000">
        <w:rPr>
          <w:rtl w:val="0"/>
        </w:rPr>
      </w:r>
    </w:p>
    <w:p w:rsidR="00000000" w:rsidDel="00000000" w:rsidP="00000000" w:rsidRDefault="00000000" w:rsidRPr="00000000" w14:paraId="00000090">
      <w:pPr>
        <w:spacing w:after="60" w:line="240" w:lineRule="auto"/>
        <w:rPr/>
      </w:pPr>
      <w:r w:rsidDel="00000000" w:rsidR="00000000" w:rsidRPr="00000000">
        <w:rPr>
          <w:b w:val="1"/>
          <w:bCs w:val="1"/>
          <w:rtl w:val="0"/>
        </w:rPr>
        <w:t xml:space="preserve">Table 5: </w:t>
      </w:r>
      <w:r w:rsidDel="00000000" w:rsidR="00000000" w:rsidRPr="00000000">
        <w:rPr>
          <w:rtl w:val="0"/>
        </w:rPr>
        <w:t xml:space="preserve">Full layer comparison — 5 layers tested</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40"/>
        <w:gridCol w:w="1200"/>
        <w:gridCol w:w="1200"/>
        <w:gridCol w:w="3320"/>
        <w:tblGridChange w:id="0">
          <w:tblGrid>
            <w:gridCol w:w="2200"/>
            <w:gridCol w:w="1440"/>
            <w:gridCol w:w="1200"/>
            <w:gridCol w:w="1200"/>
            <w:gridCol w:w="33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91">
            <w:pPr>
              <w:spacing w:line="240" w:lineRule="auto"/>
              <w:jc w:val="cente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92">
            <w:pPr>
              <w:spacing w:line="240" w:lineRule="auto"/>
              <w:jc w:val="center"/>
              <w:rPr/>
            </w:pPr>
            <w:r w:rsidDel="00000000" w:rsidR="00000000" w:rsidRPr="00000000">
              <w:rPr>
                <w:b w:val="1"/>
                <w:bCs w:val="1"/>
                <w:color w:val="ffffff"/>
                <w:sz w:val="20"/>
                <w:szCs w:val="20"/>
                <w:rtl w:val="0"/>
              </w:rPr>
              <w:t xml:space="preserve">delta_avg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93">
            <w:pPr>
              <w:spacing w:line="240" w:lineRule="auto"/>
              <w:jc w:val="center"/>
              <w:rPr/>
            </w:pPr>
            <w:r w:rsidDel="00000000" w:rsidR="00000000" w:rsidRPr="00000000">
              <w:rPr>
                <w:b w:val="1"/>
                <w:bCs w:val="1"/>
                <w:color w:val="ffffff"/>
                <w:sz w:val="20"/>
                <w:szCs w:val="20"/>
                <w:rtl w:val="0"/>
              </w:rPr>
              <w:t xml:space="preserve">delta_1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94">
            <w:pPr>
              <w:spacing w:line="240" w:lineRule="auto"/>
              <w:jc w:val="center"/>
              <w:rPr/>
            </w:pPr>
            <w:r w:rsidDel="00000000" w:rsidR="00000000" w:rsidRPr="00000000">
              <w:rPr>
                <w:b w:val="1"/>
                <w:bCs w:val="1"/>
                <w:color w:val="ffffff"/>
                <w:sz w:val="20"/>
                <w:szCs w:val="20"/>
                <w:rtl w:val="0"/>
              </w:rPr>
              <w:t xml:space="preserve">delta_16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95">
            <w:pPr>
              <w:spacing w:line="240" w:lineRule="auto"/>
              <w:jc w:val="center"/>
              <w:rPr/>
            </w:pPr>
            <w:r w:rsidDel="00000000" w:rsidR="00000000" w:rsidRPr="00000000">
              <w:rPr>
                <w:b w:val="1"/>
                <w:bCs w:val="1"/>
                <w:color w:val="ffffff"/>
                <w:sz w:val="20"/>
                <w:szCs w:val="20"/>
                <w:rtl w:val="0"/>
              </w:rPr>
              <w:t xml:space="preserve">Relative to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96">
            <w:pPr>
              <w:spacing w:line="240" w:lineRule="auto"/>
              <w:rPr/>
            </w:pPr>
            <w:r w:rsidDel="00000000" w:rsidR="00000000" w:rsidRPr="00000000">
              <w:rPr>
                <w:b w:val="1"/>
                <w:bCs w:val="1"/>
                <w:color w:val="2e2e2e"/>
                <w:sz w:val="20"/>
                <w:szCs w:val="20"/>
                <w:rtl w:val="0"/>
              </w:rPr>
              <w:t xml:space="preserve">Layer 5  (best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97">
            <w:pPr>
              <w:spacing w:line="240" w:lineRule="auto"/>
              <w:jc w:val="center"/>
              <w:rPr/>
            </w:pPr>
            <w:r w:rsidDel="00000000" w:rsidR="00000000" w:rsidRPr="00000000">
              <w:rPr>
                <w:color w:val="2e2e2e"/>
                <w:sz w:val="20"/>
                <w:szCs w:val="20"/>
                <w:rtl w:val="0"/>
              </w:rPr>
              <w:t xml:space="preserve">31.3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98">
            <w:pPr>
              <w:spacing w:line="240" w:lineRule="auto"/>
              <w:jc w:val="center"/>
              <w:rPr/>
            </w:pPr>
            <w:r w:rsidDel="00000000" w:rsidR="00000000" w:rsidRPr="00000000">
              <w:rPr>
                <w:color w:val="2e2e2e"/>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99">
            <w:pPr>
              <w:spacing w:line="240" w:lineRule="auto"/>
              <w:jc w:val="center"/>
              <w:rPr/>
            </w:pPr>
            <w:r w:rsidDel="00000000" w:rsidR="00000000" w:rsidRPr="00000000">
              <w:rPr>
                <w:color w:val="2e2e2e"/>
                <w:sz w:val="20"/>
                <w:szCs w:val="20"/>
                <w:rtl w:val="0"/>
              </w:rPr>
              <w:t xml:space="preserve">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9A">
            <w:pPr>
              <w:spacing w:line="240" w:lineRule="auto"/>
              <w:jc w:val="center"/>
              <w:rPr/>
            </w:pPr>
            <w:r w:rsidDel="00000000" w:rsidR="00000000" w:rsidRPr="00000000">
              <w:rPr>
                <w:color w:val="2e2e2e"/>
                <w:sz w:val="20"/>
                <w:szCs w:val="20"/>
                <w:rtl w:val="0"/>
              </w:rPr>
              <w:t xml:space="preserve">-34%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9B">
            <w:pPr>
              <w:spacing w:line="240" w:lineRule="auto"/>
              <w:rPr/>
            </w:pPr>
            <w:r w:rsidDel="00000000" w:rsidR="00000000" w:rsidRPr="00000000">
              <w:rPr>
                <w:b w:val="1"/>
                <w:bCs w:val="1"/>
                <w:color w:val="2e2e2e"/>
                <w:sz w:val="20"/>
                <w:szCs w:val="20"/>
                <w:rtl w:val="0"/>
              </w:rPr>
              <w:t xml:space="preserve">Layer 8  (early-mid)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9C">
            <w:pPr>
              <w:spacing w:line="240" w:lineRule="auto"/>
              <w:jc w:val="center"/>
              <w:rPr/>
            </w:pPr>
            <w:r w:rsidDel="00000000" w:rsidR="00000000" w:rsidRPr="00000000">
              <w:rPr>
                <w:color w:val="2e2e2e"/>
                <w:sz w:val="20"/>
                <w:szCs w:val="20"/>
                <w:rtl w:val="0"/>
              </w:rPr>
              <w:t xml:space="preserve">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9D">
            <w:pPr>
              <w:spacing w:line="240" w:lineRule="auto"/>
              <w:jc w:val="center"/>
              <w:rPr/>
            </w:pPr>
            <w:r w:rsidDel="00000000" w:rsidR="00000000" w:rsidRPr="00000000">
              <w:rPr>
                <w:color w:val="2e2e2e"/>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9E">
            <w:pPr>
              <w:spacing w:line="240" w:lineRule="auto"/>
              <w:jc w:val="center"/>
              <w:rPr/>
            </w:pPr>
            <w:r w:rsidDel="00000000" w:rsidR="00000000" w:rsidRPr="00000000">
              <w:rPr>
                <w:color w:val="2e2e2e"/>
                <w:sz w:val="20"/>
                <w:szCs w:val="20"/>
                <w:rtl w:val="0"/>
              </w:rPr>
              <w:t xml:space="preserve">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9F">
            <w:pPr>
              <w:spacing w:line="240" w:lineRule="auto"/>
              <w:jc w:val="center"/>
              <w:rPr/>
            </w:pPr>
            <w:r w:rsidDel="00000000" w:rsidR="00000000" w:rsidRPr="00000000">
              <w:rPr>
                <w:color w:val="2e2e2e"/>
                <w:sz w:val="20"/>
                <w:szCs w:val="20"/>
                <w:rtl w:val="0"/>
              </w:rPr>
              <w:t xml:space="preserve">-11%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0">
            <w:pPr>
              <w:spacing w:line="240" w:lineRule="auto"/>
              <w:rPr/>
            </w:pPr>
            <w:r w:rsidDel="00000000" w:rsidR="00000000" w:rsidRPr="00000000">
              <w:rPr>
                <w:b w:val="1"/>
                <w:bCs w:val="1"/>
                <w:color w:val="2e2e2e"/>
                <w:sz w:val="20"/>
                <w:szCs w:val="20"/>
                <w:rtl w:val="0"/>
              </w:rPr>
              <w:t xml:space="preserve">Layer 17 (paper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1">
            <w:pPr>
              <w:spacing w:line="240" w:lineRule="auto"/>
              <w:jc w:val="center"/>
              <w:rPr/>
            </w:pPr>
            <w:r w:rsidDel="00000000" w:rsidR="00000000" w:rsidRPr="00000000">
              <w:rPr>
                <w:color w:val="2e2e2e"/>
                <w:sz w:val="20"/>
                <w:szCs w:val="20"/>
                <w:rtl w:val="0"/>
              </w:rPr>
              <w:t xml:space="preserve">47.0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2">
            <w:pPr>
              <w:spacing w:line="240" w:lineRule="auto"/>
              <w:jc w:val="center"/>
              <w:rPr/>
            </w:pPr>
            <w:r w:rsidDel="00000000" w:rsidR="00000000" w:rsidRPr="00000000">
              <w:rPr>
                <w:color w:val="2e2e2e"/>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3">
            <w:pPr>
              <w:spacing w:line="240" w:lineRule="auto"/>
              <w:jc w:val="center"/>
              <w:rPr/>
            </w:pPr>
            <w:r w:rsidDel="00000000" w:rsidR="00000000" w:rsidRPr="00000000">
              <w:rPr>
                <w:color w:val="2e2e2e"/>
                <w:sz w:val="20"/>
                <w:szCs w:val="20"/>
                <w:rtl w:val="0"/>
              </w:rPr>
              <w:t xml:space="preserve">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4">
            <w:pPr>
              <w:spacing w:line="240" w:lineRule="auto"/>
              <w:jc w:val="center"/>
              <w:rPr/>
            </w:pPr>
            <w:r w:rsidDel="00000000" w:rsidR="00000000" w:rsidRPr="00000000">
              <w:rPr>
                <w:color w:val="2e2e2e"/>
                <w:sz w:val="20"/>
                <w:szCs w:val="20"/>
                <w:rtl w:val="0"/>
              </w:rPr>
              <w:t xml:space="preserve">—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A5">
            <w:pPr>
              <w:spacing w:line="240" w:lineRule="auto"/>
              <w:rPr/>
            </w:pPr>
            <w:r w:rsidDel="00000000" w:rsidR="00000000" w:rsidRPr="00000000">
              <w:rPr>
                <w:b w:val="1"/>
                <w:bCs w:val="1"/>
                <w:color w:val="2e2e2e"/>
                <w:sz w:val="20"/>
                <w:szCs w:val="20"/>
                <w:rtl w:val="0"/>
              </w:rPr>
              <w:t xml:space="preserve">Layer 27 (deep)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A6">
            <w:pPr>
              <w:spacing w:line="240" w:lineRule="auto"/>
              <w:jc w:val="center"/>
              <w:rPr/>
            </w:pPr>
            <w:r w:rsidDel="00000000" w:rsidR="00000000" w:rsidRPr="00000000">
              <w:rPr>
                <w:color w:val="2e2e2e"/>
                <w:sz w:val="20"/>
                <w:szCs w:val="20"/>
                <w:rtl w:val="0"/>
              </w:rPr>
              <w:t xml:space="preserve">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A7">
            <w:pPr>
              <w:spacing w:line="240" w:lineRule="auto"/>
              <w:jc w:val="center"/>
              <w:rPr/>
            </w:pPr>
            <w:r w:rsidDel="00000000" w:rsidR="00000000" w:rsidRPr="00000000">
              <w:rPr>
                <w:color w:val="2e2e2e"/>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A8">
            <w:pPr>
              <w:spacing w:line="240" w:lineRule="auto"/>
              <w:jc w:val="center"/>
              <w:rPr/>
            </w:pPr>
            <w:r w:rsidDel="00000000" w:rsidR="00000000" w:rsidRPr="00000000">
              <w:rPr>
                <w:color w:val="2e2e2e"/>
                <w:sz w:val="20"/>
                <w:szCs w:val="20"/>
                <w:rtl w:val="0"/>
              </w:rPr>
              <w:t xml:space="preserve">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A9">
            <w:pPr>
              <w:spacing w:line="240" w:lineRule="auto"/>
              <w:jc w:val="center"/>
              <w:rPr/>
            </w:pPr>
            <w:r w:rsidDel="00000000" w:rsidR="00000000" w:rsidRPr="00000000">
              <w:rPr>
                <w:color w:val="2e2e2e"/>
                <w:sz w:val="20"/>
                <w:szCs w:val="20"/>
                <w:rtl w:val="0"/>
              </w:rPr>
              <w:t xml:space="preserve">-21%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A">
            <w:pPr>
              <w:spacing w:line="240" w:lineRule="auto"/>
              <w:rPr/>
            </w:pPr>
            <w:r w:rsidDel="00000000" w:rsidR="00000000" w:rsidRPr="00000000">
              <w:rPr>
                <w:b w:val="1"/>
                <w:bCs w:val="1"/>
                <w:color w:val="2e2e2e"/>
                <w:sz w:val="20"/>
                <w:szCs w:val="20"/>
                <w:rtl w:val="0"/>
              </w:rPr>
              <w:t xml:space="preserve">Layer 29 (final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B">
            <w:pPr>
              <w:spacing w:line="240" w:lineRule="auto"/>
              <w:jc w:val="center"/>
              <w:rPr/>
            </w:pPr>
            <w:r w:rsidDel="00000000" w:rsidR="00000000" w:rsidRPr="00000000">
              <w:rPr>
                <w:color w:val="2e2e2e"/>
                <w:sz w:val="20"/>
                <w:szCs w:val="20"/>
                <w:rtl w:val="0"/>
              </w:rPr>
              <w:t xml:space="preserve">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C">
            <w:pPr>
              <w:spacing w:line="240" w:lineRule="auto"/>
              <w:jc w:val="center"/>
              <w:rPr/>
            </w:pPr>
            <w:r w:rsidDel="00000000" w:rsidR="00000000" w:rsidRPr="00000000">
              <w:rPr>
                <w:color w:val="2e2e2e"/>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D">
            <w:pPr>
              <w:spacing w:line="240" w:lineRule="auto"/>
              <w:jc w:val="center"/>
              <w:rPr/>
            </w:pPr>
            <w:r w:rsidDel="00000000" w:rsidR="00000000" w:rsidRPr="00000000">
              <w:rPr>
                <w:color w:val="2e2e2e"/>
                <w:sz w:val="20"/>
                <w:szCs w:val="20"/>
                <w:rtl w:val="0"/>
              </w:rPr>
              <w:t xml:space="preserve">77.2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E">
            <w:pPr>
              <w:spacing w:line="240" w:lineRule="auto"/>
              <w:jc w:val="center"/>
              <w:rPr/>
            </w:pPr>
            <w:r w:rsidDel="00000000" w:rsidR="00000000" w:rsidRPr="00000000">
              <w:rPr>
                <w:color w:val="2e2e2e"/>
                <w:sz w:val="20"/>
                <w:szCs w:val="20"/>
                <w:rtl w:val="0"/>
              </w:rPr>
              <w:t xml:space="preserve">-19% (better)</w:t>
            </w:r>
            <w:r w:rsidDel="00000000" w:rsidR="00000000" w:rsidRPr="00000000">
              <w:rPr>
                <w:rtl w:val="0"/>
              </w:rPr>
            </w:r>
          </w:p>
        </w:tc>
      </w:tr>
    </w:tbl>
    <w:p w:rsidR="00000000" w:rsidDel="00000000" w:rsidP="00000000" w:rsidRDefault="00000000" w:rsidRPr="00000000" w14:paraId="000000AF">
      <w:pPr>
        <w:spacing w:after="120" w:line="240" w:lineRule="auto"/>
        <w:rPr/>
      </w:pPr>
      <w:r w:rsidDel="00000000" w:rsidR="00000000" w:rsidRPr="00000000">
        <w:rPr>
          <w:rtl w:val="0"/>
        </w:rPr>
      </w:r>
    </w:p>
    <w:p w:rsidR="00000000" w:rsidDel="00000000" w:rsidP="00000000" w:rsidRDefault="00000000" w:rsidRPr="00000000" w14:paraId="000000B0">
      <w:pPr>
        <w:spacing w:after="140" w:line="240" w:lineRule="auto"/>
        <w:rPr/>
      </w:pPr>
      <w:r w:rsidDel="00000000" w:rsidR="00000000" w:rsidRPr="00000000">
        <w:rPr>
          <w:b w:val="1"/>
          <w:bCs w:val="1"/>
          <w:rtl w:val="0"/>
        </w:rPr>
        <w:t xml:space="preserve">What this means: </w:t>
      </w:r>
      <w:r w:rsidDel="00000000" w:rsidR="00000000" w:rsidRPr="00000000">
        <w:rPr>
          <w:rtl w:val="0"/>
        </w:rPr>
        <w:t xml:space="preserve">The most striking observation from this table is that </w:t>
      </w:r>
      <w:r w:rsidDel="00000000" w:rsidR="00000000" w:rsidRPr="00000000">
        <w:rPr>
          <w:b w:val="1"/>
          <w:bCs w:val="1"/>
          <w:rtl w:val="0"/>
        </w:rPr>
        <w:t xml:space="preserve">layer 17 (the paper's recommendation) is the worst configuration of all 5 layers tested</w:t>
      </w:r>
      <w:r w:rsidDel="00000000" w:rsidR="00000000" w:rsidRPr="00000000">
        <w:rPr>
          <w:rtl w:val="0"/>
        </w:rPr>
        <w:t xml:space="preserve">. Every other layer — including the very first and very last — outperforms it. This reveals a significant brittleness: the paper's default was likely tuned to a specific benchmark dataset and does not generalize. Anyone applying DiffTrack to a new domain would need to perform their own layer search, and the search is non-trivial: there is no principled way to predict which layer will work best without running experiments.</w:t>
      </w:r>
    </w:p>
    <w:p w:rsidR="00000000" w:rsidDel="00000000" w:rsidP="00000000" w:rsidRDefault="00000000" w:rsidRPr="00000000" w14:paraId="000000B1">
      <w:pPr>
        <w:spacing w:after="140" w:line="240" w:lineRule="auto"/>
        <w:rPr/>
      </w:pPr>
      <w:r w:rsidDel="00000000" w:rsidR="00000000" w:rsidRPr="00000000">
        <w:rPr>
          <w:rtl w:val="0"/>
        </w:rPr>
        <w:t xml:space="preserve">The performance range across layers (31.3 to 47.0) represents a </w:t>
      </w:r>
      <w:r w:rsidDel="00000000" w:rsidR="00000000" w:rsidRPr="00000000">
        <w:rPr>
          <w:b w:val="1"/>
          <w:bCs w:val="1"/>
          <w:rtl w:val="0"/>
        </w:rPr>
        <w:t xml:space="preserve">50% variation</w:t>
      </w:r>
      <w:r w:rsidDel="00000000" w:rsidR="00000000" w:rsidRPr="00000000">
        <w:rPr>
          <w:rtl w:val="0"/>
        </w:rPr>
        <w:t xml:space="preserve"> for what is supposed to be a fixed hyperparameter. This makes the method brittle and difficult to deploy reliably.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854f0b" w:space="0" w:sz="20" w:val="single"/>
              <w:bottom w:color="000000" w:space="0" w:sz="0" w:val="nil"/>
              <w:right w:color="000000" w:space="0" w:sz="0" w:val="nil"/>
            </w:tcBorders>
            <w:shd w:fill="faeeda" w:val="clear"/>
            <w:tcMar>
              <w:top w:w="100.0" w:type="dxa"/>
              <w:left w:w="220.0" w:type="dxa"/>
              <w:bottom w:w="100.0" w:type="dxa"/>
              <w:right w:w="140.0" w:type="dxa"/>
            </w:tcMar>
          </w:tcPr>
          <w:p w:rsidR="00000000" w:rsidDel="00000000" w:rsidP="00000000" w:rsidRDefault="00000000" w:rsidRPr="00000000" w14:paraId="000000B2">
            <w:pPr>
              <w:spacing w:line="240" w:lineRule="auto"/>
              <w:rPr/>
            </w:pPr>
            <w:r w:rsidDel="00000000" w:rsidR="00000000" w:rsidRPr="00000000">
              <w:rPr>
                <w:b w:val="1"/>
                <w:bCs w:val="1"/>
                <w:color w:val="854f0b"/>
                <w:sz w:val="20"/>
                <w:szCs w:val="20"/>
                <w:rtl w:val="0"/>
              </w:rPr>
              <w:t xml:space="preserve">Limitation 2:  </w:t>
            </w:r>
            <w:r w:rsidDel="00000000" w:rsidR="00000000" w:rsidRPr="00000000">
              <w:rPr>
                <w:color w:val="2e2e2e"/>
                <w:sz w:val="20"/>
                <w:szCs w:val="20"/>
                <w:rtl w:val="0"/>
              </w:rPr>
              <w:t xml:space="preserve">Layer 17 (the paper's default) is the worst-performing layer of all 5 tested. Performance varies 50% across layers with no principled selection criterion. The method requires empirical layer search for every new use case.</w:t>
            </w:r>
            <w:r w:rsidDel="00000000" w:rsidR="00000000" w:rsidRPr="00000000">
              <w:rPr>
                <w:rtl w:val="0"/>
              </w:rPr>
            </w:r>
          </w:p>
        </w:tc>
      </w:tr>
    </w:tbl>
    <w:p w:rsidR="00000000" w:rsidDel="00000000" w:rsidP="00000000" w:rsidRDefault="00000000" w:rsidRPr="00000000" w14:paraId="000000B3">
      <w:pPr>
        <w:spacing w:after="200" w:line="240" w:lineRule="auto"/>
        <w:rPr/>
      </w:pPr>
      <w:r w:rsidDel="00000000" w:rsidR="00000000" w:rsidRPr="00000000">
        <w:rPr>
          <w:rtl w:val="0"/>
        </w:rPr>
      </w:r>
    </w:p>
    <w:p w:rsidR="00000000" w:rsidDel="00000000" w:rsidP="00000000" w:rsidRDefault="00000000" w:rsidRPr="00000000" w14:paraId="000000B4">
      <w:pPr>
        <w:pStyle w:val="Heading2"/>
        <w:keepNext w:val="0"/>
        <w:keepLines w:val="0"/>
        <w:spacing w:after="100" w:before="300" w:line="240" w:lineRule="auto"/>
        <w:rPr>
          <w:b w:val="1"/>
          <w:bCs w:val="1"/>
          <w:color w:val="2e75b6"/>
          <w:sz w:val="26"/>
          <w:szCs w:val="26"/>
        </w:rPr>
      </w:pPr>
      <w:r w:rsidDel="00000000" w:rsidR="00000000" w:rsidRPr="00000000">
        <w:rPr>
          <w:b w:val="1"/>
          <w:bCs w:val="1"/>
          <w:color w:val="2e75b6"/>
          <w:sz w:val="26"/>
          <w:szCs w:val="26"/>
          <w:rtl w:val="0"/>
        </w:rPr>
        <w:t xml:space="preserve">2.3  Limitation 3: Catastrophic Temporal Degradation</w:t>
      </w:r>
    </w:p>
    <w:p w:rsidR="00000000" w:rsidDel="00000000" w:rsidP="00000000" w:rsidRDefault="00000000" w:rsidRPr="00000000" w14:paraId="000000B5">
      <w:pPr>
        <w:spacing w:after="140" w:line="240" w:lineRule="auto"/>
        <w:rPr/>
      </w:pPr>
      <w:r w:rsidDel="00000000" w:rsidR="00000000" w:rsidRPr="00000000">
        <w:rPr>
          <w:b w:val="1"/>
          <w:bCs w:val="1"/>
          <w:rtl w:val="0"/>
        </w:rPr>
        <w:t xml:space="preserve">What we tested: </w:t>
      </w:r>
      <w:r w:rsidDel="00000000" w:rsidR="00000000" w:rsidRPr="00000000">
        <w:rPr>
          <w:rtl w:val="0"/>
        </w:rPr>
        <w:t xml:space="preserve">How does tracking accuracy degrade as the gap between compared frames increases? We measured delta_1 through delta_16 across all configurations.</w:t>
      </w:r>
    </w:p>
    <w:p w:rsidR="00000000" w:rsidDel="00000000" w:rsidP="00000000" w:rsidRDefault="00000000" w:rsidRPr="00000000" w14:paraId="000000B6">
      <w:pPr>
        <w:spacing w:after="80" w:line="240" w:lineRule="auto"/>
        <w:rPr/>
      </w:pPr>
      <w:r w:rsidDel="00000000" w:rsidR="00000000" w:rsidRPr="00000000">
        <w:rPr>
          <w:rtl w:val="0"/>
        </w:rPr>
      </w:r>
    </w:p>
    <w:p w:rsidR="00000000" w:rsidDel="00000000" w:rsidP="00000000" w:rsidRDefault="00000000" w:rsidRPr="00000000" w14:paraId="000000B7">
      <w:pPr>
        <w:spacing w:after="60" w:line="240" w:lineRule="auto"/>
        <w:rPr/>
      </w:pPr>
      <w:r w:rsidDel="00000000" w:rsidR="00000000" w:rsidRPr="00000000">
        <w:rPr>
          <w:b w:val="1"/>
          <w:bCs w:val="1"/>
          <w:rtl w:val="0"/>
        </w:rPr>
        <w:t xml:space="preserve">Table 6: </w:t>
      </w:r>
      <w:r w:rsidDel="00000000" w:rsidR="00000000" w:rsidRPr="00000000">
        <w:rPr>
          <w:rtl w:val="0"/>
        </w:rPr>
        <w:t xml:space="preserve">Temporal degradation — best config (layer=5, ts=49)</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B8">
            <w:pPr>
              <w:spacing w:line="240" w:lineRule="auto"/>
              <w:jc w:val="center"/>
              <w:rPr/>
            </w:pPr>
            <w:r w:rsidDel="00000000" w:rsidR="00000000" w:rsidRPr="00000000">
              <w:rPr>
                <w:b w:val="1"/>
                <w:bCs w:val="1"/>
                <w:color w:val="ffffff"/>
                <w:sz w:val="20"/>
                <w:szCs w:val="20"/>
                <w:rtl w:val="0"/>
              </w:rPr>
              <w:t xml:space="preserve">Frame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B9">
            <w:pPr>
              <w:spacing w:line="240" w:lineRule="auto"/>
              <w:jc w:val="center"/>
              <w:rPr/>
            </w:pPr>
            <w:r w:rsidDel="00000000" w:rsidR="00000000" w:rsidRPr="00000000">
              <w:rPr>
                <w:b w:val="1"/>
                <w:bCs w:val="1"/>
                <w:color w:val="ffffff"/>
                <w:sz w:val="20"/>
                <w:szCs w:val="20"/>
                <w:rtl w:val="0"/>
              </w:rPr>
              <w:t xml:space="preserve">Error (px)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BA">
            <w:pPr>
              <w:spacing w:line="240" w:lineRule="auto"/>
              <w:jc w:val="center"/>
              <w:rPr/>
            </w:pPr>
            <w:r w:rsidDel="00000000" w:rsidR="00000000" w:rsidRPr="00000000">
              <w:rPr>
                <w:b w:val="1"/>
                <w:bCs w:val="1"/>
                <w:color w:val="ffffff"/>
                <w:sz w:val="20"/>
                <w:szCs w:val="20"/>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BB">
            <w:pPr>
              <w:spacing w:line="240" w:lineRule="auto"/>
              <w:jc w:val="center"/>
              <w:rPr/>
            </w:pPr>
            <w:r w:rsidDel="00000000" w:rsidR="00000000" w:rsidRPr="00000000">
              <w:rPr>
                <w:b w:val="1"/>
                <w:bCs w:val="1"/>
                <w:color w:val="ffffff"/>
                <w:sz w:val="20"/>
                <w:szCs w:val="20"/>
                <w:rtl w:val="0"/>
              </w:rPr>
              <w:t xml:space="preserve">Degradation Factor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BC">
            <w:pPr>
              <w:spacing w:line="240" w:lineRule="auto"/>
              <w:rPr/>
            </w:pPr>
            <w:r w:rsidDel="00000000" w:rsidR="00000000" w:rsidRPr="00000000">
              <w:rPr>
                <w:b w:val="1"/>
                <w:bCs w:val="1"/>
                <w:color w:val="2e2e2e"/>
                <w:sz w:val="20"/>
                <w:szCs w:val="20"/>
                <w:rtl w:val="0"/>
              </w:rPr>
              <w:t xml:space="preserve">delta_1  (1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BD">
            <w:pPr>
              <w:spacing w:line="240" w:lineRule="auto"/>
              <w:jc w:val="center"/>
              <w:rPr/>
            </w:pPr>
            <w:r w:rsidDel="00000000" w:rsidR="00000000" w:rsidRPr="00000000">
              <w:rPr>
                <w:color w:val="2e2e2e"/>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BE">
            <w:pPr>
              <w:spacing w:line="240" w:lineRule="auto"/>
              <w:jc w:val="center"/>
              <w:rPr/>
            </w:pPr>
            <w:r w:rsidDel="00000000" w:rsidR="00000000" w:rsidRPr="00000000">
              <w:rPr>
                <w:color w:val="2e2e2e"/>
                <w:sz w:val="20"/>
                <w:szCs w:val="20"/>
                <w:rtl w:val="0"/>
              </w:rPr>
              <w:t xml:space="preserve">Near-perfect — object barely 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BF">
            <w:pPr>
              <w:spacing w:line="240" w:lineRule="auto"/>
              <w:jc w:val="center"/>
              <w:rPr/>
            </w:pPr>
            <w:r w:rsidDel="00000000" w:rsidR="00000000" w:rsidRPr="00000000">
              <w:rPr>
                <w:color w:val="2e2e2e"/>
                <w:sz w:val="20"/>
                <w:szCs w:val="20"/>
                <w:rtl w:val="0"/>
              </w:rPr>
              <w:t xml:space="preserve">1x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C0">
            <w:pPr>
              <w:spacing w:line="240" w:lineRule="auto"/>
              <w:rPr/>
            </w:pPr>
            <w:r w:rsidDel="00000000" w:rsidR="00000000" w:rsidRPr="00000000">
              <w:rPr>
                <w:b w:val="1"/>
                <w:bCs w:val="1"/>
                <w:color w:val="2e2e2e"/>
                <w:sz w:val="20"/>
                <w:szCs w:val="20"/>
                <w:rtl w:val="0"/>
              </w:rPr>
              <w:t xml:space="preserve">delta_2  (2 frames)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C1">
            <w:pPr>
              <w:spacing w:line="240" w:lineRule="auto"/>
              <w:jc w:val="center"/>
              <w:rPr/>
            </w:pPr>
            <w:r w:rsidDel="00000000" w:rsidR="00000000" w:rsidRPr="00000000">
              <w:rPr>
                <w:color w:val="2e2e2e"/>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C2">
            <w:pPr>
              <w:spacing w:line="240" w:lineRule="auto"/>
              <w:jc w:val="center"/>
              <w:rPr/>
            </w:pPr>
            <w:r w:rsidDel="00000000" w:rsidR="00000000" w:rsidRPr="00000000">
              <w:rPr>
                <w:color w:val="2e2e2e"/>
                <w:sz w:val="20"/>
                <w:szCs w:val="20"/>
                <w:rtl w:val="0"/>
              </w:rPr>
              <w:t xml:space="preserve">Good — still very usable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C3">
            <w:pPr>
              <w:spacing w:line="240" w:lineRule="auto"/>
              <w:jc w:val="center"/>
              <w:rPr/>
            </w:pPr>
            <w:r w:rsidDel="00000000" w:rsidR="00000000" w:rsidRPr="00000000">
              <w:rPr>
                <w:color w:val="2e2e2e"/>
                <w:sz w:val="20"/>
                <w:szCs w:val="20"/>
                <w:rtl w:val="0"/>
              </w:rPr>
              <w:t xml:space="preserve">9x worse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C4">
            <w:pPr>
              <w:spacing w:line="240" w:lineRule="auto"/>
              <w:rPr/>
            </w:pPr>
            <w:r w:rsidDel="00000000" w:rsidR="00000000" w:rsidRPr="00000000">
              <w:rPr>
                <w:b w:val="1"/>
                <w:bCs w:val="1"/>
                <w:color w:val="2e2e2e"/>
                <w:sz w:val="20"/>
                <w:szCs w:val="20"/>
                <w:rtl w:val="0"/>
              </w:rPr>
              <w:t xml:space="preserve">delta_4  (4 frames)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C5">
            <w:pPr>
              <w:spacing w:line="240" w:lineRule="auto"/>
              <w:jc w:val="center"/>
              <w:rPr/>
            </w:pPr>
            <w:r w:rsidDel="00000000" w:rsidR="00000000" w:rsidRPr="00000000">
              <w:rPr>
                <w:color w:val="2e2e2e"/>
                <w:sz w:val="20"/>
                <w:szCs w:val="20"/>
                <w:rtl w:val="0"/>
              </w:rPr>
              <w:t xml:space="preserve">23.3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C6">
            <w:pPr>
              <w:spacing w:line="240" w:lineRule="auto"/>
              <w:jc w:val="center"/>
              <w:rPr/>
            </w:pPr>
            <w:r w:rsidDel="00000000" w:rsidR="00000000" w:rsidRPr="00000000">
              <w:rPr>
                <w:color w:val="2e2e2e"/>
                <w:sz w:val="20"/>
                <w:szCs w:val="20"/>
                <w:rtl w:val="0"/>
              </w:rPr>
              <w:t xml:space="preserve">Moderate — noticeable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C7">
            <w:pPr>
              <w:spacing w:line="240" w:lineRule="auto"/>
              <w:jc w:val="center"/>
              <w:rPr/>
            </w:pPr>
            <w:r w:rsidDel="00000000" w:rsidR="00000000" w:rsidRPr="00000000">
              <w:rPr>
                <w:color w:val="2e2e2e"/>
                <w:sz w:val="20"/>
                <w:szCs w:val="20"/>
                <w:rtl w:val="0"/>
              </w:rPr>
              <w:t xml:space="preserve">29x worse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C8">
            <w:pPr>
              <w:spacing w:line="240" w:lineRule="auto"/>
              <w:rPr/>
            </w:pPr>
            <w:r w:rsidDel="00000000" w:rsidR="00000000" w:rsidRPr="00000000">
              <w:rPr>
                <w:b w:val="1"/>
                <w:bCs w:val="1"/>
                <w:color w:val="2e2e2e"/>
                <w:sz w:val="20"/>
                <w:szCs w:val="20"/>
                <w:rtl w:val="0"/>
              </w:rPr>
              <w:t xml:space="preserve">delta_8  (8 frames)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C9">
            <w:pPr>
              <w:spacing w:line="240" w:lineRule="auto"/>
              <w:jc w:val="center"/>
              <w:rPr/>
            </w:pPr>
            <w:r w:rsidDel="00000000" w:rsidR="00000000" w:rsidRPr="00000000">
              <w:rPr>
                <w:color w:val="2e2e2e"/>
                <w:sz w:val="20"/>
                <w:szCs w:val="20"/>
                <w:rtl w:val="0"/>
              </w:rPr>
              <w:t xml:space="preserve">51.7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CA">
            <w:pPr>
              <w:spacing w:line="240" w:lineRule="auto"/>
              <w:jc w:val="center"/>
              <w:rPr/>
            </w:pPr>
            <w:r w:rsidDel="00000000" w:rsidR="00000000" w:rsidRPr="00000000">
              <w:rPr>
                <w:color w:val="2e2e2e"/>
                <w:sz w:val="20"/>
                <w:szCs w:val="20"/>
                <w:rtl w:val="0"/>
              </w:rPr>
              <w:t xml:space="preserve">Poor — tracker is often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CB">
            <w:pPr>
              <w:spacing w:line="240" w:lineRule="auto"/>
              <w:jc w:val="center"/>
              <w:rPr/>
            </w:pPr>
            <w:r w:rsidDel="00000000" w:rsidR="00000000" w:rsidRPr="00000000">
              <w:rPr>
                <w:color w:val="2e2e2e"/>
                <w:sz w:val="20"/>
                <w:szCs w:val="20"/>
                <w:rtl w:val="0"/>
              </w:rPr>
              <w:t xml:space="preserve">65x worse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CC">
            <w:pPr>
              <w:spacing w:line="240" w:lineRule="auto"/>
              <w:rPr/>
            </w:pPr>
            <w:r w:rsidDel="00000000" w:rsidR="00000000" w:rsidRPr="00000000">
              <w:rPr>
                <w:b w:val="1"/>
                <w:bCs w:val="1"/>
                <w:color w:val="2e2e2e"/>
                <w:sz w:val="20"/>
                <w:szCs w:val="20"/>
                <w:rtl w:val="0"/>
              </w:rPr>
              <w:t xml:space="preserve">delta_16 (16 frames)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CD">
            <w:pPr>
              <w:spacing w:line="240" w:lineRule="auto"/>
              <w:jc w:val="center"/>
              <w:rPr/>
            </w:pPr>
            <w:r w:rsidDel="00000000" w:rsidR="00000000" w:rsidRPr="00000000">
              <w:rPr>
                <w:color w:val="2e2e2e"/>
                <w:sz w:val="20"/>
                <w:szCs w:val="20"/>
                <w:rtl w:val="0"/>
              </w:rPr>
              <w:t xml:space="preserve">73.8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CE">
            <w:pPr>
              <w:spacing w:line="240" w:lineRule="auto"/>
              <w:jc w:val="center"/>
              <w:rPr/>
            </w:pPr>
            <w:r w:rsidDel="00000000" w:rsidR="00000000" w:rsidRPr="00000000">
              <w:rPr>
                <w:color w:val="2e2e2e"/>
                <w:sz w:val="20"/>
                <w:szCs w:val="20"/>
                <w:rtl w:val="0"/>
              </w:rPr>
              <w:t xml:space="preserve">Failure — predictions are nearly random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CF">
            <w:pPr>
              <w:spacing w:line="240" w:lineRule="auto"/>
              <w:jc w:val="center"/>
              <w:rPr/>
            </w:pPr>
            <w:r w:rsidDel="00000000" w:rsidR="00000000" w:rsidRPr="00000000">
              <w:rPr>
                <w:color w:val="2e2e2e"/>
                <w:sz w:val="20"/>
                <w:szCs w:val="20"/>
                <w:rtl w:val="0"/>
              </w:rPr>
              <w:t xml:space="preserve">92x worse</w:t>
            </w:r>
            <w:r w:rsidDel="00000000" w:rsidR="00000000" w:rsidRPr="00000000">
              <w:rPr>
                <w:rtl w:val="0"/>
              </w:rPr>
            </w:r>
          </w:p>
        </w:tc>
      </w:tr>
    </w:tbl>
    <w:p w:rsidR="00000000" w:rsidDel="00000000" w:rsidP="00000000" w:rsidRDefault="00000000" w:rsidRPr="00000000" w14:paraId="000000D0">
      <w:pPr>
        <w:spacing w:after="120" w:line="240" w:lineRule="auto"/>
        <w:rPr/>
      </w:pPr>
      <w:r w:rsidDel="00000000" w:rsidR="00000000" w:rsidRPr="00000000">
        <w:rPr>
          <w:rtl w:val="0"/>
        </w:rPr>
      </w:r>
    </w:p>
    <w:p w:rsidR="00000000" w:rsidDel="00000000" w:rsidP="00000000" w:rsidRDefault="00000000" w:rsidRPr="00000000" w14:paraId="000000D1">
      <w:pPr>
        <w:spacing w:after="140" w:line="240" w:lineRule="auto"/>
        <w:rPr/>
      </w:pPr>
      <w:r w:rsidDel="00000000" w:rsidR="00000000" w:rsidRPr="00000000">
        <w:rPr>
          <w:b w:val="1"/>
          <w:bCs w:val="1"/>
          <w:rtl w:val="0"/>
        </w:rPr>
        <w:t xml:space="preserve">What this means: </w:t>
      </w:r>
      <w:r w:rsidDel="00000000" w:rsidR="00000000" w:rsidRPr="00000000">
        <w:rPr>
          <w:rtl w:val="0"/>
        </w:rPr>
        <w:t xml:space="preserve">This is the most practically important limitation. Going from a 1-frame gap to a 16-frame gap increases error by </w:t>
      </w:r>
      <w:r w:rsidDel="00000000" w:rsidR="00000000" w:rsidRPr="00000000">
        <w:rPr>
          <w:b w:val="1"/>
          <w:bCs w:val="1"/>
          <w:rtl w:val="0"/>
        </w:rPr>
        <w:t xml:space="preserve">92 times</w:t>
      </w:r>
      <w:r w:rsidDel="00000000" w:rsidR="00000000" w:rsidRPr="00000000">
        <w:rPr>
          <w:rtl w:val="0"/>
        </w:rPr>
        <w:t xml:space="preserve"> — from 0.8 pixels to 73.8 pixels. At 16 frames, the tracker's predictions are nearly as bad as random guessing. This happens because attention-based matching compares features instantaneously: it has no memory of where the object was, no model of how fast it is moving, and no ability to predict where it will be. Each frame is compared independently to frame 0. When objects move far, their appearance, lighting, and context all change, and the attention weights spread across many plausible locations rather than concentrating on the true target.</w:t>
      </w:r>
    </w:p>
    <w:p w:rsidR="00000000" w:rsidDel="00000000" w:rsidP="00000000" w:rsidRDefault="00000000" w:rsidRPr="00000000" w14:paraId="000000D2">
      <w:pPr>
        <w:spacing w:after="140" w:line="240" w:lineRule="auto"/>
        <w:rPr/>
      </w:pPr>
      <w:r w:rsidDel="00000000" w:rsidR="00000000" w:rsidRPr="00000000">
        <w:rPr>
          <w:rtl w:val="0"/>
        </w:rPr>
        <w:t xml:space="preserve">This makes DiffTrack unsuitable for any real-world application where objects move quickly — sports footage, traffic monitoring, hand tracking, drone video. It works well only when objects move very little between consecutive frames (high-fps video of slow objects).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993c1d" w:space="0" w:sz="20" w:val="single"/>
              <w:bottom w:color="000000" w:space="0" w:sz="0" w:val="nil"/>
              <w:right w:color="000000" w:space="0" w:sz="0" w:val="nil"/>
            </w:tcBorders>
            <w:shd w:fill="faece7" w:val="clear"/>
            <w:tcMar>
              <w:top w:w="100.0" w:type="dxa"/>
              <w:left w:w="220.0" w:type="dxa"/>
              <w:bottom w:w="100.0" w:type="dxa"/>
              <w:right w:w="140.0" w:type="dxa"/>
            </w:tcMar>
          </w:tcPr>
          <w:p w:rsidR="00000000" w:rsidDel="00000000" w:rsidP="00000000" w:rsidRDefault="00000000" w:rsidRPr="00000000" w14:paraId="000000D3">
            <w:pPr>
              <w:spacing w:line="240" w:lineRule="auto"/>
              <w:rPr/>
            </w:pPr>
            <w:r w:rsidDel="00000000" w:rsidR="00000000" w:rsidRPr="00000000">
              <w:rPr>
                <w:b w:val="1"/>
                <w:bCs w:val="1"/>
                <w:color w:val="993c1d"/>
                <w:sz w:val="20"/>
                <w:szCs w:val="20"/>
                <w:rtl w:val="0"/>
              </w:rPr>
              <w:t xml:space="preserve">Limitation 3:  </w:t>
            </w:r>
            <w:r w:rsidDel="00000000" w:rsidR="00000000" w:rsidRPr="00000000">
              <w:rPr>
                <w:color w:val="2e2e2e"/>
                <w:sz w:val="20"/>
                <w:szCs w:val="20"/>
                <w:rtl w:val="0"/>
              </w:rPr>
              <w:t xml:space="preserve">92x error increase from 1-frame to 16-frame gap. The method has no temporal memory, velocity model, or trajectory history. It fails for fast-moving objects or any video with large inter-frame motion. This is a fundamental architectural constraint.</w:t>
            </w:r>
            <w:r w:rsidDel="00000000" w:rsidR="00000000" w:rsidRPr="00000000">
              <w:rPr>
                <w:rtl w:val="0"/>
              </w:rPr>
            </w:r>
          </w:p>
        </w:tc>
      </w:tr>
    </w:tbl>
    <w:p w:rsidR="00000000" w:rsidDel="00000000" w:rsidP="00000000" w:rsidRDefault="00000000" w:rsidRPr="00000000" w14:paraId="000000D4">
      <w:pPr>
        <w:pStyle w:val="Heading1"/>
        <w:keepNext w:val="0"/>
        <w:keepLines w:val="0"/>
        <w:pBdr>
          <w:bottom w:color="2e75b6" w:space="6" w:sz="8" w:val="single"/>
        </w:pBdr>
        <w:spacing w:after="140" w:line="240" w:lineRule="auto"/>
        <w:rPr>
          <w:b w:val="1"/>
          <w:bCs w:val="1"/>
          <w:color w:val="1f4e79"/>
          <w:sz w:val="32"/>
          <w:szCs w:val="32"/>
        </w:rPr>
      </w:pPr>
      <w:r w:rsidDel="00000000" w:rsidR="00000000" w:rsidRPr="00000000">
        <w:rPr>
          <w:b w:val="1"/>
          <w:bCs w:val="1"/>
          <w:color w:val="1f4e79"/>
          <w:sz w:val="32"/>
          <w:szCs w:val="32"/>
          <w:rtl w:val="0"/>
        </w:rPr>
        <w:t xml:space="preserve">3.  Discussion</w:t>
      </w:r>
    </w:p>
    <w:p w:rsidR="00000000" w:rsidDel="00000000" w:rsidP="00000000" w:rsidRDefault="00000000" w:rsidRPr="00000000" w14:paraId="000000D5">
      <w:pPr>
        <w:pStyle w:val="Heading2"/>
        <w:keepNext w:val="0"/>
        <w:keepLines w:val="0"/>
        <w:spacing w:after="100" w:before="300" w:line="240" w:lineRule="auto"/>
        <w:rPr>
          <w:b w:val="1"/>
          <w:bCs w:val="1"/>
          <w:color w:val="2e75b6"/>
          <w:sz w:val="26"/>
          <w:szCs w:val="26"/>
        </w:rPr>
      </w:pPr>
      <w:r w:rsidDel="00000000" w:rsidR="00000000" w:rsidRPr="00000000">
        <w:rPr>
          <w:b w:val="1"/>
          <w:bCs w:val="1"/>
          <w:color w:val="2e75b6"/>
          <w:sz w:val="26"/>
          <w:szCs w:val="26"/>
          <w:rtl w:val="0"/>
        </w:rPr>
        <w:t xml:space="preserve">3.1  What We Confirmed vs. What We Contradicted</w:t>
      </w:r>
    </w:p>
    <w:p w:rsidR="00000000" w:rsidDel="00000000" w:rsidP="00000000" w:rsidRDefault="00000000" w:rsidRPr="00000000" w14:paraId="000000D6">
      <w:pPr>
        <w:spacing w:after="6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60"/>
        <w:gridCol w:w="3200"/>
        <w:tblGridChange w:id="0">
          <w:tblGrid>
            <w:gridCol w:w="2800"/>
            <w:gridCol w:w="3360"/>
            <w:gridCol w:w="3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D7">
            <w:pPr>
              <w:spacing w:line="240" w:lineRule="auto"/>
              <w:jc w:val="center"/>
              <w:rPr/>
            </w:pPr>
            <w:r w:rsidDel="00000000" w:rsidR="00000000" w:rsidRPr="00000000">
              <w:rPr>
                <w:b w:val="1"/>
                <w:bCs w:val="1"/>
                <w:color w:val="ffffff"/>
                <w:sz w:val="20"/>
                <w:szCs w:val="20"/>
                <w:rtl w:val="0"/>
              </w:rPr>
              <w:t xml:space="preserve">Paper's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D8">
            <w:pPr>
              <w:spacing w:line="240" w:lineRule="auto"/>
              <w:jc w:val="center"/>
              <w:rPr/>
            </w:pPr>
            <w:r w:rsidDel="00000000" w:rsidR="00000000" w:rsidRPr="00000000">
              <w:rPr>
                <w:b w:val="1"/>
                <w:bCs w:val="1"/>
                <w:color w:val="ffffff"/>
                <w:sz w:val="20"/>
                <w:szCs w:val="20"/>
                <w:rtl w:val="0"/>
              </w:rPr>
              <w:t xml:space="preserve">Our 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90.0" w:type="dxa"/>
              <w:left w:w="120.0" w:type="dxa"/>
              <w:bottom w:w="90.0" w:type="dxa"/>
              <w:right w:w="120.0" w:type="dxa"/>
            </w:tcMar>
            <w:vAlign w:val="center"/>
          </w:tcPr>
          <w:p w:rsidR="00000000" w:rsidDel="00000000" w:rsidP="00000000" w:rsidRDefault="00000000" w:rsidRPr="00000000" w14:paraId="000000D9">
            <w:pPr>
              <w:spacing w:line="240" w:lineRule="auto"/>
              <w:jc w:val="center"/>
              <w:rPr/>
            </w:pPr>
            <w:r w:rsidDel="00000000" w:rsidR="00000000" w:rsidRPr="00000000">
              <w:rPr>
                <w:b w:val="1"/>
                <w:bCs w:val="1"/>
                <w:color w:val="ffffff"/>
                <w:sz w:val="20"/>
                <w:szCs w:val="20"/>
                <w:rtl w:val="0"/>
              </w:rPr>
              <w:t xml:space="preserve">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DA">
            <w:pPr>
              <w:spacing w:line="240" w:lineRule="auto"/>
              <w:rPr/>
            </w:pPr>
            <w:r w:rsidDel="00000000" w:rsidR="00000000" w:rsidRPr="00000000">
              <w:rPr>
                <w:b w:val="1"/>
                <w:bCs w:val="1"/>
                <w:color w:val="2e2e2e"/>
                <w:sz w:val="20"/>
                <w:szCs w:val="20"/>
                <w:rtl w:val="0"/>
              </w:rPr>
              <w:t xml:space="preserve">t=49 is the best timestep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DB">
            <w:pPr>
              <w:spacing w:line="240" w:lineRule="auto"/>
              <w:jc w:val="center"/>
              <w:rPr/>
            </w:pPr>
            <w:r w:rsidDel="00000000" w:rsidR="00000000" w:rsidRPr="00000000">
              <w:rPr>
                <w:color w:val="2e2e2e"/>
                <w:sz w:val="20"/>
                <w:szCs w:val="20"/>
                <w:rtl w:val="0"/>
              </w:rPr>
              <w:t xml:space="preserve">t=10 is 72% better; t=49 is suboptimal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DC">
            <w:pPr>
              <w:spacing w:line="240" w:lineRule="auto"/>
              <w:jc w:val="center"/>
              <w:rPr/>
            </w:pPr>
            <w:r w:rsidDel="00000000" w:rsidR="00000000" w:rsidRPr="00000000">
              <w:rPr>
                <w:rFonts w:ascii="Arial Unicode MS" w:cs="Arial Unicode MS" w:eastAsia="Arial Unicode MS" w:hAnsi="Arial Unicode MS"/>
                <w:color w:val="2e2e2e"/>
                <w:sz w:val="20"/>
                <w:szCs w:val="20"/>
                <w:rtl w:val="0"/>
              </w:rPr>
              <w:t xml:space="preserve">Contradicted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DD">
            <w:pPr>
              <w:spacing w:line="240" w:lineRule="auto"/>
              <w:rPr/>
            </w:pPr>
            <w:r w:rsidDel="00000000" w:rsidR="00000000" w:rsidRPr="00000000">
              <w:rPr>
                <w:b w:val="1"/>
                <w:bCs w:val="1"/>
                <w:color w:val="2e2e2e"/>
                <w:sz w:val="20"/>
                <w:szCs w:val="20"/>
                <w:rtl w:val="0"/>
              </w:rPr>
              <w:t xml:space="preserve">Layer 17 is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DE">
            <w:pPr>
              <w:spacing w:line="240" w:lineRule="auto"/>
              <w:jc w:val="center"/>
              <w:rPr/>
            </w:pPr>
            <w:r w:rsidDel="00000000" w:rsidR="00000000" w:rsidRPr="00000000">
              <w:rPr>
                <w:color w:val="2e2e2e"/>
                <w:sz w:val="20"/>
                <w:szCs w:val="20"/>
                <w:rtl w:val="0"/>
              </w:rPr>
              <w:t xml:space="preserve">Layer 17 is the worst layer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DF">
            <w:pPr>
              <w:spacing w:line="240" w:lineRule="auto"/>
              <w:jc w:val="center"/>
              <w:rPr/>
            </w:pPr>
            <w:r w:rsidDel="00000000" w:rsidR="00000000" w:rsidRPr="00000000">
              <w:rPr>
                <w:rFonts w:ascii="Arial Unicode MS" w:cs="Arial Unicode MS" w:eastAsia="Arial Unicode MS" w:hAnsi="Arial Unicode MS"/>
                <w:color w:val="2e2e2e"/>
                <w:sz w:val="20"/>
                <w:szCs w:val="20"/>
                <w:rtl w:val="0"/>
              </w:rPr>
              <w:t xml:space="preserve">Contradicted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E0">
            <w:pPr>
              <w:spacing w:line="240" w:lineRule="auto"/>
              <w:rPr/>
            </w:pPr>
            <w:r w:rsidDel="00000000" w:rsidR="00000000" w:rsidRPr="00000000">
              <w:rPr>
                <w:b w:val="1"/>
                <w:bCs w:val="1"/>
                <w:color w:val="2e2e2e"/>
                <w:sz w:val="20"/>
                <w:szCs w:val="20"/>
                <w:rtl w:val="0"/>
              </w:rPr>
              <w:t xml:space="preserve">Diffusion features enable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E1">
            <w:pPr>
              <w:spacing w:line="240" w:lineRule="auto"/>
              <w:jc w:val="center"/>
              <w:rPr/>
            </w:pPr>
            <w:r w:rsidDel="00000000" w:rsidR="00000000" w:rsidRPr="00000000">
              <w:rPr>
                <w:color w:val="2e2e2e"/>
                <w:sz w:val="20"/>
                <w:szCs w:val="20"/>
                <w:rtl w:val="0"/>
              </w:rPr>
              <w:t xml:space="preserve">Confirmed — strong at delta_1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E2">
            <w:pPr>
              <w:spacing w:line="240" w:lineRule="auto"/>
              <w:jc w:val="center"/>
              <w:rPr/>
            </w:pPr>
            <w:r w:rsidDel="00000000" w:rsidR="00000000" w:rsidRPr="00000000">
              <w:rPr>
                <w:rFonts w:ascii="Arial Unicode MS" w:cs="Arial Unicode MS" w:eastAsia="Arial Unicode MS" w:hAnsi="Arial Unicode MS"/>
                <w:color w:val="2e2e2e"/>
                <w:sz w:val="20"/>
                <w:szCs w:val="20"/>
                <w:rtl w:val="0"/>
              </w:rPr>
              <w:t xml:space="preserve">Confirmed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E3">
            <w:pPr>
              <w:spacing w:line="240" w:lineRule="auto"/>
              <w:rPr/>
            </w:pPr>
            <w:r w:rsidDel="00000000" w:rsidR="00000000" w:rsidRPr="00000000">
              <w:rPr>
                <w:b w:val="1"/>
                <w:bCs w:val="1"/>
                <w:color w:val="2e2e2e"/>
                <w:sz w:val="20"/>
                <w:szCs w:val="20"/>
                <w:rtl w:val="0"/>
              </w:rPr>
              <w:t xml:space="preserve">Cross-attention encodes correspondence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E4">
            <w:pPr>
              <w:spacing w:line="240" w:lineRule="auto"/>
              <w:jc w:val="center"/>
              <w:rPr/>
            </w:pPr>
            <w:r w:rsidDel="00000000" w:rsidR="00000000" w:rsidRPr="00000000">
              <w:rPr>
                <w:color w:val="2e2e2e"/>
                <w:sz w:val="20"/>
                <w:szCs w:val="20"/>
                <w:rtl w:val="0"/>
              </w:rPr>
              <w:t xml:space="preserve">Confirmed by attention score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90.0" w:type="dxa"/>
              <w:left w:w="120.0" w:type="dxa"/>
              <w:bottom w:w="90.0" w:type="dxa"/>
              <w:right w:w="120.0" w:type="dxa"/>
            </w:tcMar>
          </w:tcPr>
          <w:p w:rsidR="00000000" w:rsidDel="00000000" w:rsidP="00000000" w:rsidRDefault="00000000" w:rsidRPr="00000000" w14:paraId="000000E5">
            <w:pPr>
              <w:spacing w:line="240" w:lineRule="auto"/>
              <w:jc w:val="center"/>
              <w:rPr/>
            </w:pPr>
            <w:r w:rsidDel="00000000" w:rsidR="00000000" w:rsidRPr="00000000">
              <w:rPr>
                <w:rFonts w:ascii="Arial Unicode MS" w:cs="Arial Unicode MS" w:eastAsia="Arial Unicode MS" w:hAnsi="Arial Unicode MS"/>
                <w:color w:val="2e2e2e"/>
                <w:sz w:val="20"/>
                <w:szCs w:val="20"/>
                <w:rtl w:val="0"/>
              </w:rPr>
              <w:t xml:space="preserve">Confirmed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E6">
            <w:pPr>
              <w:spacing w:line="240" w:lineRule="auto"/>
              <w:rPr/>
            </w:pPr>
            <w:r w:rsidDel="00000000" w:rsidR="00000000" w:rsidRPr="00000000">
              <w:rPr>
                <w:b w:val="1"/>
                <w:bCs w:val="1"/>
                <w:color w:val="2e2e2e"/>
                <w:sz w:val="20"/>
                <w:szCs w:val="20"/>
                <w:rtl w:val="0"/>
              </w:rPr>
              <w:t xml:space="preserve">Method is unsupervised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E7">
            <w:pPr>
              <w:spacing w:line="240" w:lineRule="auto"/>
              <w:jc w:val="center"/>
              <w:rPr/>
            </w:pPr>
            <w:r w:rsidDel="00000000" w:rsidR="00000000" w:rsidRPr="00000000">
              <w:rPr>
                <w:color w:val="2e2e2e"/>
                <w:sz w:val="20"/>
                <w:szCs w:val="20"/>
                <w:rtl w:val="0"/>
              </w:rPr>
              <w:t xml:space="preserve">Confirmed — zero labels, zero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E8">
            <w:pPr>
              <w:spacing w:line="240" w:lineRule="auto"/>
              <w:jc w:val="center"/>
              <w:rPr/>
            </w:pPr>
            <w:r w:rsidDel="00000000" w:rsidR="00000000" w:rsidRPr="00000000">
              <w:rPr>
                <w:rFonts w:ascii="Arial Unicode MS" w:cs="Arial Unicode MS" w:eastAsia="Arial Unicode MS" w:hAnsi="Arial Unicode MS"/>
                <w:color w:val="2e2e2e"/>
                <w:sz w:val="20"/>
                <w:szCs w:val="20"/>
                <w:rtl w:val="0"/>
              </w:rPr>
              <w:t xml:space="preserve">Confirmed ✓</w:t>
            </w:r>
            <w:r w:rsidDel="00000000" w:rsidR="00000000" w:rsidRPr="00000000">
              <w:rPr>
                <w:rtl w:val="0"/>
              </w:rPr>
            </w:r>
          </w:p>
        </w:tc>
      </w:tr>
    </w:tbl>
    <w:p w:rsidR="00000000" w:rsidDel="00000000" w:rsidP="00000000" w:rsidRDefault="00000000" w:rsidRPr="00000000" w14:paraId="000000E9">
      <w:pPr>
        <w:spacing w:after="160" w:line="240" w:lineRule="auto"/>
        <w:rPr/>
      </w:pPr>
      <w:r w:rsidDel="00000000" w:rsidR="00000000" w:rsidRPr="00000000">
        <w:rPr>
          <w:rtl w:val="0"/>
        </w:rPr>
      </w:r>
    </w:p>
    <w:p w:rsidR="00000000" w:rsidDel="00000000" w:rsidP="00000000" w:rsidRDefault="00000000" w:rsidRPr="00000000" w14:paraId="000000EA">
      <w:pPr>
        <w:pStyle w:val="Heading2"/>
        <w:keepNext w:val="0"/>
        <w:keepLines w:val="0"/>
        <w:spacing w:after="100" w:before="300" w:line="240" w:lineRule="auto"/>
        <w:rPr>
          <w:b w:val="1"/>
          <w:bCs w:val="1"/>
          <w:color w:val="2e75b6"/>
          <w:sz w:val="26"/>
          <w:szCs w:val="26"/>
        </w:rPr>
      </w:pPr>
      <w:r w:rsidDel="00000000" w:rsidR="00000000" w:rsidRPr="00000000">
        <w:rPr>
          <w:b w:val="1"/>
          <w:bCs w:val="1"/>
          <w:color w:val="2e75b6"/>
          <w:sz w:val="26"/>
          <w:szCs w:val="26"/>
          <w:rtl w:val="0"/>
        </w:rPr>
        <w:t xml:space="preserve">3.2  The Three Root Causes</w:t>
      </w:r>
    </w:p>
    <w:p w:rsidR="00000000" w:rsidDel="00000000" w:rsidP="00000000" w:rsidRDefault="00000000" w:rsidRPr="00000000" w14:paraId="000000EB">
      <w:pPr>
        <w:spacing w:after="140" w:line="240" w:lineRule="auto"/>
        <w:rPr/>
      </w:pPr>
      <w:r w:rsidDel="00000000" w:rsidR="00000000" w:rsidRPr="00000000">
        <w:rPr>
          <w:b w:val="1"/>
          <w:bCs w:val="1"/>
          <w:rtl w:val="0"/>
        </w:rPr>
        <w:t xml:space="preserve">Root Cause 1 — Noise Dependency: </w:t>
      </w:r>
      <w:r w:rsidDel="00000000" w:rsidR="00000000" w:rsidRPr="00000000">
        <w:rPr>
          <w:rtl w:val="0"/>
        </w:rPr>
        <w:t xml:space="preserve">The cross-frame correspondence mechanism exists because of denoising, not despite it. This is a fundamental design dependency. Any deployment of DiffTrack must carefully calibrate the noise level — too little and the tracker fails; too much and feature precision degrades.</w:t>
      </w:r>
    </w:p>
    <w:p w:rsidR="00000000" w:rsidDel="00000000" w:rsidP="00000000" w:rsidRDefault="00000000" w:rsidRPr="00000000" w14:paraId="000000EC">
      <w:pPr>
        <w:spacing w:after="140" w:line="240" w:lineRule="auto"/>
        <w:rPr/>
      </w:pPr>
      <w:r w:rsidDel="00000000" w:rsidR="00000000" w:rsidRPr="00000000">
        <w:rPr>
          <w:b w:val="1"/>
          <w:bCs w:val="1"/>
          <w:rtl w:val="0"/>
        </w:rPr>
        <w:t xml:space="preserve">Root Cause 2 — Instantaneous Matching: </w:t>
      </w:r>
      <w:r w:rsidDel="00000000" w:rsidR="00000000" w:rsidRPr="00000000">
        <w:rPr>
          <w:rtl w:val="0"/>
        </w:rPr>
        <w:t xml:space="preserve">Each frame is independently compared to frame 0. There is no memory of past positions, no velocity estimate, no trajectory model. The model treats each tracking step as a fresh, isolated feature-matching problem. This is why temporal degradation is so severe — the problem gets harder with distance but the method never gets any additional information to compensate.</w:t>
      </w:r>
    </w:p>
    <w:p w:rsidR="00000000" w:rsidDel="00000000" w:rsidP="00000000" w:rsidRDefault="00000000" w:rsidRPr="00000000" w14:paraId="000000ED">
      <w:pPr>
        <w:spacing w:after="140" w:line="240" w:lineRule="auto"/>
        <w:rPr/>
      </w:pPr>
      <w:r w:rsidDel="00000000" w:rsidR="00000000" w:rsidRPr="00000000">
        <w:rPr>
          <w:b w:val="1"/>
          <w:bCs w:val="1"/>
          <w:rtl w:val="0"/>
        </w:rPr>
        <w:t xml:space="preserve">Root Cause 3 — Layer Quality Without Selection Criterion: </w:t>
      </w:r>
      <w:r w:rsidDel="00000000" w:rsidR="00000000" w:rsidRPr="00000000">
        <w:rPr>
          <w:rtl w:val="0"/>
        </w:rPr>
        <w:t xml:space="preserve">Different layers encode spatial information at different granularities. Point tracking needs fine-grained spatial precision (shallow layers) while semantic tasks need abstract understanding (deep layers). The paper's layer choice was tuned for their benchmark — it does not generalize, and there is currently no way to predict the best layer for a new domain without running experiments.</w:t>
      </w:r>
    </w:p>
    <w:p w:rsidR="00000000" w:rsidDel="00000000" w:rsidP="00000000" w:rsidRDefault="00000000" w:rsidRPr="00000000" w14:paraId="000000EE">
      <w:pPr>
        <w:pStyle w:val="Heading2"/>
        <w:keepNext w:val="0"/>
        <w:keepLines w:val="0"/>
        <w:spacing w:after="100" w:before="300" w:line="240" w:lineRule="auto"/>
        <w:rPr>
          <w:b w:val="1"/>
          <w:bCs w:val="1"/>
          <w:color w:val="2e75b6"/>
          <w:sz w:val="26"/>
          <w:szCs w:val="26"/>
        </w:rPr>
      </w:pPr>
      <w:bookmarkStart w:colFirst="0" w:colLast="0" w:name="_m6v1rl1rk2bl" w:id="0"/>
      <w:bookmarkEnd w:id="0"/>
      <w:r w:rsidDel="00000000" w:rsidR="00000000" w:rsidRPr="00000000">
        <w:rPr>
          <w:b w:val="1"/>
          <w:bCs w:val="1"/>
          <w:color w:val="2e75b6"/>
          <w:sz w:val="26"/>
          <w:szCs w:val="26"/>
          <w:rtl w:val="0"/>
        </w:rPr>
        <w:t xml:space="preserve">3.3  New Findings Not in the Original Paper</w:t>
      </w:r>
    </w:p>
    <w:p w:rsidR="00000000" w:rsidDel="00000000" w:rsidP="00000000" w:rsidRDefault="00000000" w:rsidRPr="00000000" w14:paraId="000000EF">
      <w:pPr>
        <w:numPr>
          <w:ilvl w:val="0"/>
          <w:numId w:val="1"/>
        </w:numPr>
        <w:spacing w:after="50" w:before="50" w:line="240" w:lineRule="auto"/>
        <w:ind w:left="720" w:hanging="360"/>
      </w:pPr>
      <w:r w:rsidDel="00000000" w:rsidR="00000000" w:rsidRPr="00000000">
        <w:rPr>
          <w:b w:val="1"/>
          <w:bCs w:val="1"/>
          <w:rtl w:val="0"/>
        </w:rPr>
        <w:t xml:space="preserve">Timestep sweet spot at t=10: </w:t>
      </w:r>
      <w:r w:rsidDel="00000000" w:rsidR="00000000" w:rsidRPr="00000000">
        <w:rPr>
          <w:rtl w:val="0"/>
        </w:rPr>
        <w:t xml:space="preserve">A 72% improvement over the paper's default. Simply changing t=49 to t=10 would dramatically improve any deployment of DiffTrack at no additional cost.</w:t>
      </w:r>
    </w:p>
    <w:p w:rsidR="00000000" w:rsidDel="00000000" w:rsidP="00000000" w:rsidRDefault="00000000" w:rsidRPr="00000000" w14:paraId="000000F0">
      <w:pPr>
        <w:numPr>
          <w:ilvl w:val="0"/>
          <w:numId w:val="1"/>
        </w:numPr>
        <w:spacing w:after="50" w:before="50" w:line="240" w:lineRule="auto"/>
        <w:ind w:left="720" w:hanging="360"/>
      </w:pPr>
      <w:r w:rsidDel="00000000" w:rsidR="00000000" w:rsidRPr="00000000">
        <w:rPr>
          <w:b w:val="1"/>
          <w:bCs w:val="1"/>
          <w:rtl w:val="0"/>
        </w:rPr>
        <w:t xml:space="preserve">Cross-attention saturation: </w:t>
      </w:r>
      <w:r w:rsidDel="00000000" w:rsidR="00000000" w:rsidRPr="00000000">
        <w:rPr>
          <w:rtl w:val="0"/>
        </w:rPr>
        <w:t xml:space="preserve">The correspondence signal is fully established by t=10. Running to t=49 wastes approximately 80% of inference compute with no tracking benefit.</w:t>
      </w:r>
    </w:p>
    <w:p w:rsidR="00000000" w:rsidDel="00000000" w:rsidP="00000000" w:rsidRDefault="00000000" w:rsidRPr="00000000" w14:paraId="000000F1">
      <w:pPr>
        <w:numPr>
          <w:ilvl w:val="0"/>
          <w:numId w:val="1"/>
        </w:numPr>
        <w:spacing w:after="50" w:before="50" w:line="240" w:lineRule="auto"/>
        <w:ind w:left="720" w:hanging="360"/>
      </w:pPr>
      <w:r w:rsidDel="00000000" w:rsidR="00000000" w:rsidRPr="00000000">
        <w:rPr>
          <w:b w:val="1"/>
          <w:bCs w:val="1"/>
          <w:rtl w:val="0"/>
        </w:rPr>
        <w:t xml:space="preserve">Layer 17 is the worst layer: </w:t>
      </w:r>
      <w:r w:rsidDel="00000000" w:rsidR="00000000" w:rsidRPr="00000000">
        <w:rPr>
          <w:rtl w:val="0"/>
        </w:rPr>
        <w:t xml:space="preserve">The paper's recommended configuration happens to be the worst of 5 tested. This suggests the paper's ablation did not thoroughly explore the layer dimension.</w:t>
      </w:r>
    </w:p>
    <w:p w:rsidR="00000000" w:rsidDel="00000000" w:rsidP="00000000" w:rsidRDefault="00000000" w:rsidRPr="00000000" w14:paraId="000000F2">
      <w:pPr>
        <w:pStyle w:val="Heading1"/>
        <w:keepNext w:val="0"/>
        <w:keepLines w:val="0"/>
        <w:pBdr>
          <w:bottom w:color="2e75b6" w:space="6" w:sz="8" w:val="single"/>
        </w:pBdr>
        <w:spacing w:after="140" w:line="240" w:lineRule="auto"/>
        <w:rPr>
          <w:b w:val="1"/>
          <w:bCs w:val="1"/>
          <w:color w:val="1f4e79"/>
          <w:sz w:val="32"/>
          <w:szCs w:val="32"/>
        </w:rPr>
      </w:pPr>
      <w:bookmarkStart w:colFirst="0" w:colLast="0" w:name="_o42nz4u01yj8" w:id="1"/>
      <w:bookmarkEnd w:id="1"/>
      <w:r w:rsidDel="00000000" w:rsidR="00000000" w:rsidRPr="00000000">
        <w:rPr>
          <w:b w:val="1"/>
          <w:bCs w:val="1"/>
          <w:color w:val="1f4e79"/>
          <w:sz w:val="32"/>
          <w:szCs w:val="32"/>
          <w:rtl w:val="0"/>
        </w:rPr>
        <w:t xml:space="preserve">4. Lineage</w:t>
      </w:r>
    </w:p>
    <w:p w:rsidR="00000000" w:rsidDel="00000000" w:rsidP="00000000" w:rsidRDefault="00000000" w:rsidRPr="00000000" w14:paraId="000000F3">
      <w:pPr>
        <w:pStyle w:val="Heading2"/>
        <w:keepNext w:val="0"/>
        <w:keepLines w:val="0"/>
        <w:spacing w:after="100" w:before="300" w:line="240" w:lineRule="auto"/>
        <w:rPr>
          <w:b w:val="1"/>
          <w:bCs w:val="1"/>
          <w:color w:val="2e75b6"/>
          <w:sz w:val="26"/>
          <w:szCs w:val="26"/>
        </w:rPr>
      </w:pPr>
      <w:bookmarkStart w:colFirst="0" w:colLast="0" w:name="_3m4ulkhc6srg" w:id="2"/>
      <w:bookmarkEnd w:id="2"/>
      <w:r w:rsidDel="00000000" w:rsidR="00000000" w:rsidRPr="00000000">
        <w:rPr>
          <w:b w:val="1"/>
          <w:bCs w:val="1"/>
          <w:color w:val="2e75b6"/>
          <w:sz w:val="26"/>
          <w:szCs w:val="26"/>
          <w:rtl w:val="0"/>
        </w:rPr>
        <w:t xml:space="preserve">4.1 Previous papers</w:t>
      </w:r>
    </w:p>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tl w:val="0"/>
        </w:rPr>
      </w:r>
    </w:p>
    <w:tbl>
      <w:tblPr>
        <w:tblStyle w:val="Table13"/>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2610"/>
        <w:gridCol w:w="1890"/>
        <w:gridCol w:w="1245"/>
        <w:tblGridChange w:id="0">
          <w:tblGrid>
            <w:gridCol w:w="3360"/>
            <w:gridCol w:w="2610"/>
            <w:gridCol w:w="1890"/>
            <w:gridCol w:w="1245"/>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Idea Introduced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It Helped Build Our Paper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Emergent Correspondence from Image Diffusion (Tang et al., NeurIPS 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Showed that image diffusion models contain emergent geometric correspondences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Direct foundation — we extend this from images → video, and from 2 frames → full temporal sequences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Correspondence</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Space-Time Correspondence as a Contrastive Random Walk (Jabri et al., NeurIPS 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Introduced self-supervised learning of spatiotemporal correspondences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Motivated our need for temporal matching metrics and long-range consistency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Correspondence</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Semantics Meets Temporal Correspondence (Qian et al., ICCV 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Showed semantic cues influence temporal correspondence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Inspired our analysis of text-attention interference in temporal matching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Correspondence</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Self-Rectifying Diffusion Sampling with Perturbed-Attention Guidance (Ahn et al., ECCV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Introduced attention perturbation to guide diffusion sampling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Predecessor to our Cross-Frame Attention Guidance (CAG)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Attention &amp; CAG</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Diffusion Model for Dense Matching (Nam et al., 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Demonstrated diffusion features can be used for dense correspondence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evidence that diffusion models encode geometric structure, motivating our query–key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Attention &amp; CAG</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Unsupervised Semantic Correspondence Using Stable Diffusion (Hedlin et al., NeurIPS 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diffusion cross-attention for semantic matching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Motivated our query–key similarity and attention score 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Attention &amp; CAG</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TAP-Vid Benchmark (Doersch et al., NeurIPS 2022)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Introduced the standard benchmark for point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the evaluation protocol for our zero-shot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Zero-Shot Tracking</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CoTracker (Karaev et al., ECCV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Introduced long-range point tracking using joint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pseudo-ground-truth for DiffTrack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Zero-Shot Tracking</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CoTracker3 (Karaev et al.,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tracking via pseudo-labeling real videos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Strengthened our baseline for evaluating tracking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Zero-Shot Tracking</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Particle Video Revisited (Harley et al., ECCV 2022)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Classic long-range point tracking with occlusion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Motivated our focus on long-range temporal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Zero-Shot Tracking</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CATs: Cost Aggregation Transformers (Cho et al., NeurIPS 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Introduced transformer-based cost aggregation for correspondence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Inspired our layer-wise correspondence probing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Correspondence &amp;Attention &amp; CAG</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Neural Matching Fields (Hong et al., NeurIPS 2022)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Implicit representation of matching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conceptual basis for our matching confidence metric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Correspondence</w:t>
            </w:r>
          </w:p>
        </w:tc>
      </w:tr>
    </w:tbl>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pStyle w:val="Heading2"/>
        <w:keepNext w:val="0"/>
        <w:keepLines w:val="0"/>
        <w:spacing w:after="100" w:before="300" w:line="240" w:lineRule="auto"/>
        <w:rPr>
          <w:rFonts w:ascii="Times New Roman" w:cs="Times New Roman" w:eastAsia="Times New Roman" w:hAnsi="Times New Roman"/>
          <w:sz w:val="20"/>
          <w:szCs w:val="20"/>
        </w:rPr>
      </w:pPr>
      <w:bookmarkStart w:colFirst="0" w:colLast="0" w:name="_qmbk9qz1tega" w:id="3"/>
      <w:bookmarkEnd w:id="3"/>
      <w:r w:rsidDel="00000000" w:rsidR="00000000" w:rsidRPr="00000000">
        <w:rPr>
          <w:b w:val="1"/>
          <w:bCs w:val="1"/>
          <w:color w:val="2e75b6"/>
          <w:sz w:val="26"/>
          <w:szCs w:val="26"/>
          <w:rtl w:val="0"/>
        </w:rPr>
        <w:t xml:space="preserve">4.1 Forward Lineage</w: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tbl>
      <w:tblPr>
        <w:tblStyle w:val="Table1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2.5"/>
        <w:gridCol w:w="2332.5"/>
        <w:gridCol w:w="2332.5"/>
        <w:gridCol w:w="2332.5"/>
        <w:tblGridChange w:id="0">
          <w:tblGrid>
            <w:gridCol w:w="2332.5"/>
            <w:gridCol w:w="2332.5"/>
            <w:gridCol w:w="2332.5"/>
            <w:gridCol w:w="2332.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Idea Introduced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It Builds on </w:t>
            </w:r>
            <w:r w:rsidDel="00000000" w:rsidR="00000000" w:rsidRPr="00000000">
              <w:rPr>
                <w:rFonts w:ascii="Times New Roman" w:cs="Times New Roman" w:eastAsia="Times New Roman" w:hAnsi="Times New Roman"/>
                <w:i w:val="1"/>
                <w:iCs w:val="1"/>
                <w:sz w:val="20"/>
                <w:szCs w:val="20"/>
                <w:rtl w:val="0"/>
              </w:rPr>
              <w:t xml:space="preserve">Our</w:t>
            </w:r>
            <w:r w:rsidDel="00000000" w:rsidR="00000000" w:rsidRPr="00000000">
              <w:rPr>
                <w:rFonts w:ascii="Times New Roman" w:cs="Times New Roman" w:eastAsia="Times New Roman" w:hAnsi="Times New Roman"/>
                <w:sz w:val="20"/>
                <w:szCs w:val="20"/>
                <w:rtl w:val="0"/>
              </w:rPr>
              <w:t xml:space="preserve"> Paper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Zero‑Shot Video Restoration &amp; Enhancement with Assistance of Video Diffusion Models (Cao et al.,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temporal‑strengthening post‑processing and latent fusion to maintain temporal consistency in zero‑shot video restoration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Builds directly on our finding that video diffusion models contain emergent temporal correspondences, using them to stabilize restoration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Correspondence: Temporal Correspondence</w:t>
            </w:r>
          </w:p>
        </w:tc>
      </w:tr>
      <w:tr>
        <w:trPr>
          <w:cantSplit w:val="0"/>
          <w:trHeight w:val="1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Prompting: Counterfactual Tracking with Video Diffusion Models (Shrivastava et al., ICLR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counterfactual prompting to propagate point markers through diffusion denoising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Extends our zero‑shot tracking idea by showing that DiTs can track points simply via prompting, validating our claim that DiTs encode 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Zero‑Shot Tracking</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Zero‑Shot Video Deraining with Video Diffusion Models (Varanka et al., WACV)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attention switching to maintain temporal consistency during deraining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Builds on our cross‑frame attention analysis, showing that modifying attention improves temporal coherence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Cross‑Frame Attention Guidance</w:t>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ZeroTrail: Zero‑Shot Trajectory Control for Video Diffusion Models (Lu et al., NeurIPS Workshop)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Selective Attention Guidance Module (SAGM) for trajectory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Extends our CAG (Cross‑Attention Guidance) into a full trajectory‑control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CAG &amp; Attention Control</w:t>
            </w:r>
          </w:p>
        </w:tc>
      </w:tr>
      <w:tr>
        <w:trPr>
          <w:cantSplit w:val="0"/>
          <w:trHeight w:val="1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Cross‑Attention for Zero‑Shot Editing of T2V Models (Motamed et al., CVPR Workshop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cross‑attention can control object shape, position, and movement in T2V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Builds on our insight that query–key layers govern temporal structure, applying it to editing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Query–Key Attention</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DiTFlow: Video Motion Transfer with Diffusion Transformers (Pondaven et al., CVPR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Extracts Attention Motion Flow (AMF) from cross‑frame attention maps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Directly builds on our discovery that cross‑frame attention encodes motion, using it for motion transfer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Correspondence &amp; Zero‑Shot Tracking</w:t>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VDT: General‑Purpose Video Diffusion Transformers via Mask Modeling (Lu et al.,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modular temporal attention and unified spatial‑temporal modeling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Builds on our finding that only specific layers encode temporal matching, designing architectures with explicit temporal modules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Correspondence</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Enhancing Video Consistency in Zero‑Shot T2V via Weighted Cross‑Frame Attention (Wang et al.,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weighted cross‑frame attention for temporal coherence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Extends our CAG by weighting cross‑frame attention to stabilize long videos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Cross‑Frame Attention Guidance</w:t>
            </w:r>
          </w:p>
        </w:tc>
      </w:tr>
    </w:tbl>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