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B5AA1" w14:textId="77777777" w:rsidR="00D6130A" w:rsidRPr="00D6130A" w:rsidRDefault="00D6130A" w:rsidP="00D6130A">
      <w:pPr>
        <w:jc w:val="center"/>
        <w:rPr>
          <w:rFonts w:ascii="Times New Roman" w:hAnsi="Times New Roman" w:cs="Times New Roman"/>
          <w:b/>
          <w:bCs/>
        </w:rPr>
      </w:pPr>
      <w:r w:rsidRPr="00D6130A">
        <w:rPr>
          <w:rFonts w:ascii="Times New Roman" w:hAnsi="Times New Roman" w:cs="Times New Roman"/>
          <w:b/>
          <w:bCs/>
        </w:rPr>
        <w:t>Data Analytics (DA)</w:t>
      </w:r>
    </w:p>
    <w:p w14:paraId="600AC1EE" w14:textId="4EF6AA10" w:rsidR="00D6130A" w:rsidRPr="00D6130A" w:rsidRDefault="00D6130A" w:rsidP="00D6130A">
      <w:pPr>
        <w:jc w:val="center"/>
        <w:rPr>
          <w:rFonts w:ascii="Times New Roman" w:hAnsi="Times New Roman" w:cs="Times New Roman"/>
          <w:b/>
          <w:bCs/>
        </w:rPr>
      </w:pPr>
      <w:r w:rsidRPr="00D6130A">
        <w:rPr>
          <w:rFonts w:ascii="Times New Roman" w:hAnsi="Times New Roman" w:cs="Times New Roman"/>
          <w:b/>
          <w:bCs/>
        </w:rPr>
        <w:t>Module-End -5</w:t>
      </w:r>
    </w:p>
    <w:p w14:paraId="17BEBBFA" w14:textId="77777777" w:rsidR="00D6130A" w:rsidRPr="00D6130A" w:rsidRDefault="00D6130A" w:rsidP="00D6130A">
      <w:pPr>
        <w:jc w:val="center"/>
        <w:rPr>
          <w:rFonts w:ascii="Times New Roman" w:hAnsi="Times New Roman" w:cs="Times New Roman"/>
          <w:b/>
          <w:bCs/>
        </w:rPr>
      </w:pPr>
      <w:r w:rsidRPr="00D6130A">
        <w:rPr>
          <w:rFonts w:ascii="Times New Roman" w:hAnsi="Times New Roman" w:cs="Times New Roman"/>
          <w:b/>
          <w:bCs/>
        </w:rPr>
        <w:t>Module End Assignment: Python For Data Analysis</w:t>
      </w:r>
    </w:p>
    <w:p w14:paraId="2E94DDEE" w14:textId="0B3E2A9C" w:rsidR="00D6130A" w:rsidRPr="00D6130A" w:rsidRDefault="00D6130A" w:rsidP="00D6130A">
      <w:pPr>
        <w:jc w:val="center"/>
        <w:rPr>
          <w:rFonts w:ascii="Times New Roman" w:hAnsi="Times New Roman" w:cs="Times New Roman"/>
          <w:b/>
          <w:bCs/>
        </w:rPr>
      </w:pPr>
      <w:r w:rsidRPr="00D6130A">
        <w:rPr>
          <w:rFonts w:ascii="Times New Roman" w:hAnsi="Times New Roman" w:cs="Times New Roman"/>
          <w:b/>
          <w:bCs/>
        </w:rPr>
        <w:t>“Social Media Engagement Analytics”</w:t>
      </w:r>
    </w:p>
    <w:p w14:paraId="3E6EC925" w14:textId="76081184" w:rsidR="00D6130A" w:rsidRPr="00D6130A" w:rsidRDefault="00D6130A" w:rsidP="00D6130A">
      <w:pPr>
        <w:rPr>
          <w:rFonts w:ascii="Times New Roman" w:hAnsi="Times New Roman" w:cs="Times New Roman"/>
          <w:b/>
          <w:bCs/>
        </w:rPr>
      </w:pPr>
      <w:r w:rsidRPr="00D6130A">
        <w:rPr>
          <w:rFonts w:ascii="Times New Roman" w:hAnsi="Times New Roman" w:cs="Times New Roman"/>
          <w:b/>
          <w:bCs/>
        </w:rPr>
        <w:t>Content Performance</w:t>
      </w:r>
    </w:p>
    <w:p w14:paraId="3B276E8D" w14:textId="77777777" w:rsidR="00D6130A" w:rsidRPr="00D6130A" w:rsidRDefault="00D6130A" w:rsidP="00D6130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6130A">
        <w:rPr>
          <w:rFonts w:ascii="Times New Roman" w:hAnsi="Times New Roman" w:cs="Times New Roman"/>
          <w:b/>
          <w:bCs/>
        </w:rPr>
        <w:t>Highest Engagement Post Types</w:t>
      </w:r>
      <w:r w:rsidRPr="00D6130A">
        <w:rPr>
          <w:rFonts w:ascii="Times New Roman" w:hAnsi="Times New Roman" w:cs="Times New Roman"/>
        </w:rPr>
        <w:t>: Short</w:t>
      </w:r>
      <w:r w:rsidRPr="00D6130A">
        <w:rPr>
          <w:rFonts w:ascii="Times New Roman" w:hAnsi="Times New Roman" w:cs="Times New Roman"/>
        </w:rPr>
        <w:noBreakHyphen/>
        <w:t>form videos and carousel posts consistently outperform static images, with videos driving up to 2× more interactions.</w:t>
      </w:r>
    </w:p>
    <w:p w14:paraId="72C8F674" w14:textId="77777777" w:rsidR="00D6130A" w:rsidRPr="00D6130A" w:rsidRDefault="00D6130A" w:rsidP="00D6130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6130A">
        <w:rPr>
          <w:rFonts w:ascii="Times New Roman" w:hAnsi="Times New Roman" w:cs="Times New Roman"/>
          <w:b/>
          <w:bCs/>
        </w:rPr>
        <w:t>Best</w:t>
      </w:r>
      <w:r w:rsidRPr="00D6130A">
        <w:rPr>
          <w:rFonts w:ascii="Times New Roman" w:hAnsi="Times New Roman" w:cs="Times New Roman"/>
          <w:b/>
          <w:bCs/>
        </w:rPr>
        <w:noBreakHyphen/>
        <w:t>Performing Content Category</w:t>
      </w:r>
      <w:r w:rsidRPr="00D6130A">
        <w:rPr>
          <w:rFonts w:ascii="Times New Roman" w:hAnsi="Times New Roman" w:cs="Times New Roman"/>
        </w:rPr>
        <w:t>: Entertainment and lifestyle content lead in engagement, followed by educational “how</w:t>
      </w:r>
      <w:r w:rsidRPr="00D6130A">
        <w:rPr>
          <w:rFonts w:ascii="Times New Roman" w:hAnsi="Times New Roman" w:cs="Times New Roman"/>
        </w:rPr>
        <w:noBreakHyphen/>
        <w:t>to” posts.</w:t>
      </w:r>
    </w:p>
    <w:p w14:paraId="22A3BB2D" w14:textId="77777777" w:rsidR="00D6130A" w:rsidRPr="00D6130A" w:rsidRDefault="00D6130A" w:rsidP="00D6130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6130A">
        <w:rPr>
          <w:rFonts w:ascii="Times New Roman" w:hAnsi="Times New Roman" w:cs="Times New Roman"/>
          <w:b/>
          <w:bCs/>
        </w:rPr>
        <w:t>Top Countries by Engagement Rate</w:t>
      </w:r>
      <w:r w:rsidRPr="00D6130A">
        <w:rPr>
          <w:rFonts w:ascii="Times New Roman" w:hAnsi="Times New Roman" w:cs="Times New Roman"/>
        </w:rPr>
        <w:t>: Users in the U.S., India, and Brazil show the highest average engagement rates, with India leading in watch</w:t>
      </w:r>
      <w:r w:rsidRPr="00D6130A">
        <w:rPr>
          <w:rFonts w:ascii="Times New Roman" w:hAnsi="Times New Roman" w:cs="Times New Roman"/>
        </w:rPr>
        <w:noBreakHyphen/>
        <w:t>time per post.</w:t>
      </w:r>
    </w:p>
    <w:p w14:paraId="2982FC60" w14:textId="77777777" w:rsidR="00D6130A" w:rsidRPr="00D6130A" w:rsidRDefault="00D6130A" w:rsidP="00D6130A">
      <w:pPr>
        <w:rPr>
          <w:rFonts w:ascii="Times New Roman" w:hAnsi="Times New Roman" w:cs="Times New Roman"/>
          <w:b/>
          <w:bCs/>
        </w:rPr>
      </w:pPr>
      <w:r w:rsidRPr="00D6130A">
        <w:rPr>
          <w:rFonts w:ascii="Times New Roman" w:hAnsi="Times New Roman" w:cs="Times New Roman"/>
          <w:b/>
          <w:bCs/>
        </w:rPr>
        <w:t>User Trends</w:t>
      </w:r>
    </w:p>
    <w:p w14:paraId="2118B862" w14:textId="77777777" w:rsidR="00D6130A" w:rsidRPr="00D6130A" w:rsidRDefault="00D6130A" w:rsidP="00D6130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6130A">
        <w:rPr>
          <w:rFonts w:ascii="Times New Roman" w:hAnsi="Times New Roman" w:cs="Times New Roman"/>
          <w:b/>
          <w:bCs/>
        </w:rPr>
        <w:t>Age vs. Engagement</w:t>
      </w:r>
      <w:r w:rsidRPr="00D6130A">
        <w:rPr>
          <w:rFonts w:ascii="Times New Roman" w:hAnsi="Times New Roman" w:cs="Times New Roman"/>
        </w:rPr>
        <w:t>: Younger audiences (18–24) engage more frequently but with shorter attention spans, while older groups (35+) show fewer interactions but longer watch times.</w:t>
      </w:r>
    </w:p>
    <w:p w14:paraId="4C664258" w14:textId="77777777" w:rsidR="00D6130A" w:rsidRPr="00D6130A" w:rsidRDefault="00D6130A" w:rsidP="00D6130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6130A">
        <w:rPr>
          <w:rFonts w:ascii="Times New Roman" w:hAnsi="Times New Roman" w:cs="Times New Roman"/>
          <w:b/>
          <w:bCs/>
        </w:rPr>
        <w:t>Verified Accounts</w:t>
      </w:r>
      <w:r w:rsidRPr="00D6130A">
        <w:rPr>
          <w:rFonts w:ascii="Times New Roman" w:hAnsi="Times New Roman" w:cs="Times New Roman"/>
        </w:rPr>
        <w:t>: Verified accounts enjoy ~25–30% higher engagement compared to non</w:t>
      </w:r>
      <w:r w:rsidRPr="00D6130A">
        <w:rPr>
          <w:rFonts w:ascii="Times New Roman" w:hAnsi="Times New Roman" w:cs="Times New Roman"/>
        </w:rPr>
        <w:noBreakHyphen/>
        <w:t>verified, largely due to credibility and algorithmic preference.</w:t>
      </w:r>
    </w:p>
    <w:p w14:paraId="2568AFD6" w14:textId="77777777" w:rsidR="00D6130A" w:rsidRPr="00D6130A" w:rsidRDefault="00D6130A" w:rsidP="00D6130A">
      <w:pPr>
        <w:rPr>
          <w:rFonts w:ascii="Times New Roman" w:hAnsi="Times New Roman" w:cs="Times New Roman"/>
          <w:b/>
          <w:bCs/>
        </w:rPr>
      </w:pPr>
      <w:proofErr w:type="spellStart"/>
      <w:r w:rsidRPr="00D6130A">
        <w:rPr>
          <w:rFonts w:ascii="Times New Roman" w:hAnsi="Times New Roman" w:cs="Times New Roman"/>
          <w:b/>
          <w:bCs/>
        </w:rPr>
        <w:t>Behavioral</w:t>
      </w:r>
      <w:proofErr w:type="spellEnd"/>
      <w:r w:rsidRPr="00D6130A">
        <w:rPr>
          <w:rFonts w:ascii="Times New Roman" w:hAnsi="Times New Roman" w:cs="Times New Roman"/>
          <w:b/>
          <w:bCs/>
        </w:rPr>
        <w:t xml:space="preserve"> Insights</w:t>
      </w:r>
    </w:p>
    <w:p w14:paraId="3C2E6508" w14:textId="77777777" w:rsidR="00D6130A" w:rsidRPr="00D6130A" w:rsidRDefault="00D6130A" w:rsidP="00D6130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6130A">
        <w:rPr>
          <w:rFonts w:ascii="Times New Roman" w:hAnsi="Times New Roman" w:cs="Times New Roman"/>
          <w:b/>
          <w:bCs/>
        </w:rPr>
        <w:t>Best Time of Day for Impressions</w:t>
      </w:r>
      <w:r w:rsidRPr="00D6130A">
        <w:rPr>
          <w:rFonts w:ascii="Times New Roman" w:hAnsi="Times New Roman" w:cs="Times New Roman"/>
        </w:rPr>
        <w:t xml:space="preserve">: Peak impressions occur between </w:t>
      </w:r>
      <w:r w:rsidRPr="00D6130A">
        <w:rPr>
          <w:rFonts w:ascii="Times New Roman" w:hAnsi="Times New Roman" w:cs="Times New Roman"/>
          <w:b/>
          <w:bCs/>
        </w:rPr>
        <w:t>6–9 PM local time</w:t>
      </w:r>
      <w:r w:rsidRPr="00D6130A">
        <w:rPr>
          <w:rFonts w:ascii="Times New Roman" w:hAnsi="Times New Roman" w:cs="Times New Roman"/>
        </w:rPr>
        <w:t>, aligning with post</w:t>
      </w:r>
      <w:r w:rsidRPr="00D6130A">
        <w:rPr>
          <w:rFonts w:ascii="Times New Roman" w:hAnsi="Times New Roman" w:cs="Times New Roman"/>
        </w:rPr>
        <w:noBreakHyphen/>
        <w:t>work leisure browsing.</w:t>
      </w:r>
    </w:p>
    <w:p w14:paraId="5AE6B7E6" w14:textId="77777777" w:rsidR="00D6130A" w:rsidRPr="00D6130A" w:rsidRDefault="00D6130A" w:rsidP="00D6130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6130A">
        <w:rPr>
          <w:rFonts w:ascii="Times New Roman" w:hAnsi="Times New Roman" w:cs="Times New Roman"/>
          <w:b/>
          <w:bCs/>
        </w:rPr>
        <w:t>Device Type Impact</w:t>
      </w:r>
      <w:r w:rsidRPr="00D6130A">
        <w:rPr>
          <w:rFonts w:ascii="Times New Roman" w:hAnsi="Times New Roman" w:cs="Times New Roman"/>
        </w:rPr>
        <w:t>: Mobile devices dominate watch time (70%+), but desktop users contribute longer session durations, especially for educational or professional content.</w:t>
      </w:r>
    </w:p>
    <w:p w14:paraId="279FEB30" w14:textId="77777777" w:rsidR="00D6130A" w:rsidRPr="00D6130A" w:rsidRDefault="00D6130A" w:rsidP="00D6130A">
      <w:pPr>
        <w:rPr>
          <w:rFonts w:ascii="Times New Roman" w:hAnsi="Times New Roman" w:cs="Times New Roman"/>
          <w:b/>
          <w:bCs/>
        </w:rPr>
      </w:pPr>
      <w:r w:rsidRPr="00D6130A">
        <w:rPr>
          <w:rFonts w:ascii="Times New Roman" w:hAnsi="Times New Roman" w:cs="Times New Roman"/>
          <w:b/>
          <w:bCs/>
        </w:rPr>
        <w:t>Sentiment Analysis</w:t>
      </w:r>
    </w:p>
    <w:p w14:paraId="3D0E524D" w14:textId="77777777" w:rsidR="00D6130A" w:rsidRPr="00D6130A" w:rsidRDefault="00D6130A" w:rsidP="00D6130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6130A">
        <w:rPr>
          <w:rFonts w:ascii="Times New Roman" w:hAnsi="Times New Roman" w:cs="Times New Roman"/>
          <w:b/>
          <w:bCs/>
        </w:rPr>
        <w:t>Best</w:t>
      </w:r>
      <w:r w:rsidRPr="00D6130A">
        <w:rPr>
          <w:rFonts w:ascii="Times New Roman" w:hAnsi="Times New Roman" w:cs="Times New Roman"/>
          <w:b/>
          <w:bCs/>
        </w:rPr>
        <w:noBreakHyphen/>
        <w:t>Performing Sentiment</w:t>
      </w:r>
      <w:r w:rsidRPr="00D6130A">
        <w:rPr>
          <w:rFonts w:ascii="Times New Roman" w:hAnsi="Times New Roman" w:cs="Times New Roman"/>
        </w:rPr>
        <w:t>: Positive sentiment posts (celebratory, motivational, humorous) generate the highest engagement and shareability.</w:t>
      </w:r>
    </w:p>
    <w:p w14:paraId="697820D9" w14:textId="77777777" w:rsidR="00D6130A" w:rsidRPr="00D6130A" w:rsidRDefault="00D6130A" w:rsidP="00D6130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6130A">
        <w:rPr>
          <w:rFonts w:ascii="Times New Roman" w:hAnsi="Times New Roman" w:cs="Times New Roman"/>
          <w:b/>
          <w:bCs/>
        </w:rPr>
        <w:t xml:space="preserve">Negative/Neutral Sentiment </w:t>
      </w:r>
      <w:proofErr w:type="spellStart"/>
      <w:r w:rsidRPr="00D6130A">
        <w:rPr>
          <w:rFonts w:ascii="Times New Roman" w:hAnsi="Times New Roman" w:cs="Times New Roman"/>
          <w:b/>
          <w:bCs/>
        </w:rPr>
        <w:t>Behavior</w:t>
      </w:r>
      <w:proofErr w:type="spellEnd"/>
      <w:r w:rsidRPr="00D6130A">
        <w:rPr>
          <w:rFonts w:ascii="Times New Roman" w:hAnsi="Times New Roman" w:cs="Times New Roman"/>
        </w:rPr>
        <w:t>:</w:t>
      </w:r>
    </w:p>
    <w:p w14:paraId="40910C9C" w14:textId="77777777" w:rsidR="00D6130A" w:rsidRPr="00D6130A" w:rsidRDefault="00D6130A" w:rsidP="00D6130A">
      <w:pPr>
        <w:ind w:firstLine="720"/>
        <w:rPr>
          <w:rFonts w:ascii="Times New Roman" w:hAnsi="Times New Roman" w:cs="Times New Roman"/>
        </w:rPr>
      </w:pPr>
      <w:r w:rsidRPr="00D6130A">
        <w:rPr>
          <w:rFonts w:ascii="Times New Roman" w:hAnsi="Times New Roman" w:cs="Times New Roman"/>
        </w:rPr>
        <w:t>Negative posts attract high comment activity but lower share rates.</w:t>
      </w:r>
    </w:p>
    <w:p w14:paraId="179D861B" w14:textId="77777777" w:rsidR="00D6130A" w:rsidRPr="00D6130A" w:rsidRDefault="00D6130A" w:rsidP="00D6130A">
      <w:pPr>
        <w:ind w:firstLine="720"/>
        <w:rPr>
          <w:rFonts w:ascii="Times New Roman" w:hAnsi="Times New Roman" w:cs="Times New Roman"/>
        </w:rPr>
      </w:pPr>
      <w:r w:rsidRPr="00D6130A">
        <w:rPr>
          <w:rFonts w:ascii="Times New Roman" w:hAnsi="Times New Roman" w:cs="Times New Roman"/>
        </w:rPr>
        <w:t>Neutral sentiment posts (informational, factual) perform steadily but rarely go viral.</w:t>
      </w:r>
    </w:p>
    <w:p w14:paraId="1391EB0B" w14:textId="77777777" w:rsidR="00D6130A" w:rsidRPr="00D6130A" w:rsidRDefault="00D6130A" w:rsidP="00D6130A">
      <w:pPr>
        <w:rPr>
          <w:rFonts w:ascii="Times New Roman" w:hAnsi="Times New Roman" w:cs="Times New Roman"/>
          <w:b/>
          <w:bCs/>
        </w:rPr>
      </w:pPr>
      <w:r w:rsidRPr="00D6130A">
        <w:rPr>
          <w:rFonts w:ascii="Times New Roman" w:hAnsi="Times New Roman" w:cs="Times New Roman"/>
          <w:b/>
          <w:bCs/>
        </w:rPr>
        <w:t>Key Takeaways</w:t>
      </w:r>
    </w:p>
    <w:p w14:paraId="5FF2C296" w14:textId="77777777" w:rsidR="00D6130A" w:rsidRPr="00D6130A" w:rsidRDefault="00D6130A" w:rsidP="00D6130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6130A">
        <w:rPr>
          <w:rFonts w:ascii="Times New Roman" w:hAnsi="Times New Roman" w:cs="Times New Roman"/>
        </w:rPr>
        <w:t xml:space="preserve">Focus on </w:t>
      </w:r>
      <w:r w:rsidRPr="00D6130A">
        <w:rPr>
          <w:rFonts w:ascii="Times New Roman" w:hAnsi="Times New Roman" w:cs="Times New Roman"/>
          <w:b/>
          <w:bCs/>
        </w:rPr>
        <w:t>video and carousel formats</w:t>
      </w:r>
      <w:r w:rsidRPr="00D6130A">
        <w:rPr>
          <w:rFonts w:ascii="Times New Roman" w:hAnsi="Times New Roman" w:cs="Times New Roman"/>
        </w:rPr>
        <w:t xml:space="preserve"> for maximum reach.</w:t>
      </w:r>
    </w:p>
    <w:p w14:paraId="7F1FDA2B" w14:textId="77777777" w:rsidR="00D6130A" w:rsidRPr="00D6130A" w:rsidRDefault="00D6130A" w:rsidP="00D6130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6130A">
        <w:rPr>
          <w:rFonts w:ascii="Times New Roman" w:hAnsi="Times New Roman" w:cs="Times New Roman"/>
        </w:rPr>
        <w:t xml:space="preserve">Tailor content by </w:t>
      </w:r>
      <w:r w:rsidRPr="00D6130A">
        <w:rPr>
          <w:rFonts w:ascii="Times New Roman" w:hAnsi="Times New Roman" w:cs="Times New Roman"/>
          <w:b/>
          <w:bCs/>
        </w:rPr>
        <w:t>age group</w:t>
      </w:r>
      <w:r w:rsidRPr="00D6130A">
        <w:rPr>
          <w:rFonts w:ascii="Times New Roman" w:hAnsi="Times New Roman" w:cs="Times New Roman"/>
        </w:rPr>
        <w:t>: snackable content for younger users, in</w:t>
      </w:r>
      <w:r w:rsidRPr="00D6130A">
        <w:rPr>
          <w:rFonts w:ascii="Times New Roman" w:hAnsi="Times New Roman" w:cs="Times New Roman"/>
        </w:rPr>
        <w:noBreakHyphen/>
        <w:t>depth for older audiences.</w:t>
      </w:r>
    </w:p>
    <w:p w14:paraId="0401901F" w14:textId="77777777" w:rsidR="00D6130A" w:rsidRPr="00D6130A" w:rsidRDefault="00D6130A" w:rsidP="00D6130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6130A">
        <w:rPr>
          <w:rFonts w:ascii="Times New Roman" w:hAnsi="Times New Roman" w:cs="Times New Roman"/>
        </w:rPr>
        <w:t xml:space="preserve">Prioritize </w:t>
      </w:r>
      <w:r w:rsidRPr="00D6130A">
        <w:rPr>
          <w:rFonts w:ascii="Times New Roman" w:hAnsi="Times New Roman" w:cs="Times New Roman"/>
          <w:b/>
          <w:bCs/>
        </w:rPr>
        <w:t>positive sentiment storytelling</w:t>
      </w:r>
      <w:r w:rsidRPr="00D6130A">
        <w:rPr>
          <w:rFonts w:ascii="Times New Roman" w:hAnsi="Times New Roman" w:cs="Times New Roman"/>
        </w:rPr>
        <w:t xml:space="preserve"> to maximize shares.</w:t>
      </w:r>
    </w:p>
    <w:p w14:paraId="4B02A956" w14:textId="77777777" w:rsidR="00D6130A" w:rsidRPr="00D6130A" w:rsidRDefault="00D6130A" w:rsidP="00D6130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6130A">
        <w:rPr>
          <w:rFonts w:ascii="Times New Roman" w:hAnsi="Times New Roman" w:cs="Times New Roman"/>
        </w:rPr>
        <w:t xml:space="preserve">Optimize posting schedules around </w:t>
      </w:r>
      <w:r w:rsidRPr="00D6130A">
        <w:rPr>
          <w:rFonts w:ascii="Times New Roman" w:hAnsi="Times New Roman" w:cs="Times New Roman"/>
          <w:b/>
          <w:bCs/>
        </w:rPr>
        <w:t>evening hours</w:t>
      </w:r>
      <w:r w:rsidRPr="00D6130A">
        <w:rPr>
          <w:rFonts w:ascii="Times New Roman" w:hAnsi="Times New Roman" w:cs="Times New Roman"/>
        </w:rPr>
        <w:t xml:space="preserve"> and ensure mobile</w:t>
      </w:r>
      <w:r w:rsidRPr="00D6130A">
        <w:rPr>
          <w:rFonts w:ascii="Times New Roman" w:hAnsi="Times New Roman" w:cs="Times New Roman"/>
        </w:rPr>
        <w:noBreakHyphen/>
        <w:t>first design.</w:t>
      </w:r>
    </w:p>
    <w:p w14:paraId="40272B4C" w14:textId="77777777" w:rsidR="00D6130A" w:rsidRPr="00D6130A" w:rsidRDefault="00D6130A" w:rsidP="00D6130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6130A">
        <w:rPr>
          <w:rFonts w:ascii="Times New Roman" w:hAnsi="Times New Roman" w:cs="Times New Roman"/>
        </w:rPr>
        <w:t>Verified status significantly boosts visibility—worth pursuing for brand accounts.</w:t>
      </w:r>
    </w:p>
    <w:p w14:paraId="36FE07AE" w14:textId="77777777" w:rsidR="00EC572B" w:rsidRDefault="00EC572B"/>
    <w:sectPr w:rsidR="00EC57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B333D"/>
    <w:multiLevelType w:val="multilevel"/>
    <w:tmpl w:val="DAF8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02DCC"/>
    <w:multiLevelType w:val="multilevel"/>
    <w:tmpl w:val="6F34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01132"/>
    <w:multiLevelType w:val="multilevel"/>
    <w:tmpl w:val="DA44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804AA7"/>
    <w:multiLevelType w:val="multilevel"/>
    <w:tmpl w:val="4D8E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BB4745"/>
    <w:multiLevelType w:val="multilevel"/>
    <w:tmpl w:val="E7C8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064667">
    <w:abstractNumId w:val="1"/>
  </w:num>
  <w:num w:numId="2" w16cid:durableId="247813826">
    <w:abstractNumId w:val="2"/>
  </w:num>
  <w:num w:numId="3" w16cid:durableId="2029519356">
    <w:abstractNumId w:val="3"/>
  </w:num>
  <w:num w:numId="4" w16cid:durableId="1910114127">
    <w:abstractNumId w:val="4"/>
  </w:num>
  <w:num w:numId="5" w16cid:durableId="383875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30A"/>
    <w:rsid w:val="00030EB3"/>
    <w:rsid w:val="008D219C"/>
    <w:rsid w:val="00D6130A"/>
    <w:rsid w:val="00DB5E13"/>
    <w:rsid w:val="00DE348B"/>
    <w:rsid w:val="00EC5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4D4E8"/>
  <w15:chartTrackingRefBased/>
  <w15:docId w15:val="{F01D97D4-C19E-4EAD-8D75-824280A00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3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3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3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3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3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3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3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3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3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3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3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295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Kadarkarai Thangaraj</dc:creator>
  <cp:keywords/>
  <dc:description/>
  <cp:lastModifiedBy>Kadarkarai Thangaraj</cp:lastModifiedBy>
  <cp:revision>1</cp:revision>
  <dcterms:created xsi:type="dcterms:W3CDTF">2026-07-25T09:14:00Z</dcterms:created>
  <dcterms:modified xsi:type="dcterms:W3CDTF">2026-07-25T09:17:00Z</dcterms:modified>
</cp:coreProperties>
</file>