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25: Design and Simulation of a Deterministic Finite Automaton (DFA) Using Simulator</w:t>
      </w:r>
    </w:p>
    <w:p>
      <w:pPr>
        <w:pStyle w:val="Heading2"/>
      </w:pPr>
      <w:r>
        <w:t>Aim</w:t>
      </w:r>
    </w:p>
    <w:p>
      <w:r>
        <w:t>To design and simulate a Deterministic Finite Automaton (DFA) using a simulator to accept the string even number of a’s and odd number of b’s.</w:t>
      </w:r>
    </w:p>
    <w:p>
      <w:pPr>
        <w:pStyle w:val="Heading2"/>
      </w:pPr>
      <w:r>
        <w:t>Problem Statement</w:t>
      </w:r>
    </w:p>
    <w:p>
      <w:r>
        <w:t>Design a DFA for the language of strings over {a, b} containing an even number of 'a's and an odd number of 'b's.</w:t>
      </w:r>
    </w:p>
    <w:p>
      <w:pPr>
        <w:pStyle w:val="Heading2"/>
      </w:pPr>
      <w:r>
        <w:t>Theory</w:t>
      </w:r>
    </w:p>
    <w:p>
      <w:r>
        <w:t>A DFA can track multiple parity conditions simultaneously by using states that represent combinations of parities. In this case, 4 states are needed: (even a, even b), (even a, odd b), (odd a, even b), and (odd a, odd b). The state (even a, odd b) is the accepting state.</w:t>
      </w:r>
    </w:p>
    <w:p>
      <w:pPr>
        <w:pStyle w:val="Heading2"/>
      </w:pPr>
      <w:r>
        <w:t>Input Alphabet</w:t>
      </w:r>
    </w:p>
    <w:p>
      <w:pPr>
        <w:pStyle w:val="NoSpacing"/>
      </w:pPr>
      <w:r>
        <w:t>Σ = {a, b}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the simulation software.</w:t>
      </w:r>
    </w:p>
    <w:p>
      <w:pPr>
        <w:pStyle w:val="ListNumber"/>
      </w:pPr>
      <w:r>
        <w:t>Create the required states.</w:t>
      </w:r>
    </w:p>
    <w:p>
      <w:pPr>
        <w:pStyle w:val="ListNumber"/>
      </w:pPr>
      <w:r>
        <w:t>Mark the initial state.</w:t>
      </w:r>
    </w:p>
    <w:p>
      <w:pPr>
        <w:pStyle w:val="ListNumber"/>
      </w:pPr>
      <w:r>
        <w:t>Mark the accepting state(s).</w:t>
      </w:r>
    </w:p>
    <w:p>
      <w:pPr>
        <w:pStyle w:val="ListNumber"/>
      </w:pPr>
      <w:r>
        <w:t>Add the transitions according to the requirement.</w:t>
      </w:r>
    </w:p>
    <w:p>
      <w:pPr>
        <w:pStyle w:val="ListNumber"/>
      </w:pPr>
      <w:r>
        <w:t>Save the automaton.</w:t>
      </w:r>
    </w:p>
    <w:p>
      <w:pPr>
        <w:pStyle w:val="ListNumber"/>
      </w:pPr>
      <w:r>
        <w:t>Test the automaton using different input strings.</w:t>
      </w:r>
    </w:p>
    <w:p>
      <w:pPr>
        <w:pStyle w:val="ListNumber"/>
      </w:pPr>
      <w:r>
        <w:t>Verify whether the strings are accepted or rejected.</w:t>
      </w:r>
    </w:p>
    <w:p>
      <w:pPr>
        <w:pStyle w:val="Heading2"/>
      </w:pPr>
      <w:r>
        <w:t>Result</w:t>
      </w:r>
    </w:p>
    <w:p>
      <w:r>
        <w:t>The DFA successfully accepts strings with an even number of a's and an odd number of b's.</w:t>
      </w:r>
    </w:p>
    <w:p>
      <w:pPr>
        <w:pStyle w:val="Heading2"/>
      </w:pPr>
      <w:r>
        <w:t>Conclusion</w:t>
      </w:r>
    </w:p>
    <w:p>
      <w:r>
        <w:t>The automaton was successfully designed and simulated. It correctly accepts the specified valid strings and rejects all invalid strings, demonstrating the practical implementation of automata using simulation software.</w:t>
      </w:r>
    </w:p>
    <w:p>
      <w:pPr>
        <w:pStyle w:val="Heading2"/>
      </w:pPr>
      <w:r>
        <w:t>Output</w:t>
      </w:r>
    </w:p>
    <w:p>
      <w:pPr>
        <w:pStyle w:val="Heading2"/>
      </w:pPr>
      <w:r>
        <w:t>Output</w:t>
      </w:r>
    </w:p>
    <w:p>
      <w:r>
        <w:drawing>
          <wp:inline xmlns:a="http://schemas.openxmlformats.org/drawingml/2006/main" xmlns:pic="http://schemas.openxmlformats.org/drawingml/2006/picture">
            <wp:extent cx="4572000" cy="37524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 25 - 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5249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