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Experiment 26: Design and Simulation of a Deterministic Finite Automaton (DFA) Using Simulator</w:t>
      </w:r>
    </w:p>
    <w:p>
      <w:pPr>
        <w:pStyle w:val="Heading2"/>
      </w:pPr>
      <w:r>
        <w:t>Aim</w:t>
      </w:r>
    </w:p>
    <w:p>
      <w:r>
        <w:t>To design and simulate a Deterministic Finite Automaton (DFA) using a simulator to accept the input string “bc”, “c”, and “bcaaa”.</w:t>
      </w:r>
    </w:p>
    <w:p>
      <w:pPr>
        <w:pStyle w:val="Heading2"/>
      </w:pPr>
      <w:r>
        <w:t>Problem Statement</w:t>
      </w:r>
    </w:p>
    <w:p>
      <w:r>
        <w:t>Design a DFA for the finite language L = {"bc", "c", "bcaaa"}.</w:t>
      </w:r>
    </w:p>
    <w:p>
      <w:pPr>
        <w:pStyle w:val="Heading2"/>
      </w:pPr>
      <w:r>
        <w:t>Theory</w:t>
      </w:r>
    </w:p>
    <w:p>
      <w:r>
        <w:t>A DFA for a finite set of strings can be constructed by building a trie-like structure representing all valid paths. Paths that lead to fully formed strings in the language end in accepting states. Any deviation from valid prefixes leads to a dead state.</w:t>
      </w:r>
    </w:p>
    <w:p>
      <w:pPr>
        <w:pStyle w:val="Heading2"/>
      </w:pPr>
      <w:r>
        <w:t>Input Alphabet</w:t>
      </w:r>
    </w:p>
    <w:p>
      <w:pPr>
        <w:pStyle w:val="NoSpacing"/>
      </w:pPr>
      <w:r>
        <w:t>Σ = {a, b, c}</w:t>
      </w:r>
    </w:p>
    <w:p>
      <w:pPr>
        <w:pStyle w:val="Heading2"/>
      </w:pPr>
      <w:r>
        <w:t>Procedure</w:t>
      </w:r>
    </w:p>
    <w:p>
      <w:pPr>
        <w:pStyle w:val="ListNumber"/>
      </w:pPr>
      <w:r>
        <w:t>Open the simulation software.</w:t>
      </w:r>
    </w:p>
    <w:p>
      <w:pPr>
        <w:pStyle w:val="ListNumber"/>
      </w:pPr>
      <w:r>
        <w:t>Create the required states.</w:t>
      </w:r>
    </w:p>
    <w:p>
      <w:pPr>
        <w:pStyle w:val="ListNumber"/>
      </w:pPr>
      <w:r>
        <w:t>Mark the initial state.</w:t>
      </w:r>
    </w:p>
    <w:p>
      <w:pPr>
        <w:pStyle w:val="ListNumber"/>
      </w:pPr>
      <w:r>
        <w:t>Mark the accepting state(s).</w:t>
      </w:r>
    </w:p>
    <w:p>
      <w:pPr>
        <w:pStyle w:val="ListNumber"/>
      </w:pPr>
      <w:r>
        <w:t>Add the transitions according to the requirement.</w:t>
      </w:r>
    </w:p>
    <w:p>
      <w:pPr>
        <w:pStyle w:val="ListNumber"/>
      </w:pPr>
      <w:r>
        <w:t>Save the automaton.</w:t>
      </w:r>
    </w:p>
    <w:p>
      <w:pPr>
        <w:pStyle w:val="ListNumber"/>
      </w:pPr>
      <w:r>
        <w:t>Test the automaton using different input strings.</w:t>
      </w:r>
    </w:p>
    <w:p>
      <w:pPr>
        <w:pStyle w:val="ListNumber"/>
      </w:pPr>
      <w:r>
        <w:t>Verify whether the strings are accepted or rejected.</w:t>
      </w:r>
    </w:p>
    <w:p>
      <w:pPr>
        <w:pStyle w:val="Heading2"/>
      </w:pPr>
      <w:r>
        <w:t>Result</w:t>
      </w:r>
    </w:p>
    <w:p>
      <w:r>
        <w:t>The DFA successfully accepts specifically "bc", "c", and "bcaaa".</w:t>
      </w:r>
    </w:p>
    <w:p>
      <w:pPr>
        <w:pStyle w:val="Heading2"/>
      </w:pPr>
      <w:r>
        <w:t>Conclusion</w:t>
      </w:r>
    </w:p>
    <w:p>
      <w:r>
        <w:t>The automaton was successfully designed and simulated. It correctly accepts the specified valid strings and rejects all invalid strings, demonstrating the practical implementation of automata using simulation software.</w:t>
      </w:r>
    </w:p>
    <w:p>
      <w:pPr>
        <w:pStyle w:val="Heading2"/>
      </w:pPr>
      <w:r>
        <w:t>Output</w:t>
      </w:r>
    </w:p>
    <w:p>
      <w:pPr>
        <w:pStyle w:val="Heading2"/>
      </w:pPr>
      <w:r>
        <w:t>Output</w:t>
      </w:r>
    </w:p>
    <w:p>
      <w:r>
        <w:drawing>
          <wp:inline xmlns:a="http://schemas.openxmlformats.org/drawingml/2006/main" xmlns:pic="http://schemas.openxmlformats.org/drawingml/2006/picture">
            <wp:extent cx="4572000" cy="56983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 26 - 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9831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