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A3" w:rsidRDefault="00F86C2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 II</w:t>
      </w:r>
    </w:p>
    <w:p w:rsidR="00382AA3" w:rsidRDefault="00F86C29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LANDASAN TEORI</w:t>
      </w:r>
    </w:p>
    <w:p w:rsidR="00F86C29" w:rsidRPr="00F86C29" w:rsidRDefault="00F86C29" w:rsidP="00F86C29"/>
    <w:p w:rsidR="00382AA3" w:rsidRDefault="00F86C29" w:rsidP="00F86C29">
      <w:pPr>
        <w:spacing w:line="360" w:lineRule="auto"/>
        <w:rPr>
          <w:b/>
        </w:rPr>
      </w:pPr>
      <w:r>
        <w:rPr>
          <w:b/>
        </w:rPr>
        <w:t xml:space="preserve">2.1 </w:t>
      </w:r>
      <w:r>
        <w:rPr>
          <w:b/>
          <w:highlight w:val="white"/>
        </w:rPr>
        <w:t>Naive Bayes Classifier</w:t>
      </w:r>
    </w:p>
    <w:p w:rsidR="00382AA3" w:rsidRDefault="00F86C29" w:rsidP="00F86C29">
      <w:pPr>
        <w:spacing w:line="360" w:lineRule="auto"/>
        <w:jc w:val="both"/>
        <w:rPr>
          <w:highlight w:val="white"/>
        </w:rPr>
      </w:pPr>
      <w:r>
        <w:tab/>
      </w:r>
      <w:proofErr w:type="spellStart"/>
      <w:r>
        <w:rPr>
          <w:highlight w:val="white"/>
        </w:rPr>
        <w:t>Algoritma</w:t>
      </w:r>
      <w:proofErr w:type="spellEnd"/>
      <w:r>
        <w:rPr>
          <w:highlight w:val="white"/>
        </w:rPr>
        <w:t xml:space="preserve"> Naive Bayes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klasifikasi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statistik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dikemukakan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ilmuwan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Inggris</w:t>
      </w:r>
      <w:proofErr w:type="spellEnd"/>
      <w:r>
        <w:rPr>
          <w:highlight w:val="white"/>
        </w:rPr>
        <w:t xml:space="preserve"> Thomas Bayes. </w:t>
      </w:r>
      <w:proofErr w:type="spellStart"/>
      <w:r>
        <w:rPr>
          <w:highlight w:val="white"/>
        </w:rPr>
        <w:t>Algoritma</w:t>
      </w:r>
      <w:proofErr w:type="spellEnd"/>
      <w:r>
        <w:rPr>
          <w:highlight w:val="white"/>
        </w:rPr>
        <w:t xml:space="preserve"> Naive Bayes </w:t>
      </w:r>
      <w:proofErr w:type="spellStart"/>
      <w:r>
        <w:rPr>
          <w:highlight w:val="white"/>
        </w:rPr>
        <w:t>memprediksi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peluang</w:t>
      </w:r>
      <w:proofErr w:type="spellEnd"/>
      <w:r>
        <w:rPr>
          <w:highlight w:val="white"/>
        </w:rPr>
        <w:t xml:space="preserve"> di masa </w:t>
      </w:r>
      <w:proofErr w:type="spellStart"/>
      <w:r>
        <w:rPr>
          <w:highlight w:val="white"/>
        </w:rPr>
        <w:t>depan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berdasarkan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pengalaman</w:t>
      </w:r>
      <w:proofErr w:type="spellEnd"/>
      <w:r>
        <w:rPr>
          <w:highlight w:val="white"/>
        </w:rPr>
        <w:t xml:space="preserve"> di masa </w:t>
      </w:r>
      <w:proofErr w:type="spellStart"/>
      <w:r>
        <w:rPr>
          <w:highlight w:val="white"/>
        </w:rPr>
        <w:t>sebelumnya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dikenal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Teorema</w:t>
      </w:r>
      <w:proofErr w:type="spellEnd"/>
      <w:r>
        <w:rPr>
          <w:highlight w:val="white"/>
        </w:rPr>
        <w:t xml:space="preserve"> Bayes. </w:t>
      </w:r>
      <w:proofErr w:type="spellStart"/>
      <w:r>
        <w:rPr>
          <w:highlight w:val="white"/>
        </w:rPr>
        <w:t>Ciri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utama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dr</w:t>
      </w:r>
      <w:proofErr w:type="spellEnd"/>
      <w:r>
        <w:rPr>
          <w:highlight w:val="white"/>
        </w:rPr>
        <w:t xml:space="preserve"> Naïve Bayes Classifier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asumsi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sangat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kuat</w:t>
      </w:r>
      <w:proofErr w:type="spellEnd"/>
      <w:r>
        <w:rPr>
          <w:highlight w:val="white"/>
        </w:rPr>
        <w:t xml:space="preserve"> (naïf) </w:t>
      </w:r>
      <w:proofErr w:type="spellStart"/>
      <w:proofErr w:type="gramStart"/>
      <w:r>
        <w:rPr>
          <w:highlight w:val="white"/>
        </w:rPr>
        <w:t>akan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independensi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masing-masing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kondisi</w:t>
      </w:r>
      <w:proofErr w:type="spellEnd"/>
      <w:r>
        <w:rPr>
          <w:highlight w:val="white"/>
        </w:rPr>
        <w:t xml:space="preserve"> / </w:t>
      </w:r>
      <w:proofErr w:type="spellStart"/>
      <w:r>
        <w:rPr>
          <w:highlight w:val="white"/>
        </w:rPr>
        <w:t>kejadian</w:t>
      </w:r>
      <w:proofErr w:type="spellEnd"/>
      <w:r>
        <w:rPr>
          <w:highlight w:val="white"/>
        </w:rPr>
        <w:t xml:space="preserve">. </w:t>
      </w:r>
    </w:p>
    <w:p w:rsidR="00382AA3" w:rsidRDefault="00F86C29" w:rsidP="00F86C2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ab/>
        <w:t xml:space="preserve">Naïve Bayes </w:t>
      </w:r>
      <w:proofErr w:type="spellStart"/>
      <w:r>
        <w:rPr>
          <w:highlight w:val="white"/>
        </w:rPr>
        <w:t>didasarkan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asumsi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penyederhanaan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nilai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kondisional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saling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jika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nilai</w:t>
      </w:r>
      <w:proofErr w:type="spellEnd"/>
      <w:r>
        <w:rPr>
          <w:highlight w:val="white"/>
        </w:rPr>
        <w:t xml:space="preserve"> output.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kata lain, </w:t>
      </w:r>
      <w:proofErr w:type="spellStart"/>
      <w:r>
        <w:rPr>
          <w:highlight w:val="white"/>
        </w:rPr>
        <w:t>diberikan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nilai</w:t>
      </w:r>
      <w:proofErr w:type="spellEnd"/>
      <w:r>
        <w:rPr>
          <w:highlight w:val="white"/>
        </w:rPr>
        <w:t xml:space="preserve"> output,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mengamati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bersama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produk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individu</w:t>
      </w:r>
      <w:proofErr w:type="spellEnd"/>
      <w:r>
        <w:rPr>
          <w:highlight w:val="white"/>
        </w:rPr>
        <w:t>.</w:t>
      </w:r>
    </w:p>
    <w:p w:rsidR="00F86C29" w:rsidRDefault="00F86C29" w:rsidP="00F86C29">
      <w:pPr>
        <w:spacing w:line="360" w:lineRule="auto"/>
        <w:jc w:val="both"/>
        <w:rPr>
          <w:highlight w:val="white"/>
        </w:rPr>
      </w:pPr>
    </w:p>
    <w:p w:rsidR="00382AA3" w:rsidRDefault="00F86C29" w:rsidP="00F86C29">
      <w:pPr>
        <w:spacing w:line="360" w:lineRule="auto"/>
        <w:jc w:val="both"/>
        <w:rPr>
          <w:b/>
          <w:highlight w:val="white"/>
        </w:rPr>
      </w:pPr>
      <w:r>
        <w:rPr>
          <w:highlight w:val="white"/>
        </w:rPr>
        <w:t xml:space="preserve"> </w:t>
      </w:r>
      <w:r>
        <w:rPr>
          <w:b/>
          <w:highlight w:val="white"/>
        </w:rPr>
        <w:t xml:space="preserve">2.2 </w:t>
      </w:r>
      <w:proofErr w:type="spellStart"/>
      <w:r>
        <w:rPr>
          <w:b/>
          <w:highlight w:val="white"/>
        </w:rPr>
        <w:t>Keuntungan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Metode</w:t>
      </w:r>
      <w:proofErr w:type="spellEnd"/>
      <w:r>
        <w:rPr>
          <w:b/>
          <w:highlight w:val="white"/>
        </w:rPr>
        <w:t xml:space="preserve"> Naive Bayes Classifier</w:t>
      </w:r>
    </w:p>
    <w:p w:rsidR="00382AA3" w:rsidRDefault="00F86C29" w:rsidP="00F86C2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Keuntungan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membutuhkan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pelatihan</w:t>
      </w:r>
      <w:proofErr w:type="spellEnd"/>
      <w:r>
        <w:rPr>
          <w:highlight w:val="white"/>
        </w:rPr>
        <w:t xml:space="preserve"> (training data) yang </w:t>
      </w:r>
      <w:proofErr w:type="spellStart"/>
      <w:r>
        <w:rPr>
          <w:highlight w:val="white"/>
        </w:rPr>
        <w:t>kecil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menentukan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estimasi</w:t>
      </w:r>
      <w:proofErr w:type="spellEnd"/>
      <w:r>
        <w:rPr>
          <w:highlight w:val="white"/>
        </w:rPr>
        <w:t xml:space="preserve"> parameter </w:t>
      </w:r>
      <w:proofErr w:type="spellStart"/>
      <w:r>
        <w:rPr>
          <w:highlight w:val="white"/>
        </w:rPr>
        <w:t>yg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pengklasifikasian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diasumsikan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independen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varians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variabel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kelas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dibutuhkan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menentukan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klasifikasi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keseluruhan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matriks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kovarians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efisiensi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ruang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dipahami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perhitungan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menangani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diskrit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kuantitatif</w:t>
      </w:r>
      <w:proofErr w:type="spellEnd"/>
      <w:r>
        <w:rPr>
          <w:highlight w:val="white"/>
        </w:rPr>
        <w:t>.</w:t>
      </w:r>
    </w:p>
    <w:p w:rsidR="00F86C29" w:rsidRDefault="00F86C29" w:rsidP="00255187">
      <w:pPr>
        <w:spacing w:line="360" w:lineRule="auto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Naive Bayes </w:t>
      </w:r>
      <w:proofErr w:type="spellStart"/>
      <w:r>
        <w:rPr>
          <w:highlight w:val="white"/>
        </w:rPr>
        <w:t>memanfaatkan</w:t>
      </w:r>
      <w:proofErr w:type="spellEnd"/>
      <w:r>
        <w:rPr>
          <w:highlight w:val="white"/>
        </w:rPr>
        <w:t xml:space="preserve"> data training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menghasilkan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setiap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kriteria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class yang </w:t>
      </w:r>
      <w:proofErr w:type="spellStart"/>
      <w:r>
        <w:rPr>
          <w:highlight w:val="white"/>
        </w:rPr>
        <w:t>berbeda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nilai-nilai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kriteria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dioptimalkan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memprediksi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perkembangan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berdasarkan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klasifikasi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Naive Bayes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sendiri</w:t>
      </w:r>
      <w:proofErr w:type="spellEnd"/>
      <w:r>
        <w:rPr>
          <w:highlight w:val="white"/>
        </w:rPr>
        <w:t>.</w:t>
      </w:r>
      <w:bookmarkStart w:id="1" w:name="_GoBack"/>
      <w:bookmarkEnd w:id="1"/>
    </w:p>
    <w:p w:rsidR="00382AA3" w:rsidRDefault="00F86C29" w:rsidP="00F86C29">
      <w:pP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t xml:space="preserve">2.3 </w:t>
      </w:r>
      <w:proofErr w:type="spellStart"/>
      <w:r>
        <w:rPr>
          <w:b/>
          <w:highlight w:val="white"/>
        </w:rPr>
        <w:t>Kekurangan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Metode</w:t>
      </w:r>
      <w:proofErr w:type="spellEnd"/>
      <w:r>
        <w:rPr>
          <w:b/>
          <w:highlight w:val="white"/>
        </w:rPr>
        <w:t xml:space="preserve"> Naive Bayes Classifier</w:t>
      </w:r>
    </w:p>
    <w:p w:rsidR="00382AA3" w:rsidRDefault="00F86C29" w:rsidP="00F86C2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Kekurangan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asumsi</w:t>
      </w:r>
      <w:proofErr w:type="spellEnd"/>
      <w:r>
        <w:rPr>
          <w:highlight w:val="white"/>
        </w:rPr>
        <w:t xml:space="preserve"> independence </w:t>
      </w:r>
      <w:proofErr w:type="spellStart"/>
      <w:r>
        <w:rPr>
          <w:highlight w:val="white"/>
        </w:rPr>
        <w:t>antar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atribut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akurasi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berkurang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biasanya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keterkaitan</w:t>
      </w:r>
      <w:proofErr w:type="spellEnd"/>
      <w:r>
        <w:rPr>
          <w:highlight w:val="white"/>
        </w:rPr>
        <w:t>).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berlaku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jika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kondisionalnya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0 (</w:t>
      </w:r>
      <w:proofErr w:type="spellStart"/>
      <w:r>
        <w:rPr>
          <w:highlight w:val="white"/>
        </w:rPr>
        <w:t>nol</w:t>
      </w:r>
      <w:proofErr w:type="spellEnd"/>
      <w:r>
        <w:rPr>
          <w:highlight w:val="white"/>
        </w:rPr>
        <w:t xml:space="preserve">), </w:t>
      </w:r>
      <w:proofErr w:type="spellStart"/>
      <w:r>
        <w:rPr>
          <w:highlight w:val="white"/>
        </w:rPr>
        <w:t>apabila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probabilitas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prediksi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akan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bernilai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juga</w:t>
      </w:r>
      <w:proofErr w:type="spellEnd"/>
      <w:r>
        <w:rPr>
          <w:highlight w:val="white"/>
        </w:rPr>
        <w:t xml:space="preserve">. </w:t>
      </w:r>
    </w:p>
    <w:p w:rsidR="00382AA3" w:rsidRDefault="00F86C29" w:rsidP="00F86C29">
      <w:pPr>
        <w:spacing w:line="360" w:lineRule="auto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 xml:space="preserve">2.4 </w:t>
      </w:r>
      <w:proofErr w:type="spellStart"/>
      <w:r>
        <w:rPr>
          <w:b/>
          <w:highlight w:val="white"/>
        </w:rPr>
        <w:t>Langkah</w:t>
      </w:r>
      <w:proofErr w:type="spellEnd"/>
      <w:r>
        <w:rPr>
          <w:b/>
          <w:highlight w:val="white"/>
        </w:rPr>
        <w:t xml:space="preserve"> - </w:t>
      </w:r>
      <w:proofErr w:type="spellStart"/>
      <w:r>
        <w:rPr>
          <w:b/>
          <w:highlight w:val="white"/>
        </w:rPr>
        <w:t>Langkah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Penyelesaian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Metode</w:t>
      </w:r>
      <w:proofErr w:type="spellEnd"/>
      <w:r>
        <w:rPr>
          <w:b/>
          <w:highlight w:val="white"/>
        </w:rPr>
        <w:t xml:space="preserve"> Naive Bayes Classifier</w:t>
      </w:r>
    </w:p>
    <w:p w:rsidR="00382AA3" w:rsidRDefault="00F86C29" w:rsidP="00F86C2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Langkah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Penyelesaian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Naive Bayes Classifier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berikut</w:t>
      </w:r>
      <w:proofErr w:type="spellEnd"/>
      <w:r>
        <w:rPr>
          <w:highlight w:val="white"/>
        </w:rPr>
        <w:t xml:space="preserve"> :</w:t>
      </w:r>
      <w:proofErr w:type="gramEnd"/>
    </w:p>
    <w:p w:rsidR="00382AA3" w:rsidRDefault="00F86C29" w:rsidP="00F86C2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proofErr w:type="spellStart"/>
      <w:r>
        <w:rPr>
          <w:highlight w:val="white"/>
        </w:rPr>
        <w:t>Menghitung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kelas</w:t>
      </w:r>
      <w:proofErr w:type="spellEnd"/>
      <w:r>
        <w:rPr>
          <w:highlight w:val="white"/>
        </w:rPr>
        <w:t>/label.</w:t>
      </w:r>
    </w:p>
    <w:p w:rsidR="00382AA3" w:rsidRDefault="00F86C29" w:rsidP="00F86C29">
      <w:pPr>
        <w:spacing w:line="360" w:lineRule="auto"/>
        <w:ind w:left="720"/>
        <w:jc w:val="both"/>
        <w:rPr>
          <w:highlight w:val="white"/>
        </w:rPr>
      </w:pP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perhitungan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dimana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kelas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dibagi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data.</w:t>
      </w:r>
    </w:p>
    <w:p w:rsidR="00382AA3" w:rsidRDefault="00F86C29" w:rsidP="00F86C2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proofErr w:type="spellStart"/>
      <w:r>
        <w:rPr>
          <w:highlight w:val="white"/>
        </w:rPr>
        <w:t>Menghitung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kasus</w:t>
      </w:r>
      <w:proofErr w:type="spellEnd"/>
      <w:r>
        <w:rPr>
          <w:highlight w:val="white"/>
        </w:rPr>
        <w:t xml:space="preserve"> yang </w:t>
      </w:r>
      <w:proofErr w:type="spellStart"/>
      <w:proofErr w:type="gramStart"/>
      <w:r>
        <w:rPr>
          <w:highlight w:val="white"/>
        </w:rPr>
        <w:t>sama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kelas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sama</w:t>
      </w:r>
      <w:proofErr w:type="spellEnd"/>
      <w:r>
        <w:rPr>
          <w:highlight w:val="white"/>
        </w:rPr>
        <w:t>.</w:t>
      </w:r>
    </w:p>
    <w:p w:rsidR="00382AA3" w:rsidRDefault="00F86C29" w:rsidP="00F86C29">
      <w:pPr>
        <w:spacing w:line="360" w:lineRule="auto"/>
        <w:ind w:left="720"/>
        <w:jc w:val="both"/>
        <w:rPr>
          <w:highlight w:val="white"/>
        </w:rPr>
      </w:pP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melakukan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perhitungan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dimana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kelas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kasus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dibagi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jumlah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kasus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ditentukan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sebelumnya</w:t>
      </w:r>
      <w:proofErr w:type="spellEnd"/>
      <w:r>
        <w:rPr>
          <w:highlight w:val="white"/>
        </w:rPr>
        <w:t xml:space="preserve">. </w:t>
      </w:r>
    </w:p>
    <w:p w:rsidR="00382AA3" w:rsidRDefault="00F86C29" w:rsidP="00F86C2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proofErr w:type="spellStart"/>
      <w:r>
        <w:rPr>
          <w:highlight w:val="white"/>
        </w:rPr>
        <w:t>Kalikan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variabel</w:t>
      </w:r>
      <w:proofErr w:type="spellEnd"/>
      <w:r>
        <w:rPr>
          <w:highlight w:val="white"/>
        </w:rPr>
        <w:t>.</w:t>
      </w:r>
    </w:p>
    <w:p w:rsidR="00382AA3" w:rsidRDefault="00F86C29" w:rsidP="00F86C29">
      <w:pPr>
        <w:spacing w:line="360" w:lineRule="auto"/>
        <w:ind w:left="720"/>
        <w:jc w:val="both"/>
        <w:rPr>
          <w:highlight w:val="white"/>
        </w:rPr>
      </w:pP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semua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variabel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dihitung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sebelumnya</w:t>
      </w:r>
      <w:proofErr w:type="spellEnd"/>
      <w:r>
        <w:rPr>
          <w:highlight w:val="white"/>
        </w:rPr>
        <w:t>.</w:t>
      </w:r>
    </w:p>
    <w:p w:rsidR="00382AA3" w:rsidRDefault="00F86C29" w:rsidP="00F86C2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proofErr w:type="spellStart"/>
      <w:r>
        <w:rPr>
          <w:highlight w:val="white"/>
        </w:rPr>
        <w:t>Membandingkan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perhitungan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variabel</w:t>
      </w:r>
      <w:proofErr w:type="spellEnd"/>
      <w:r>
        <w:rPr>
          <w:highlight w:val="white"/>
        </w:rPr>
        <w:t>.</w:t>
      </w:r>
    </w:p>
    <w:p w:rsidR="00382AA3" w:rsidRDefault="00F86C29" w:rsidP="00F86C29">
      <w:pPr>
        <w:spacing w:line="360" w:lineRule="auto"/>
        <w:ind w:left="720"/>
        <w:jc w:val="both"/>
        <w:rPr>
          <w:highlight w:val="white"/>
        </w:rPr>
      </w:pP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perkalian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tahap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sebelumnya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bandingkan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terbesar</w:t>
      </w:r>
      <w:proofErr w:type="spellEnd"/>
      <w:r>
        <w:rPr>
          <w:highlight w:val="white"/>
        </w:rPr>
        <w:t>.</w:t>
      </w:r>
    </w:p>
    <w:p w:rsidR="00382AA3" w:rsidRDefault="00F86C29" w:rsidP="00F86C29">
      <w:pPr>
        <w:spacing w:line="360" w:lineRule="auto"/>
        <w:ind w:firstLine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spellStart"/>
      <w:r>
        <w:rPr>
          <w:highlight w:val="white"/>
        </w:rPr>
        <w:t>Dasar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teorema</w:t>
      </w:r>
      <w:proofErr w:type="spellEnd"/>
      <w:r>
        <w:rPr>
          <w:highlight w:val="white"/>
        </w:rPr>
        <w:t xml:space="preserve"> naïve </w:t>
      </w:r>
      <w:proofErr w:type="spellStart"/>
      <w:r>
        <w:rPr>
          <w:highlight w:val="white"/>
        </w:rPr>
        <w:t>bayes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dipakai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pemrograman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rumus</w:t>
      </w:r>
      <w:proofErr w:type="spellEnd"/>
      <w:r>
        <w:rPr>
          <w:highlight w:val="white"/>
        </w:rPr>
        <w:t xml:space="preserve"> Bayes: </w:t>
      </w:r>
    </w:p>
    <w:p w:rsidR="00382AA3" w:rsidRDefault="00F86C29" w:rsidP="00F86C29">
      <w:pPr>
        <w:spacing w:line="240" w:lineRule="auto"/>
        <w:ind w:left="-220" w:right="-220"/>
        <w:jc w:val="center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highlight w:val="white"/>
        </w:rPr>
        <w:drawing>
          <wp:inline distT="114300" distB="114300" distL="114300" distR="114300">
            <wp:extent cx="1981200" cy="53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2AA3" w:rsidRDefault="00F86C29" w:rsidP="00F86C29">
      <w:pPr>
        <w:spacing w:line="240" w:lineRule="auto"/>
        <w:jc w:val="both"/>
        <w:rPr>
          <w:rFonts w:ascii="Arial" w:eastAsia="Arial" w:hAnsi="Arial" w:cs="Arial"/>
          <w:b/>
          <w:color w:val="333333"/>
          <w:sz w:val="21"/>
          <w:szCs w:val="21"/>
          <w:highlight w:val="white"/>
        </w:rPr>
      </w:pPr>
      <w:proofErr w:type="spell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Keterangan</w:t>
      </w:r>
      <w:proofErr w:type="spellEnd"/>
    </w:p>
    <w:p w:rsidR="00382AA3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X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Data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dengan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>class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yang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belum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diketahui</w:t>
      </w:r>
      <w:proofErr w:type="spellEnd"/>
    </w:p>
    <w:p w:rsidR="00382AA3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H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Hipotesis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data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merupakan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suatu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>class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spesifik</w:t>
      </w:r>
      <w:proofErr w:type="spellEnd"/>
    </w:p>
    <w:p w:rsidR="00382AA3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P(</w:t>
      </w:r>
      <w:proofErr w:type="gramEnd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H|X)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hipotesis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H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berdasar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kondisi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X (</w:t>
      </w:r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 xml:space="preserve">posteriori </w:t>
      </w:r>
      <w:proofErr w:type="spellStart"/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)</w:t>
      </w:r>
    </w:p>
    <w:p w:rsidR="00382AA3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P(</w:t>
      </w:r>
      <w:proofErr w:type="gramEnd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H)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hipotesis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H (</w:t>
      </w:r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 xml:space="preserve">prior </w:t>
      </w:r>
      <w:proofErr w:type="spellStart"/>
      <w:r>
        <w:rPr>
          <w:rFonts w:ascii="Arial" w:eastAsia="Arial" w:hAnsi="Arial" w:cs="Arial"/>
          <w:i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)</w:t>
      </w:r>
    </w:p>
    <w:p w:rsidR="00382AA3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P(</w:t>
      </w:r>
      <w:proofErr w:type="gramEnd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X|H)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X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berdasarkan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kondisi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pada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hipotesis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H</w:t>
      </w:r>
    </w:p>
    <w:p w:rsidR="00382AA3" w:rsidRPr="00F86C29" w:rsidRDefault="00F86C29" w:rsidP="00F86C29">
      <w:pPr>
        <w:spacing w:line="240" w:lineRule="auto"/>
        <w:ind w:left="72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P(X</w:t>
      </w:r>
      <w:proofErr w:type="gramStart"/>
      <w:r>
        <w:rPr>
          <w:rFonts w:ascii="Arial" w:eastAsia="Arial" w:hAnsi="Arial" w:cs="Arial"/>
          <w:b/>
          <w:color w:val="333333"/>
          <w:sz w:val="21"/>
          <w:szCs w:val="21"/>
          <w:highlight w:val="white"/>
        </w:rPr>
        <w:t>)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:</w:t>
      </w:r>
      <w:proofErr w:type="gram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Probabilitas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X</w:t>
      </w:r>
    </w:p>
    <w:sectPr w:rsidR="00382AA3" w:rsidRPr="00F86C29" w:rsidSect="00255187"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634F8"/>
    <w:multiLevelType w:val="multilevel"/>
    <w:tmpl w:val="9DDA6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A3"/>
    <w:rsid w:val="00255187"/>
    <w:rsid w:val="00382AA3"/>
    <w:rsid w:val="00F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260"/>
  <w15:docId w15:val="{6FBD5F02-9A94-4039-A614-9620E9FA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 Aditya</cp:lastModifiedBy>
  <cp:revision>3</cp:revision>
  <dcterms:created xsi:type="dcterms:W3CDTF">2019-05-14T02:48:00Z</dcterms:created>
  <dcterms:modified xsi:type="dcterms:W3CDTF">2019-05-14T03:02:00Z</dcterms:modified>
</cp:coreProperties>
</file>