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</w:t>
      </w:r>
      <w:r w:rsidDel="00000000" w:rsidR="00000000" w:rsidRPr="00000000">
        <w:rPr>
          <w:rtl w:val="0"/>
        </w:rPr>
        <w:t xml:space="preserve">:  Aadish Gupta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Pallavi Madasu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Yogitha Mahadasu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  Campus Talk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Summary</w:t>
      </w:r>
      <w:r w:rsidDel="00000000" w:rsidR="00000000" w:rsidRPr="00000000">
        <w:rPr>
          <w:rtl w:val="0"/>
        </w:rPr>
        <w:t xml:space="preserve">: Platform for all the campus students to keep up to date with latest events happening across the campus. People can find other peers across the university with similar interests. Create/Subscribe to forums and participate in the on-going discussions. Also kick-start discussions on new ideas in these forums.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Business Requirements: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email must be ‘colorado.edu’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Updating the events from various sources to the database every morning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Requirements: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Signs Up at the portal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Logs into the portal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creates the profile page when first time logged in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view his/her profile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modify his profile 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invite friends through email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view the events/posts on the news feed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search for interested forums/ people with similar interests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click on the displayed search results and can look at the forum/person profile.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subscribe to the forum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un-subscribe from the forum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create a forum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create a new forum post.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can reply to the forum post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credentials should be stored in the DB and password should be in hashed format.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Authenticating the User by validating the hash values.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Validating and storing the inputs given by the User.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Displaying error messages when validation fails.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email must be sent to the invited user email address with a link to signup page.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Retrieve the events related information from the DB and sort them chronologically and display them on the news feed.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Retrieve the user subscribed forum activity related information from the DB, sort them according to the timestamp and display them on the activity feed.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profile creation every user should be associated with tags in the DB which represent his/her interests.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During new forum creation, every news forum should be associated with tags which represent the category of the forum.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Whenever user searches, filter and retrieve the entries from DB by tags and display it on a new page.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user clicks on a search result, he/she will be redirected to the forum page /person profile.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mapping between the user and forum at DB level. (subscription)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the association between the user and forum at DB level. (unsubscription)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session cookies when a person logs in.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for valid session cookies during user actions.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subscribe/unsubscribe buttons based on the user association with the forum.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Mappings between forum-posts and posts-replies.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Performance: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login shouldn’t take more than 5 seconds if he/she provides valid credentials.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retrieval of search results shouldn’t take more than 7 seconds.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Platform Constraints: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pages should be responsive for all devices (with different screen sizes and across platforms).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2160" w:firstLine="180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firstLine="252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firstLine="324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firstLine="39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firstLine="540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