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4"/>
          <w:szCs w:val="24"/>
          <w:u w:val="single"/>
          <w:lang w:val="es-MX"/>
        </w:rPr>
      </w:pPr>
      <w:r>
        <w:rPr>
          <w:rFonts w:cs="Calibri" w:cstheme="minorHAnsi"/>
          <w:b/>
          <w:sz w:val="24"/>
          <w:szCs w:val="24"/>
          <w:u w:val="single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s-MX"/>
        </w:rPr>
      </w:pPr>
      <w:r>
        <w:rPr>
          <w:rFonts w:cs="Calibri" w:cstheme="minorHAnsi"/>
          <w:b/>
          <w:sz w:val="24"/>
          <w:szCs w:val="24"/>
          <w:u w:val="single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  <w:t>Preliminary programme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  <w:t>INTERNATIONAL WORKSHOP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  <w:t>1st IoST Workshop: Building bridges for a global network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  <w:lang w:val="es-ES"/>
        </w:rPr>
      </w:pPr>
      <w:r>
        <w:rPr>
          <w:rFonts w:cs="Calibri" w:cstheme="minorHAnsi"/>
          <w:bCs/>
          <w:sz w:val="24"/>
          <w:szCs w:val="24"/>
          <w:lang w:val="en-US"/>
        </w:rPr>
        <w:t xml:space="preserve">Place: Av. </w:t>
      </w:r>
      <w:r>
        <w:rPr>
          <w:rFonts w:cs="Calibri" w:cstheme="minorHAnsi"/>
          <w:bCs/>
          <w:sz w:val="24"/>
          <w:szCs w:val="24"/>
          <w:lang w:val="es-ES"/>
        </w:rPr>
        <w:t>Beauchef 851,  Santiago, Región Metropolitana, Chile Sala B06</w:t>
      </w:r>
      <w:r>
        <w:rPr/>
        <w:t xml:space="preserve"> (</w:t>
      </w:r>
      <w:r>
        <w:rPr>
          <w:rFonts w:cs="Calibri" w:cstheme="minorHAnsi"/>
          <w:bCs/>
          <w:sz w:val="24"/>
          <w:szCs w:val="24"/>
          <w:lang w:val="es-ES"/>
        </w:rPr>
        <w:t>Hybrid)</w:t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  <w:lang w:val="en-US"/>
        </w:rPr>
      </w:pPr>
      <w:r>
        <w:rPr>
          <w:rFonts w:cs="Calibri" w:cstheme="minorHAnsi"/>
          <w:bCs/>
          <w:sz w:val="24"/>
          <w:szCs w:val="24"/>
          <w:lang w:val="en-US"/>
        </w:rPr>
        <w:t xml:space="preserve">Date: 4 and 5 April 2024 ( 9:45 - 16:30)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  <w:t>PROGRAMME DAY 1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  <w:t>4 April 2024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  <w:lang w:val="es-MX"/>
        </w:rPr>
      </w:pPr>
      <w:r>
        <w:rPr>
          <w:rFonts w:cs="Calibri" w:cstheme="minorHAnsi"/>
          <w:sz w:val="24"/>
          <w:szCs w:val="24"/>
          <w:lang w:val="es-MX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2"/>
        <w:gridCol w:w="3124"/>
        <w:gridCol w:w="1984"/>
        <w:gridCol w:w="2457"/>
      </w:tblGrid>
      <w:tr>
        <w:trPr>
          <w:trHeight w:val="313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9:30 – 9:45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Participants registration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313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s-ES_tradnl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9:45 – 10:00 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Welcome words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PhD Marcos Diaz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n-US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313" w:hRule="atLeast"/>
        </w:trPr>
        <w:tc>
          <w:tcPr>
            <w:tcW w:w="8837" w:type="dxa"/>
            <w:gridSpan w:val="4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b/>
                <w:bCs/>
                <w:color w:val="1F1F1F"/>
                <w:sz w:val="22"/>
                <w:szCs w:val="22"/>
                <w:lang w:val="es-ES_tradnl" w:eastAsia="en-US" w:bidi="ar-SA"/>
              </w:rPr>
              <w:t>Panel 1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s-ES_tradnl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10:00 – 10:20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Incorporation of Internet of Space Things (IoST) into the development of the national satellite system (SNSAT)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Colonel (I) Hernan Tello Sepulveda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Chilean Air Force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20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- 10: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4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Status of the activities in Chile related to Internet of Space Things (IoST)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PhD Marcos Díaz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Space and Planetary Exploration Laboratory</w:t>
            </w:r>
          </w:p>
        </w:tc>
      </w:tr>
      <w:tr>
        <w:trPr>
          <w:trHeight w:val="680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10:40–11:00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TBD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TBD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ArkEdgeSpace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11:00 – 11:40 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Break</w:t>
            </w:r>
          </w:p>
        </w:tc>
      </w:tr>
      <w:tr>
        <w:trPr>
          <w:trHeight w:val="209" w:hRule="atLeast"/>
        </w:trPr>
        <w:tc>
          <w:tcPr>
            <w:tcW w:w="8837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color w:val="1F1F1F"/>
                <w:sz w:val="22"/>
                <w:szCs w:val="22"/>
                <w:lang w:val="es-ES_tradnl" w:eastAsia="en-US" w:bidi="ar-SA"/>
              </w:rPr>
              <w:t>Panel 2</w:t>
            </w:r>
            <w:r>
              <w:rPr>
                <w:rFonts w:eastAsia="Calibri" w:cs="Calibri" w:cstheme="minorHAnsi"/>
                <w:b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11:40 – 12:00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Channel Modeling in IoT Deployments Supported by LEO Nanosatellites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Dr. César Azurdia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Department of Electrical Engineering of the University of Chile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12:00 – 12:20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Satellite positioning using IoT signals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PhD (c) Rodrigo Muñoz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Space and Planetary Exploration Laboratory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12:20 – 12:50 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 xml:space="preserve">Group discussion activity (PhD Marcos Diaz &amp;  PhD Sofía Vargas) 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12:50 – 14:00</w:t>
            </w:r>
          </w:p>
        </w:tc>
        <w:tc>
          <w:tcPr>
            <w:tcW w:w="756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Lunch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756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eastAsia="Calibri" w:cs="Calibri" w:cstheme="minorHAnsi"/>
                <w:b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Calibri" w:cstheme="minorHAnsi"/>
                <w:b/>
                <w:sz w:val="22"/>
                <w:szCs w:val="22"/>
                <w:lang w:val="en-US" w:eastAsia="en-US" w:bidi="ar-SA"/>
              </w:rPr>
              <w:t>Panel 3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14:00– 14:20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Impact of space weather effects on IoST performance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 Juan Carlos Valdés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14:20 -14:40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color w:val="222222"/>
                <w:sz w:val="22"/>
                <w:szCs w:val="22"/>
                <w:lang w:val="en-US" w:eastAsia="en-US" w:bidi="ar-SA"/>
              </w:rPr>
              <w:t>Improving the initial calibration of attitude estimation for an IoT CubeSat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(c) Elías Obreque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14:40 – 15:00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eastAsia="Times New Roman" w:cs="Arial" w:ascii="Arial" w:hAnsi="Arial"/>
                <w:color w:val="222222"/>
                <w:sz w:val="22"/>
                <w:szCs w:val="22"/>
                <w:lang w:val="en-US" w:eastAsia="en-US" w:bidi="ar-SA"/>
              </w:rPr>
              <w:t>Reprogramming capabilities of a IoST CubeSat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Matías Vidal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15:00-15:20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 xml:space="preserve">Using novel manufacturing technologies for CubeSat antennas: preliminary results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 Francisco Pizarro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n-US" w:eastAsia="en-US" w:bidi="ar-SA"/>
              </w:rPr>
              <w:t>Pontificial Catholic University of Valparaiso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15:20 – 16:00 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Coffee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16:00 – 16:30 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Group discussion activity (PhD Marcos Diaz &amp; PhD Sofía Vargas)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  <w:t xml:space="preserve">PROGRAMME DAY </w:t>
      </w:r>
      <w:r>
        <w:rPr>
          <w:rFonts w:cs="Calibri" w:cstheme="minorHAnsi"/>
          <w:b/>
          <w:sz w:val="24"/>
          <w:szCs w:val="24"/>
          <w:u w:val="single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lang w:val="es-MX"/>
        </w:rPr>
      </w:pPr>
      <w:r>
        <w:rPr>
          <w:rFonts w:cs="Calibri" w:cstheme="minorHAnsi"/>
          <w:b/>
          <w:sz w:val="24"/>
          <w:szCs w:val="24"/>
          <w:lang w:val="es-MX"/>
        </w:rPr>
        <w:t>FRIDAY, APRIL 5TH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lang w:val="es-MX"/>
        </w:rPr>
      </w:pPr>
      <w:r>
        <w:rPr>
          <w:rFonts w:cs="Calibri" w:cstheme="minorHAnsi"/>
          <w:b/>
          <w:sz w:val="24"/>
          <w:szCs w:val="24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lang w:val="es-MX"/>
        </w:rPr>
      </w:pPr>
      <w:r>
        <w:rPr>
          <w:rFonts w:cs="Calibri" w:cstheme="minorHAnsi"/>
          <w:b/>
          <w:sz w:val="24"/>
          <w:szCs w:val="24"/>
          <w:lang w:val="es-MX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2"/>
        <w:gridCol w:w="3124"/>
        <w:gridCol w:w="1984"/>
        <w:gridCol w:w="2457"/>
      </w:tblGrid>
      <w:tr>
        <w:trPr>
          <w:trHeight w:val="209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s-ES_tradnl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9:30 – 9:45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Participants registration</w:t>
            </w:r>
          </w:p>
        </w:tc>
      </w:tr>
      <w:tr>
        <w:trPr>
          <w:trHeight w:val="313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9:45 – 10:00 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Welcome message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 xml:space="preserve">University authority </w:t>
            </w: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 xml:space="preserve">FCFM- U.de Chile </w:t>
            </w:r>
          </w:p>
        </w:tc>
      </w:tr>
      <w:tr>
        <w:trPr>
          <w:trHeight w:val="313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Panel 1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10:00 – 10:20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Zero digital GAP: what we are missing and how satellite technologies can help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Style w:val="Strong"/>
                <w:rFonts w:ascii="Arial" w:hAnsi="Arial" w:cs="Arial"/>
                <w:b w:val="false"/>
                <w:b w:val="false"/>
                <w:bCs w:val="false"/>
                <w:color w:val="222222"/>
                <w:shd w:fill="FFFFFF" w:val="clear"/>
              </w:rPr>
            </w:pPr>
            <w:r>
              <w:rPr>
                <w:rStyle w:val="Strong"/>
                <w:rFonts w:eastAsia="Calibri" w:cs="Arial" w:ascii="Arial" w:hAnsi="Arial"/>
                <w:b w:val="false"/>
                <w:bCs w:val="false"/>
                <w:color w:val="222222"/>
                <w:sz w:val="22"/>
                <w:szCs w:val="22"/>
                <w:shd w:fill="FFFFFF" w:val="clear"/>
                <w:lang w:val="es-CL" w:eastAsia="en-US" w:bidi="ar-SA"/>
              </w:rPr>
              <w:t>Claudio Araya San Martín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b/>
                <w:b/>
                <w:bCs/>
                <w:lang w:val="es-MX"/>
              </w:rPr>
            </w:pPr>
            <w:r>
              <w:rPr>
                <w:rStyle w:val="Strong"/>
                <w:rFonts w:eastAsia="Calibri" w:cs="Arial" w:ascii="Arial" w:hAnsi="Arial"/>
                <w:b w:val="false"/>
                <w:color w:val="222222"/>
                <w:sz w:val="22"/>
                <w:szCs w:val="22"/>
                <w:shd w:fill="FFFFFF" w:val="clear"/>
                <w:lang w:val="es-CL" w:eastAsia="en-US" w:bidi="ar-SA"/>
              </w:rPr>
              <w:t>(Subsecretario)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Subsecretaría de Telecomunicaciones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20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- 10: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4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 xml:space="preserve">LoraWAN Use Cases and Deployment Experiences in Chile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Tzu-Chiang Shen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n-US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BlueShadows</w:t>
            </w:r>
          </w:p>
        </w:tc>
      </w:tr>
      <w:tr>
        <w:trPr>
          <w:trHeight w:val="680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10:40–11:00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Opportunities using narrow band technology in collaboration with the ham radio community in Chile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Italo Mazzei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Radio Amateurs Chile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11:00 – 11:40 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Break</w:t>
            </w:r>
          </w:p>
        </w:tc>
      </w:tr>
      <w:tr>
        <w:trPr>
          <w:trHeight w:val="209" w:hRule="atLeast"/>
        </w:trPr>
        <w:tc>
          <w:tcPr>
            <w:tcW w:w="8837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eastAsia="Calibri" w:cs="Calibri" w:cstheme="minorHAnsi"/>
                <w:b/>
                <w:sz w:val="22"/>
                <w:szCs w:val="22"/>
                <w:lang w:val="en-US" w:eastAsia="en-US" w:bidi="ar-SA"/>
              </w:rPr>
              <w:t>PANEL 2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11:40 – 12:00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 xml:space="preserve">IoST activities and its use to probe the Ionosphere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 Marcos Diaz Quezada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12:00 – 12:20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Network of satellites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TBD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German Aerospace Center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12:20 – 12:50 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Group discussion activity (Dr. Marcos Diaz &amp; Dr. Sofía Vargas)</w:t>
            </w:r>
          </w:p>
        </w:tc>
      </w:tr>
      <w:tr>
        <w:trPr>
          <w:trHeight w:val="203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12:50 – 14:00</w:t>
            </w:r>
          </w:p>
        </w:tc>
        <w:tc>
          <w:tcPr>
            <w:tcW w:w="756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b/>
                <w:b/>
                <w:bCs/>
                <w:lang w:val="es-MX"/>
              </w:rPr>
            </w:pPr>
            <w:r>
              <w:rPr>
                <w:rFonts w:eastAsia="Calibri" w:cs="Calibri" w:cstheme="minorHAnsi"/>
                <w:b/>
                <w:bCs/>
                <w:sz w:val="22"/>
                <w:szCs w:val="22"/>
                <w:lang w:val="es-MX" w:eastAsia="en-US" w:bidi="ar-SA"/>
              </w:rPr>
              <w:t>Lunch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756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Calibri" w:cstheme="minorHAnsi"/>
                <w:b/>
                <w:sz w:val="22"/>
                <w:szCs w:val="22"/>
                <w:lang w:val="en-US" w:eastAsia="en-US" w:bidi="ar-SA"/>
              </w:rPr>
              <w:t>PANEL 3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14:00– 14:20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n-US" w:eastAsia="en-US" w:bidi="ar-SA"/>
              </w:rPr>
              <w:t>Low-cost MicroPropulsion System and its opportunities in CubeSat for fine attitude correction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Patricio Jara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14:20 -14:40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Plasma Thruster for CubeSats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Leopoldo Soto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s-E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Comisión Chilena de Energía Nuclear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14:40 – 15:00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Challenges and restrictions in propulsion systems to correct the orbital altitude of IoT CubeSats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Janis Licuime Rivera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15:00-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15:20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Attitude Determination and sSystem Control Methods for IoT Cubesat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Felipe Díaz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15:20 –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15:40 </w:t>
            </w:r>
          </w:p>
        </w:tc>
        <w:tc>
          <w:tcPr>
            <w:tcW w:w="312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Attitude determination systems for IoT nanosatellites</w:t>
              <w:tab/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color w:val="1F1F1F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 xml:space="preserve"> Samuel Gutierrez</w:t>
              <w:tab/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15:40 – 16:00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Coffee</w:t>
            </w:r>
          </w:p>
        </w:tc>
      </w:tr>
      <w:tr>
        <w:trPr>
          <w:trHeight w:val="209" w:hRule="atLeast"/>
        </w:trPr>
        <w:tc>
          <w:tcPr>
            <w:tcW w:w="1272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16:00 – 16:30 </w:t>
            </w:r>
          </w:p>
        </w:tc>
        <w:tc>
          <w:tcPr>
            <w:tcW w:w="7565" w:type="dxa"/>
            <w:gridSpan w:val="3"/>
            <w:tcBorders/>
            <w:vAlign w:val="bottom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Group discussion activity (PhD Marcos Diaz &amp; PhD Sofía Vargas)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Calibri" w:cstheme="minorHAnsi"/>
          <w:sz w:val="24"/>
          <w:szCs w:val="24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872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eastAsia="Times New Roman" w:cs="Arial"/>
        <w:lang w:val="en-US"/>
      </w:rPr>
    </w:pPr>
    <w:r>
      <w:rPr>
        <w:rFonts w:eastAsia="Times New Roman" w:cs="Arial" w:ascii="Arial" w:hAnsi="Arial"/>
        <w:lang w:val="en-US"/>
      </w:rPr>
      <w:t>Space and Planetary Exploration Laboratory</w:t>
    </w:r>
  </w:p>
  <w:p>
    <w:pPr>
      <w:pStyle w:val="Piedepgina"/>
      <w:jc w:val="center"/>
      <w:rPr/>
    </w:pPr>
    <w:r>
      <w:rPr>
        <w:rFonts w:eastAsia="Times New Roman" w:cs="Arial" w:ascii="Arial" w:hAnsi="Arial"/>
        <w:lang w:val="en-US"/>
      </w:rPr>
      <w:t>SPEL</w:t>
    </w:r>
  </w:p>
  <w:p>
    <w:pPr>
      <w:pStyle w:val="Piedepgina"/>
      <w:jc w:val="center"/>
      <w:rPr/>
    </w:pPr>
    <w:r>
      <w:rPr/>
      <w:t xml:space="preserve">UNIVERSITY OF CHILE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-461645</wp:posOffset>
          </wp:positionH>
          <wp:positionV relativeFrom="paragraph">
            <wp:posOffset>-315595</wp:posOffset>
          </wp:positionV>
          <wp:extent cx="1694180" cy="727075"/>
          <wp:effectExtent l="0" t="0" r="0" b="0"/>
          <wp:wrapSquare wrapText="bothSides"/>
          <wp:docPr id="1" name="Picture 1" descr="A logo for a space exploration laborat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for a space exploration laborator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7006" r="-4838" b="27998"/>
                  <a:stretch>
                    <a:fillRect/>
                  </a:stretch>
                </pic:blipFill>
                <pic:spPr bwMode="auto">
                  <a:xfrm>
                    <a:off x="0" y="0"/>
                    <a:ext cx="1694180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e24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es-CL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7e24"/>
    <w:rPr>
      <w:kern w:val="0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7e24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397a"/>
    <w:rPr>
      <w:b/>
      <w:bCs/>
    </w:rPr>
  </w:style>
  <w:style w:type="character" w:styleId="Destacado">
    <w:name w:val="Destacado"/>
    <w:basedOn w:val="DefaultParagraphFont"/>
    <w:uiPriority w:val="20"/>
    <w:qFormat/>
    <w:rsid w:val="000d38df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957e2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957e2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176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7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LibreOffice/7.1.2.2$Windows_X86_64 LibreOffice_project/8a45595d069ef5570103caea1b71cc9d82b2aae4</Application>
  <AppVersion>15.0000</AppVersion>
  <Pages>3</Pages>
  <Words>510</Words>
  <Characters>3045</Characters>
  <CharactersWithSpaces>3486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2024-03-14T19:58:00Z</dcterms:created>
  <dc:creator>April Núñez Calderón</dc:creator>
  <dc:description/>
  <dc:language>es-CL</dc:language>
  <cp:lastModifiedBy/>
  <dcterms:modified xsi:type="dcterms:W3CDTF">2024-03-14T19:23:19Z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