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618" w:rsidRDefault="007F4266">
      <w:r>
        <w:rPr>
          <w:rFonts w:hint="eastAsia"/>
        </w:rPr>
        <w:t>5</w:t>
      </w:r>
      <w:r>
        <w:t>min MRP</w:t>
      </w:r>
    </w:p>
    <w:p w:rsidR="007F4266" w:rsidRDefault="007F4266">
      <w:r>
        <w:t>Manuscript</w:t>
      </w:r>
    </w:p>
    <w:p w:rsidR="007F4266" w:rsidRDefault="007F4266">
      <w:r>
        <w:rPr>
          <w:rFonts w:hint="eastAsia"/>
        </w:rPr>
        <w:t>D</w:t>
      </w:r>
      <w:r>
        <w:t>iffusion auction in social networks</w:t>
      </w:r>
    </w:p>
    <w:p w:rsidR="007F4266" w:rsidRDefault="007F4266">
      <w:r>
        <w:rPr>
          <w:rFonts w:hint="eastAsia"/>
        </w:rPr>
        <w:t>概要：</w:t>
      </w:r>
    </w:p>
    <w:p w:rsidR="007F4266" w:rsidRDefault="007F4266">
      <w:r>
        <w:rPr>
          <w:rFonts w:hint="eastAsia"/>
        </w:rPr>
        <w:t>（1）介绍这个领域的起源</w:t>
      </w:r>
    </w:p>
    <w:p w:rsidR="007F4266" w:rsidRDefault="007F4266">
      <w:r>
        <w:rPr>
          <w:rFonts w:hint="eastAsia"/>
        </w:rPr>
        <w:t>（2）一些在auction领域基本的概念</w:t>
      </w:r>
    </w:p>
    <w:p w:rsidR="007F4266" w:rsidRDefault="007F4266">
      <w:r>
        <w:rPr>
          <w:rFonts w:hint="eastAsia"/>
        </w:rPr>
        <w:t>（3）diffusion</w:t>
      </w:r>
      <w:r>
        <w:t xml:space="preserve"> </w:t>
      </w:r>
      <w:r>
        <w:rPr>
          <w:rFonts w:hint="eastAsia"/>
        </w:rPr>
        <w:t>auction的优势和特点</w:t>
      </w:r>
      <w:r w:rsidR="00C638BA">
        <w:rPr>
          <w:rFonts w:hint="eastAsia"/>
        </w:rPr>
        <w:t xml:space="preserve"> (</w:t>
      </w:r>
      <w:r w:rsidR="00C638BA">
        <w:t>Myerson</w:t>
      </w:r>
      <w:proofErr w:type="gramStart"/>
      <w:r w:rsidR="00C638BA">
        <w:t>’</w:t>
      </w:r>
      <w:proofErr w:type="gramEnd"/>
      <w:r w:rsidR="00C638BA">
        <w:t>s lemma and 2020IJCAI)</w:t>
      </w:r>
    </w:p>
    <w:p w:rsidR="00152C0B" w:rsidRDefault="007F4266">
      <w:r>
        <w:rPr>
          <w:rFonts w:hint="eastAsia"/>
        </w:rPr>
        <w:t>（4）未来的发展方向</w:t>
      </w:r>
    </w:p>
    <w:p w:rsidR="00152C0B" w:rsidRDefault="00152C0B"/>
    <w:p w:rsidR="00152C0B" w:rsidRPr="007F4266" w:rsidRDefault="00152C0B">
      <w:pPr>
        <w:rPr>
          <w:rFonts w:hint="eastAsia"/>
        </w:rPr>
      </w:pPr>
      <w:bookmarkStart w:id="0" w:name="_GoBack"/>
      <w:bookmarkEnd w:id="0"/>
    </w:p>
    <w:sectPr w:rsidR="00152C0B" w:rsidRPr="007F4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66"/>
    <w:rsid w:val="00142618"/>
    <w:rsid w:val="00152C0B"/>
    <w:rsid w:val="00320EF8"/>
    <w:rsid w:val="0044169F"/>
    <w:rsid w:val="007F4266"/>
    <w:rsid w:val="00C638BA"/>
    <w:rsid w:val="00C6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F21A"/>
  <w15:chartTrackingRefBased/>
  <w15:docId w15:val="{98CBF7AC-61C5-40DC-8861-F4F88480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2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Guo</dc:creator>
  <cp:keywords/>
  <dc:description/>
  <cp:lastModifiedBy>Yuhang Guo</cp:lastModifiedBy>
  <cp:revision>2</cp:revision>
  <dcterms:created xsi:type="dcterms:W3CDTF">2020-11-28T01:52:00Z</dcterms:created>
  <dcterms:modified xsi:type="dcterms:W3CDTF">2020-11-28T06:45:00Z</dcterms:modified>
</cp:coreProperties>
</file>