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04,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Hi Daxo.</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Colombia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Hi Daxo, accessible from </w:t>
      </w:r>
      <w:hyperlink r:id="rId9">
        <w:r>
          <w:rPr>
            <w:rStyle w:val="Hyperlink"/>
          </w:rPr>
          <w:t>https://hidaxo.xyz</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daxo-support@googlegroups.com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hidaxo.xyz"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