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5268133F" w:rsidR="008656E7" w:rsidRDefault="006347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7BED7DE4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et Détection à l’aide des modèles ResNet50, VGG16, AlexNet, GoogleNet</w:t>
                            </w:r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40731D10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Analyse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entiment, Analyse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125CE18F" w:rsidR="004A18B9" w:rsidRPr="00634753" w:rsidRDefault="0042482C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 et Nettoyage de données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encodage, Détection de valeurs manquantes, Normalisation et Standardisation, Documentation des étapes de nettoyages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, Remplissage de bases de données sur SQL</w:t>
                            </w:r>
                          </w:p>
                          <w:p w14:paraId="5D80A83F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7E6F4D70" w14:textId="7D76311B" w:rsidR="00634753" w:rsidRPr="00634753" w:rsidRDefault="0042482C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TensorFlow, PyTorc</w:t>
                            </w:r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h, Scikit-learn, Keras, OpenCV, Pandas</w:t>
                            </w:r>
                            <w:r w:rsidR="000216E9"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922EF4E" w14:textId="77777777" w:rsidR="00634753" w:rsidRPr="00634753" w:rsidRDefault="00634753" w:rsidP="00634753">
                            <w:pPr>
                              <w:spacing w:before="5"/>
                              <w:ind w:left="141"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4733B60" w14:textId="7AF9B14E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PostgreSQL,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D0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7BED7DE4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et Détection à l’aide des modèles ResNet50, VGG16, AlexNet, GoogleNet</w:t>
                      </w:r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40731D10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Analyse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entiment, Analyse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125CE18F" w:rsidR="004A18B9" w:rsidRPr="00634753" w:rsidRDefault="0042482C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 et Nettoyage de données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encodage, Détection de valeurs manquantes, Normalisation et Standardisation, Documentation des étapes de nettoyages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, Remplissage de bases de données sur SQL</w:t>
                      </w:r>
                    </w:p>
                    <w:p w14:paraId="5D80A83F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7E6F4D70" w14:textId="7D76311B" w:rsidR="00634753" w:rsidRPr="00634753" w:rsidRDefault="0042482C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TensorFlow, PyTorc</w:t>
                      </w:r>
                      <w:r w:rsidRPr="00634753">
                        <w:rPr>
                          <w:color w:val="FFFFFF" w:themeColor="background1"/>
                          <w:spacing w:val="-2"/>
                          <w:sz w:val="18"/>
                        </w:rPr>
                        <w:t>h, Scikit-learn, Keras, OpenCV, Pandas</w:t>
                      </w:r>
                      <w:r w:rsidR="000216E9" w:rsidRPr="00634753">
                        <w:rPr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4922EF4E" w14:textId="77777777" w:rsidR="00634753" w:rsidRPr="00634753" w:rsidRDefault="00634753" w:rsidP="00634753">
                      <w:pPr>
                        <w:spacing w:before="5"/>
                        <w:ind w:left="141"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4733B60" w14:textId="7AF9B14E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PostgreSQL,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7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68A43930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Cinéma : Films/Séries d’aventure, policier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8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CaAdsC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68A43930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Cinéma : Films/Séries d’aventure, policier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000000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="004A18B9"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="004A18B9"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29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Js/haa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000000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="004A18B9"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="004A18B9"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31520F10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361B4A36">
                <wp:simplePos x="0" y="0"/>
                <wp:positionH relativeFrom="column">
                  <wp:posOffset>1849755</wp:posOffset>
                </wp:positionH>
                <wp:positionV relativeFrom="paragraph">
                  <wp:posOffset>2732405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300B8EA0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En cours : Institut de la vision </w:t>
                            </w:r>
                          </w:p>
                          <w:p w14:paraId="11FC3CDA" w14:textId="77777777" w:rsidR="000A36FF" w:rsidRPr="000A36FF" w:rsidRDefault="000A36FF" w:rsidP="00870E86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Engineer </w:t>
                            </w:r>
                          </w:p>
                          <w:p w14:paraId="33F5B962" w14:textId="3DA2E8AD" w:rsidR="000216E9" w:rsidRPr="000216E9" w:rsidRDefault="000216E9" w:rsidP="000216E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0"/>
                              <w:ind w:left="1434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Création d’une base de données d’images classifiées selon différents c</w:t>
                            </w:r>
                            <w:r w:rsidR="00CE35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ritères</w:t>
                            </w:r>
                          </w:p>
                          <w:p w14:paraId="3FF88DA1" w14:textId="26126E1A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Nettoyage de tableaux Excel liés à des expériences à l’aide d’algorithme d’automisation en Python</w:t>
                            </w:r>
                          </w:p>
                          <w:p w14:paraId="63B2AC15" w14:textId="2C16AA92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Animation de réunions hebdomadaires pour maintenir la cohésion d’équipe</w:t>
                            </w:r>
                          </w:p>
                          <w:p w14:paraId="3DC8AF09" w14:textId="77777777" w:rsidR="00870E86" w:rsidRPr="00870E86" w:rsidRDefault="00870E86" w:rsidP="00F160EB">
                            <w:pPr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77777777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 Partners</w:t>
                            </w:r>
                          </w:p>
                          <w:p w14:paraId="2F64FA5A" w14:textId="0EF5CB28" w:rsidR="00365755" w:rsidRPr="00365755" w:rsidRDefault="00365755" w:rsidP="00365755">
                            <w:pPr>
                              <w:pStyle w:val="Paragraphedeliste"/>
                              <w:spacing w:before="120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</w:p>
                          <w:p w14:paraId="4FE52370" w14:textId="4CA1A1D3" w:rsidR="00365755" w:rsidRPr="00365755" w:rsidRDefault="00365755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Migration et mise en conformité RGPD d’un registre de traitements </w:t>
                            </w:r>
                          </w:p>
                          <w:p w14:paraId="248D6A3D" w14:textId="339C2046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d’un MindMap des expertises Cybersécurité destiné aux clients </w:t>
                            </w:r>
                          </w:p>
                          <w:p w14:paraId="603164E0" w14:textId="0E4A1670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traitants de solutions NGFW, EDR, règles SIEM</w:t>
                            </w:r>
                          </w:p>
                          <w:p w14:paraId="590A7984" w14:textId="4B4B7DE9" w:rsidR="00870E86" w:rsidRPr="002A686D" w:rsidRDefault="00365755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Sensibilisation au modèle CVSS 4.0</w:t>
                            </w:r>
                          </w:p>
                          <w:p w14:paraId="0FD5E979" w14:textId="77777777" w:rsidR="002A686D" w:rsidRPr="002A686D" w:rsidRDefault="002A686D" w:rsidP="002A686D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0D30B1">
                            <w:pPr>
                              <w:pStyle w:val="Paragraphedeliste"/>
                              <w:spacing w:after="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13067D90" w14:textId="139D1890" w:rsidR="002A686D" w:rsidRP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Création d’un Marketplace sur WordPress</w:t>
                            </w:r>
                          </w:p>
                          <w:p w14:paraId="743E65FE" w14:textId="5677F735" w:rsidR="002A686D" w:rsidRPr="002A686D" w:rsidRDefault="002A686D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de maquettes du site sur Figma </w:t>
                            </w:r>
                          </w:p>
                          <w:p w14:paraId="4E4457C5" w14:textId="53539E12" w:rsid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Animation de réunions </w:t>
                            </w:r>
                            <w:r w:rsidR="000216E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mettre l’équipe de travail au courant</w:t>
                            </w:r>
                          </w:p>
                          <w:p w14:paraId="373CE4EA" w14:textId="77777777" w:rsidR="000D30B1" w:rsidRPr="000D30B1" w:rsidRDefault="000D30B1" w:rsidP="000D30B1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C845CE">
                            <w:pPr>
                              <w:pStyle w:val="Paragraphedeliste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0B5EA759" w14:textId="4854EABB" w:rsidR="00C845CE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Réception et gestion de tickets d’incidents provenant des différents services de l’hôpital</w:t>
                            </w:r>
                          </w:p>
                          <w:p w14:paraId="135131F2" w14:textId="1A85A65F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avec les utilisateurs pour obtenir des informations détaillées sur les problèmes rencontrés</w:t>
                            </w:r>
                          </w:p>
                          <w:p w14:paraId="1F5BA992" w14:textId="5059B1E3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Déplacement chez l’auteur du ticket pour diagnostiquer et résoudre le problème d’hardware ou software</w:t>
                            </w:r>
                          </w:p>
                          <w:p w14:paraId="1BC798FE" w14:textId="1C0A26A9" w:rsidR="00943041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Clôture des tickets après confirmation de l’auteur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503" id="_x0000_s1030" type="#_x0000_t202" style="position:absolute;margin-left:145.65pt;margin-top:215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300B8EA0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En cours : Institut de la vision </w:t>
                      </w:r>
                    </w:p>
                    <w:p w14:paraId="11FC3CDA" w14:textId="77777777" w:rsidR="000A36FF" w:rsidRPr="000A36FF" w:rsidRDefault="000A36FF" w:rsidP="00870E86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Engineer </w:t>
                      </w:r>
                    </w:p>
                    <w:p w14:paraId="33F5B962" w14:textId="3DA2E8AD" w:rsidR="000216E9" w:rsidRPr="000216E9" w:rsidRDefault="000216E9" w:rsidP="000216E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0"/>
                        <w:ind w:left="1434" w:right="164" w:hanging="357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Création d’une base de données d’images classifiées selon différents c</w:t>
                      </w:r>
                      <w:r w:rsidR="00CE35B2">
                        <w:rPr>
                          <w:rFonts w:ascii="Tahoma" w:hAnsi="Tahoma" w:cs="Tahoma"/>
                          <w:sz w:val="18"/>
                          <w:szCs w:val="18"/>
                        </w:rPr>
                        <w:t>ritères</w:t>
                      </w:r>
                    </w:p>
                    <w:p w14:paraId="3FF88DA1" w14:textId="26126E1A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Nettoyage de tableaux Excel liés à des expériences à l’aide d’algorithme d’automisation en Python</w:t>
                      </w:r>
                    </w:p>
                    <w:p w14:paraId="63B2AC15" w14:textId="2C16AA92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Animation de réunions hebdomadaires pour maintenir la cohésion d’équipe</w:t>
                      </w:r>
                    </w:p>
                    <w:p w14:paraId="3DC8AF09" w14:textId="77777777" w:rsidR="00870E86" w:rsidRPr="00870E86" w:rsidRDefault="00870E86" w:rsidP="00F160EB">
                      <w:pPr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77777777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 Partners</w:t>
                      </w:r>
                    </w:p>
                    <w:p w14:paraId="2F64FA5A" w14:textId="0EF5CB28" w:rsidR="00365755" w:rsidRPr="00365755" w:rsidRDefault="00365755" w:rsidP="00365755">
                      <w:pPr>
                        <w:pStyle w:val="Paragraphedeliste"/>
                        <w:spacing w:before="120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</w:p>
                    <w:p w14:paraId="4FE52370" w14:textId="4CA1A1D3" w:rsidR="00365755" w:rsidRPr="00365755" w:rsidRDefault="00365755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Migration et mise en conformité RGPD d’un registre de traitements </w:t>
                      </w:r>
                    </w:p>
                    <w:p w14:paraId="248D6A3D" w14:textId="339C2046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d’un MindMap des expertises Cybersécurité destiné aux clients </w:t>
                      </w:r>
                    </w:p>
                    <w:p w14:paraId="603164E0" w14:textId="0E4A1670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traitants de solutions NGFW, EDR, règles SIEM</w:t>
                      </w:r>
                    </w:p>
                    <w:p w14:paraId="590A7984" w14:textId="4B4B7DE9" w:rsidR="00870E86" w:rsidRPr="002A686D" w:rsidRDefault="00365755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Sensibilisation au modèle CVSS 4.0</w:t>
                      </w:r>
                    </w:p>
                    <w:p w14:paraId="0FD5E979" w14:textId="77777777" w:rsidR="002A686D" w:rsidRPr="002A686D" w:rsidRDefault="002A686D" w:rsidP="002A686D">
                      <w:pPr>
                        <w:spacing w:before="120"/>
                        <w:ind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0D30B1">
                      <w:pPr>
                        <w:pStyle w:val="Paragraphedeliste"/>
                        <w:spacing w:after="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13067D90" w14:textId="139D1890" w:rsidR="002A686D" w:rsidRP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Création d’un Marketplace sur WordPress</w:t>
                      </w:r>
                    </w:p>
                    <w:p w14:paraId="743E65FE" w14:textId="5677F735" w:rsidR="002A686D" w:rsidRPr="002A686D" w:rsidRDefault="002A686D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de maquettes du site sur Figma </w:t>
                      </w:r>
                    </w:p>
                    <w:p w14:paraId="4E4457C5" w14:textId="53539E12" w:rsid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Animation de réunions </w:t>
                      </w:r>
                      <w:r w:rsidR="000216E9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mettre l’équipe de travail au courant</w:t>
                      </w:r>
                    </w:p>
                    <w:p w14:paraId="373CE4EA" w14:textId="77777777" w:rsidR="000D30B1" w:rsidRPr="000D30B1" w:rsidRDefault="000D30B1" w:rsidP="000D30B1">
                      <w:pPr>
                        <w:spacing w:before="120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C845CE">
                      <w:pPr>
                        <w:pStyle w:val="Paragraphedeliste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0B5EA759" w14:textId="4854EABB" w:rsidR="00C845CE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Réception et gestion de tickets d’incidents provenant des différents services de l’hôpital</w:t>
                      </w:r>
                    </w:p>
                    <w:p w14:paraId="135131F2" w14:textId="1A85A65F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avec les utilisateurs pour obtenir des informations détaillées sur les problèmes rencontrés</w:t>
                      </w:r>
                    </w:p>
                    <w:p w14:paraId="1F5BA992" w14:textId="5059B1E3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Déplacement chez l’auteur du ticket pour diagnostiquer et résoudre le problème d’hardware ou software</w:t>
                      </w:r>
                    </w:p>
                    <w:p w14:paraId="1BC798FE" w14:textId="1C0A26A9" w:rsidR="00943041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Clôture des tickets après confirmation de l’auteur</w:t>
                      </w:r>
                    </w:p>
                  </w:txbxContent>
                </v:textbox>
              </v:shape>
            </w:pict>
          </mc:Fallback>
        </mc:AlternateContent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07D67959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55AFBE7D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2018 – 2023 : 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 xml:space="preserve"> , Paris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Diplôme d’ingénieur généraliste majeure Intelligence Artificielle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37299B89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2021 – 2022 : </w:t>
                            </w: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Budapest University of Technology and Economics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</w:p>
                          <w:p w14:paraId="14B33A25" w14:textId="2A72C5DD" w:rsidR="00DF6D97" w:rsidRPr="00DF6D97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Semestre International</w:t>
                            </w:r>
                            <w:r w:rsidR="00E26C5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72C"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55AFBE7D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2018 – 2023 : 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 xml:space="preserve"> , Paris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Diplôme d’ingénieur généraliste majeure Intelligence Artificielle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37299B89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2021 – 2022 : </w:t>
                      </w: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Budapest University of Technology and Economics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</w:p>
                    <w:p w14:paraId="14B33A25" w14:textId="2A72C5DD" w:rsidR="00DF6D97" w:rsidRPr="00DF6D97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Semestre International</w:t>
                      </w:r>
                      <w:r w:rsidR="00E26C5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3029EB71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07C38B6D" w:rsidR="004D763A" w:rsidRPr="008A038D" w:rsidRDefault="004D763A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généraliste spécialisé dans les domaines de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l’Intelligence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26A6291F" w:rsidR="00D76711" w:rsidRPr="008A038D" w:rsidRDefault="00601F05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Ingénieur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généraliste en Data et IA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et ancien consultant en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experience en Cybersécurité,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dans une entreprise ambitieuse.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07C38B6D" w:rsidR="004D763A" w:rsidRPr="008A038D" w:rsidRDefault="004D763A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Ingénieur généraliste spécialisé dans les domaines de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ata et l’Intelligence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26A6291F" w:rsidR="00D76711" w:rsidRPr="008A038D" w:rsidRDefault="00601F05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Ingénieur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généraliste en Data et IA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et ancien consultant en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experience en Cybersécurité,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dans une entreprise ambitieuse.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1"/>
  </w:num>
  <w:num w:numId="3" w16cid:durableId="1826388285">
    <w:abstractNumId w:val="3"/>
  </w:num>
  <w:num w:numId="4" w16cid:durableId="82361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216E9"/>
    <w:rsid w:val="0003016C"/>
    <w:rsid w:val="000A36FF"/>
    <w:rsid w:val="000D30B1"/>
    <w:rsid w:val="001C619D"/>
    <w:rsid w:val="001F1015"/>
    <w:rsid w:val="002A686D"/>
    <w:rsid w:val="003458B3"/>
    <w:rsid w:val="00365755"/>
    <w:rsid w:val="0042482C"/>
    <w:rsid w:val="004A18B9"/>
    <w:rsid w:val="004C1829"/>
    <w:rsid w:val="004D763A"/>
    <w:rsid w:val="00507130"/>
    <w:rsid w:val="00601F05"/>
    <w:rsid w:val="00634753"/>
    <w:rsid w:val="00635CA3"/>
    <w:rsid w:val="00654AF7"/>
    <w:rsid w:val="00727B97"/>
    <w:rsid w:val="007740B2"/>
    <w:rsid w:val="008071F7"/>
    <w:rsid w:val="008656E7"/>
    <w:rsid w:val="00870E86"/>
    <w:rsid w:val="00896362"/>
    <w:rsid w:val="008A038D"/>
    <w:rsid w:val="008D0D94"/>
    <w:rsid w:val="00943041"/>
    <w:rsid w:val="009D4194"/>
    <w:rsid w:val="00A174A5"/>
    <w:rsid w:val="00A230FE"/>
    <w:rsid w:val="00A82C41"/>
    <w:rsid w:val="00B014D7"/>
    <w:rsid w:val="00C01176"/>
    <w:rsid w:val="00C030C8"/>
    <w:rsid w:val="00C11F9E"/>
    <w:rsid w:val="00C845CE"/>
    <w:rsid w:val="00CA52C5"/>
    <w:rsid w:val="00CE35B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Yohan Cohen-Solal</cp:lastModifiedBy>
  <cp:revision>25</cp:revision>
  <dcterms:created xsi:type="dcterms:W3CDTF">2024-06-05T07:31:00Z</dcterms:created>
  <dcterms:modified xsi:type="dcterms:W3CDTF">2024-06-12T19:34:00Z</dcterms:modified>
</cp:coreProperties>
</file>