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964E" w14:textId="66BB7D64" w:rsidR="001F4613" w:rsidRDefault="001F4613"/>
    <w:tbl>
      <w:tblPr>
        <w:tblStyle w:val="TableGrid"/>
        <w:tblW w:w="0" w:type="auto"/>
        <w:tblLook w:val="04A0" w:firstRow="1" w:lastRow="0" w:firstColumn="1" w:lastColumn="0" w:noHBand="0" w:noVBand="1"/>
      </w:tblPr>
      <w:tblGrid>
        <w:gridCol w:w="1762"/>
        <w:gridCol w:w="3794"/>
        <w:gridCol w:w="7309"/>
      </w:tblGrid>
      <w:tr w:rsidR="00FD3911" w14:paraId="230AF792" w14:textId="77777777" w:rsidTr="00FD3911">
        <w:tc>
          <w:tcPr>
            <w:tcW w:w="1762" w:type="dxa"/>
          </w:tcPr>
          <w:p w14:paraId="4AA89AA9" w14:textId="3A7FA4DF" w:rsidR="00FD3911" w:rsidRPr="00FD3911" w:rsidRDefault="00FD3911">
            <w:pPr>
              <w:rPr>
                <w:b/>
                <w:bCs/>
              </w:rPr>
            </w:pPr>
            <w:r w:rsidRPr="00FD3911">
              <w:rPr>
                <w:b/>
                <w:bCs/>
              </w:rPr>
              <w:t>Project Number</w:t>
            </w:r>
          </w:p>
        </w:tc>
        <w:tc>
          <w:tcPr>
            <w:tcW w:w="11103" w:type="dxa"/>
            <w:gridSpan w:val="2"/>
          </w:tcPr>
          <w:p w14:paraId="41422ED2" w14:textId="618FCF7B" w:rsidR="00FD3911" w:rsidRDefault="005830F7">
            <w:r>
              <w:rPr>
                <w:noProof/>
              </w:rPr>
              <mc:AlternateContent>
                <mc:Choice Requires="wpi">
                  <w:drawing>
                    <wp:anchor distT="0" distB="0" distL="114300" distR="114300" simplePos="0" relativeHeight="251659264" behindDoc="0" locked="0" layoutInCell="1" allowOverlap="1" wp14:anchorId="1A59D04D" wp14:editId="5A41F2C5">
                      <wp:simplePos x="0" y="0"/>
                      <wp:positionH relativeFrom="column">
                        <wp:posOffset>230160</wp:posOffset>
                      </wp:positionH>
                      <wp:positionV relativeFrom="paragraph">
                        <wp:posOffset>93535</wp:posOffset>
                      </wp:positionV>
                      <wp:extent cx="12240" cy="360"/>
                      <wp:effectExtent l="57150" t="38100" r="45085" b="5715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2240" cy="360"/>
                            </w14:xfrm>
                          </w14:contentPart>
                        </a:graphicData>
                      </a:graphic>
                    </wp:anchor>
                  </w:drawing>
                </mc:Choice>
                <mc:Fallback>
                  <w:pict>
                    <v:shapetype w14:anchorId="3311BA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4pt;margin-top:6.65pt;width:2.3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">
                      <v:imagedata r:id="rId5" o:title=""/>
                    </v:shape>
                  </w:pict>
                </mc:Fallback>
              </mc:AlternateContent>
            </w:r>
            <w:r w:rsidR="00890FFF">
              <w:t>0</w:t>
            </w:r>
            <w:r>
              <w:t>6</w:t>
            </w:r>
          </w:p>
        </w:tc>
      </w:tr>
      <w:tr w:rsidR="00FD3911" w14:paraId="0A0FEF70" w14:textId="77777777" w:rsidTr="00FD3911">
        <w:tc>
          <w:tcPr>
            <w:tcW w:w="1762" w:type="dxa"/>
          </w:tcPr>
          <w:p w14:paraId="76C8683D" w14:textId="31871ECF" w:rsidR="00FD3911" w:rsidRPr="00FD3911" w:rsidRDefault="00FD3911">
            <w:pPr>
              <w:rPr>
                <w:b/>
                <w:bCs/>
              </w:rPr>
            </w:pPr>
            <w:r w:rsidRPr="00FD3911">
              <w:rPr>
                <w:b/>
                <w:bCs/>
              </w:rPr>
              <w:t>Project Title</w:t>
            </w:r>
          </w:p>
        </w:tc>
        <w:tc>
          <w:tcPr>
            <w:tcW w:w="11103" w:type="dxa"/>
            <w:gridSpan w:val="2"/>
          </w:tcPr>
          <w:p w14:paraId="0153E1F4" w14:textId="6F6F9C46" w:rsidR="00FD3911" w:rsidRDefault="00FA04E6">
            <w:r>
              <w:t>BAKERY-</w:t>
            </w:r>
            <w:r w:rsidR="00890FFF">
              <w:t>Spectra-Cl</w:t>
            </w:r>
            <w:r w:rsidR="005830F7">
              <w:t>assification</w:t>
            </w:r>
          </w:p>
        </w:tc>
      </w:tr>
      <w:tr w:rsidR="00FD3911" w14:paraId="5475FD7B" w14:textId="77777777" w:rsidTr="00FD3911">
        <w:tc>
          <w:tcPr>
            <w:tcW w:w="1762" w:type="dxa"/>
            <w:vMerge w:val="restart"/>
          </w:tcPr>
          <w:p w14:paraId="20614C18" w14:textId="2AB789FA" w:rsidR="00FD3911" w:rsidRPr="00FD3911" w:rsidRDefault="00FD3911">
            <w:pPr>
              <w:rPr>
                <w:b/>
                <w:bCs/>
              </w:rPr>
            </w:pPr>
            <w:r w:rsidRPr="00FD3911">
              <w:rPr>
                <w:b/>
                <w:bCs/>
              </w:rPr>
              <w:t>Dataset Description</w:t>
            </w:r>
          </w:p>
        </w:tc>
        <w:tc>
          <w:tcPr>
            <w:tcW w:w="3794" w:type="dxa"/>
          </w:tcPr>
          <w:p w14:paraId="320C2E38" w14:textId="27CB21B1" w:rsidR="00FD3911" w:rsidRDefault="00FD3911" w:rsidP="005830F7">
            <w:r>
              <w:t>Measurement characteristics</w:t>
            </w:r>
          </w:p>
        </w:tc>
        <w:tc>
          <w:tcPr>
            <w:tcW w:w="7309" w:type="dxa"/>
          </w:tcPr>
          <w:p w14:paraId="4FB100BC" w14:textId="1B483979" w:rsidR="00FD3911" w:rsidRDefault="009E280B">
            <w:proofErr w:type="spellStart"/>
            <w:r>
              <w:t>Imped</w:t>
            </w:r>
            <w:r w:rsidR="00FA04E6">
              <w:t>ance</w:t>
            </w:r>
            <w:r>
              <w:t>metry</w:t>
            </w:r>
            <w:proofErr w:type="spellEnd"/>
            <w:r>
              <w:t xml:space="preserve"> with </w:t>
            </w:r>
            <w:r w:rsidRPr="009E280B">
              <w:t>Vector Network Analyzer</w:t>
            </w:r>
          </w:p>
        </w:tc>
      </w:tr>
      <w:tr w:rsidR="00FD3911" w14:paraId="700E4DEB" w14:textId="77777777" w:rsidTr="00FD3911">
        <w:tc>
          <w:tcPr>
            <w:tcW w:w="1762" w:type="dxa"/>
            <w:vMerge/>
          </w:tcPr>
          <w:p w14:paraId="4D8A3D49" w14:textId="77777777" w:rsidR="00FD3911" w:rsidRPr="00FD3911" w:rsidRDefault="00FD3911">
            <w:pPr>
              <w:rPr>
                <w:b/>
                <w:bCs/>
              </w:rPr>
            </w:pPr>
          </w:p>
        </w:tc>
        <w:tc>
          <w:tcPr>
            <w:tcW w:w="3794" w:type="dxa"/>
          </w:tcPr>
          <w:p w14:paraId="330FD18F" w14:textId="4D53FA86" w:rsidR="00FD3911" w:rsidRDefault="00FD3911" w:rsidP="00FA04E6">
            <w:r>
              <w:t>Acquisition conditions</w:t>
            </w:r>
          </w:p>
        </w:tc>
        <w:tc>
          <w:tcPr>
            <w:tcW w:w="7309" w:type="dxa"/>
          </w:tcPr>
          <w:p w14:paraId="4B5DFF0C" w14:textId="3CD187D0" w:rsidR="00FD3911" w:rsidRDefault="009E280B" w:rsidP="00FA04E6">
            <w:r>
              <w:t xml:space="preserve">Acquisition range: </w:t>
            </w:r>
            <w:r w:rsidRPr="009E280B">
              <w:t xml:space="preserve">frequency </w:t>
            </w:r>
            <w:r>
              <w:t>from</w:t>
            </w:r>
            <w:r w:rsidRPr="009E280B">
              <w:t xml:space="preserve"> 300 to 900 MHz</w:t>
            </w:r>
          </w:p>
        </w:tc>
      </w:tr>
      <w:tr w:rsidR="00A0761F" w14:paraId="4417D63E" w14:textId="77777777" w:rsidTr="00FD3911">
        <w:tc>
          <w:tcPr>
            <w:tcW w:w="1762" w:type="dxa"/>
            <w:vMerge/>
          </w:tcPr>
          <w:p w14:paraId="64BC6CCC" w14:textId="77777777" w:rsidR="00A0761F" w:rsidRPr="00FD3911" w:rsidRDefault="00A0761F">
            <w:pPr>
              <w:rPr>
                <w:b/>
                <w:bCs/>
              </w:rPr>
            </w:pPr>
          </w:p>
        </w:tc>
        <w:tc>
          <w:tcPr>
            <w:tcW w:w="3794" w:type="dxa"/>
          </w:tcPr>
          <w:p w14:paraId="69BD2E07" w14:textId="199BA8F9" w:rsidR="00A0761F" w:rsidRDefault="00A0761F">
            <w:r>
              <w:t>Samples description</w:t>
            </w:r>
          </w:p>
          <w:p w14:paraId="2BA6C03A" w14:textId="52159B9D" w:rsidR="00A0761F" w:rsidRDefault="00A0761F"/>
        </w:tc>
        <w:tc>
          <w:tcPr>
            <w:tcW w:w="7309" w:type="dxa"/>
          </w:tcPr>
          <w:p w14:paraId="360FAF19" w14:textId="3E580399" w:rsidR="00A0761F" w:rsidRDefault="00692EE0">
            <w:r>
              <w:t>2</w:t>
            </w:r>
            <w:r w:rsidR="00A0761F">
              <w:t xml:space="preserve"> </w:t>
            </w:r>
            <w:r>
              <w:t>Bakery products: bread (</w:t>
            </w:r>
            <w:r w:rsidRPr="00692EE0">
              <w:rPr>
                <w:b/>
                <w:bCs/>
              </w:rPr>
              <w:t>A</w:t>
            </w:r>
            <w:r>
              <w:t>) and cookies (</w:t>
            </w:r>
            <w:r w:rsidRPr="00692EE0">
              <w:rPr>
                <w:b/>
                <w:bCs/>
              </w:rPr>
              <w:t>B</w:t>
            </w:r>
            <w:r>
              <w:t>)</w:t>
            </w:r>
          </w:p>
          <w:p w14:paraId="7C70A1B7" w14:textId="1BC1655A" w:rsidR="00A0761F" w:rsidRDefault="00692EE0">
            <w:r>
              <w:t>3</w:t>
            </w:r>
            <w:r w:rsidR="00A0761F">
              <w:t xml:space="preserve"> </w:t>
            </w:r>
            <w:r w:rsidR="00A0761F" w:rsidRPr="00A0761F">
              <w:t xml:space="preserve">Different </w:t>
            </w:r>
            <w:r>
              <w:t>(24h) storage conditions (</w:t>
            </w:r>
            <w:r w:rsidRPr="00692EE0">
              <w:rPr>
                <w:b/>
                <w:bCs/>
              </w:rPr>
              <w:t>1</w:t>
            </w:r>
            <w:r>
              <w:t xml:space="preserve"> Open</w:t>
            </w:r>
            <w:r w:rsidR="009D7A3D">
              <w:t>;</w:t>
            </w:r>
            <w:r>
              <w:t xml:space="preserve"> </w:t>
            </w:r>
            <w:r w:rsidR="009D7A3D" w:rsidRPr="009D7A3D">
              <w:rPr>
                <w:b/>
                <w:bCs/>
              </w:rPr>
              <w:t>2</w:t>
            </w:r>
            <w:r w:rsidR="009D7A3D">
              <w:t xml:space="preserve"> Wrapped; </w:t>
            </w:r>
            <w:r w:rsidR="009D7A3D" w:rsidRPr="009D7A3D">
              <w:rPr>
                <w:b/>
                <w:bCs/>
              </w:rPr>
              <w:t>3</w:t>
            </w:r>
            <w:r>
              <w:t xml:space="preserve"> humid environment)</w:t>
            </w:r>
          </w:p>
          <w:p w14:paraId="37293D0C" w14:textId="1479B0AD" w:rsidR="00605325" w:rsidRPr="00A0761F" w:rsidRDefault="009D7A3D" w:rsidP="00FA04E6">
            <w:r>
              <w:t>10</w:t>
            </w:r>
            <w:r w:rsidR="00605325">
              <w:t xml:space="preserve"> replicates (</w:t>
            </w:r>
            <w:r>
              <w:t>1 to 10</w:t>
            </w:r>
            <w:r w:rsidR="00605325">
              <w:t>)</w:t>
            </w:r>
          </w:p>
        </w:tc>
      </w:tr>
      <w:tr w:rsidR="00FD3911" w14:paraId="38781E51" w14:textId="77777777" w:rsidTr="00FD3911">
        <w:tc>
          <w:tcPr>
            <w:tcW w:w="1762" w:type="dxa"/>
            <w:vMerge/>
          </w:tcPr>
          <w:p w14:paraId="6FD0130D" w14:textId="77777777" w:rsidR="00FD3911" w:rsidRPr="00FD3911" w:rsidRDefault="00FD3911">
            <w:pPr>
              <w:rPr>
                <w:b/>
                <w:bCs/>
              </w:rPr>
            </w:pPr>
          </w:p>
        </w:tc>
        <w:tc>
          <w:tcPr>
            <w:tcW w:w="3794" w:type="dxa"/>
          </w:tcPr>
          <w:p w14:paraId="409BFE29" w14:textId="29BEB6DB" w:rsidR="00FD3911" w:rsidRDefault="00FD3911" w:rsidP="00FA04E6">
            <w:r>
              <w:t>Number of samples</w:t>
            </w:r>
          </w:p>
        </w:tc>
        <w:tc>
          <w:tcPr>
            <w:tcW w:w="7309" w:type="dxa"/>
          </w:tcPr>
          <w:p w14:paraId="1C77BC1B" w14:textId="0C39F896" w:rsidR="00FD3911" w:rsidRDefault="00605325">
            <w:r>
              <w:t>3</w:t>
            </w:r>
            <w:r w:rsidR="00AF341C">
              <w:t>0</w:t>
            </w:r>
          </w:p>
        </w:tc>
      </w:tr>
      <w:tr w:rsidR="00FD3911" w14:paraId="638769CF" w14:textId="77777777" w:rsidTr="00FD3911">
        <w:tc>
          <w:tcPr>
            <w:tcW w:w="1762" w:type="dxa"/>
            <w:vMerge/>
          </w:tcPr>
          <w:p w14:paraId="001873E5" w14:textId="77777777" w:rsidR="00FD3911" w:rsidRPr="00FD3911" w:rsidRDefault="00FD3911">
            <w:pPr>
              <w:rPr>
                <w:b/>
                <w:bCs/>
              </w:rPr>
            </w:pPr>
          </w:p>
        </w:tc>
        <w:tc>
          <w:tcPr>
            <w:tcW w:w="3794" w:type="dxa"/>
          </w:tcPr>
          <w:p w14:paraId="0C8DEE68" w14:textId="77777777" w:rsidR="00FD3911" w:rsidRDefault="00FD3911">
            <w:r>
              <w:t>Additional information</w:t>
            </w:r>
          </w:p>
          <w:p w14:paraId="47F72F87" w14:textId="2FDB5663" w:rsidR="00FD3911" w:rsidRDefault="00FD3911"/>
        </w:tc>
        <w:tc>
          <w:tcPr>
            <w:tcW w:w="7309" w:type="dxa"/>
          </w:tcPr>
          <w:p w14:paraId="33485627" w14:textId="4C309029" w:rsidR="009E280B" w:rsidRDefault="009E280B" w:rsidP="00890FFF">
            <w:r w:rsidRPr="009E280B">
              <w:rPr>
                <w:b/>
                <w:bCs/>
              </w:rPr>
              <w:t>Datafile</w:t>
            </w:r>
            <w:r w:rsidR="00AF341C">
              <w:rPr>
                <w:b/>
                <w:bCs/>
              </w:rPr>
              <w:t>s</w:t>
            </w:r>
            <w:r>
              <w:t xml:space="preserve">: </w:t>
            </w:r>
            <w:r w:rsidR="00AF341C">
              <w:t>in the “</w:t>
            </w:r>
            <w:r w:rsidR="00AF341C" w:rsidRPr="00AF341C">
              <w:t>bread-</w:t>
            </w:r>
            <w:proofErr w:type="spellStart"/>
            <w:r w:rsidR="00AF341C" w:rsidRPr="00AF341C">
              <w:t>cookies_trials</w:t>
            </w:r>
            <w:proofErr w:type="spellEnd"/>
            <w:r w:rsidR="00AF341C">
              <w:t>” folder</w:t>
            </w:r>
          </w:p>
          <w:p w14:paraId="78747D77" w14:textId="6698D758" w:rsidR="00890FFF" w:rsidRDefault="009E280B" w:rsidP="009E280B">
            <w:r>
              <w:rPr>
                <w:noProof/>
              </w:rPr>
              <w:drawing>
                <wp:inline distT="0" distB="0" distL="0" distR="0" wp14:anchorId="0F8F1071" wp14:editId="0D3F4701">
                  <wp:extent cx="1962580" cy="3139440"/>
                  <wp:effectExtent l="0" t="0" r="0" b="3810"/>
                  <wp:docPr id="16670379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3010" cy="3140128"/>
                          </a:xfrm>
                          <a:prstGeom prst="rect">
                            <a:avLst/>
                          </a:prstGeom>
                          <a:noFill/>
                        </pic:spPr>
                      </pic:pic>
                    </a:graphicData>
                  </a:graphic>
                </wp:inline>
              </w:drawing>
            </w:r>
          </w:p>
          <w:p w14:paraId="4522CFB7" w14:textId="108A3A17" w:rsidR="00FD3911" w:rsidRPr="00890FFF" w:rsidRDefault="00FD3911">
            <w:pPr>
              <w:rPr>
                <w:b/>
                <w:bCs/>
              </w:rPr>
            </w:pPr>
          </w:p>
        </w:tc>
      </w:tr>
      <w:tr w:rsidR="00FD3911" w14:paraId="308B1855" w14:textId="77777777" w:rsidTr="006219F3">
        <w:tc>
          <w:tcPr>
            <w:tcW w:w="1762" w:type="dxa"/>
          </w:tcPr>
          <w:p w14:paraId="5CF318DE" w14:textId="3360E4EC" w:rsidR="00FD3911" w:rsidRPr="00FD3911" w:rsidRDefault="00FD3911">
            <w:pPr>
              <w:rPr>
                <w:b/>
                <w:bCs/>
              </w:rPr>
            </w:pPr>
            <w:r w:rsidRPr="00FD3911">
              <w:rPr>
                <w:b/>
                <w:bCs/>
              </w:rPr>
              <w:t>Learning Task Description</w:t>
            </w:r>
          </w:p>
        </w:tc>
        <w:tc>
          <w:tcPr>
            <w:tcW w:w="11103" w:type="dxa"/>
            <w:gridSpan w:val="2"/>
          </w:tcPr>
          <w:p w14:paraId="750DE159" w14:textId="504A1127" w:rsidR="00FD3911" w:rsidRDefault="005830F7" w:rsidP="00FA04E6">
            <w:r>
              <w:t xml:space="preserve">In this project, the aim is to compare five different supervised classification methods to discriminate between the different classes. In particular, two classification problems could be considered (discrimination between the two types of </w:t>
            </w:r>
            <w:r>
              <w:t>bakery products</w:t>
            </w:r>
            <w:r>
              <w:t xml:space="preserve">, and between the </w:t>
            </w:r>
            <w:r>
              <w:t>three</w:t>
            </w:r>
            <w:r>
              <w:t xml:space="preserve"> storage conditions). No constraint is put on the choice of the classification </w:t>
            </w:r>
            <w:r>
              <w:lastRenderedPageBreak/>
              <w:t xml:space="preserve">methods, but it is advised that they be conceptually as much different as possible. In the comparative analysis, it is also suggested to put an emphasis of the feature engineering part </w:t>
            </w:r>
            <w:proofErr w:type="gramStart"/>
            <w:r>
              <w:t>in order to</w:t>
            </w:r>
            <w:proofErr w:type="gramEnd"/>
            <w:r>
              <w:t xml:space="preserve"> understand if some preprocessing would be beneficial and which part</w:t>
            </w:r>
            <w:r w:rsidRPr="000A50AD">
              <w:t>(</w:t>
            </w:r>
            <w:r>
              <w:t>s) of the spectra are the most informative for the considered learning task.</w:t>
            </w:r>
          </w:p>
        </w:tc>
      </w:tr>
      <w:tr w:rsidR="00FD3911" w14:paraId="6B74A8B0" w14:textId="77777777" w:rsidTr="00FD3911">
        <w:tc>
          <w:tcPr>
            <w:tcW w:w="1762" w:type="dxa"/>
          </w:tcPr>
          <w:p w14:paraId="20A810D5" w14:textId="1A1DD4B1" w:rsidR="00FD3911" w:rsidRPr="00FD3911" w:rsidRDefault="00FD3911">
            <w:pPr>
              <w:rPr>
                <w:b/>
                <w:bCs/>
              </w:rPr>
            </w:pPr>
            <w:r w:rsidRPr="00FD3911">
              <w:rPr>
                <w:b/>
                <w:bCs/>
              </w:rPr>
              <w:lastRenderedPageBreak/>
              <w:t>Additional Information</w:t>
            </w:r>
          </w:p>
        </w:tc>
        <w:tc>
          <w:tcPr>
            <w:tcW w:w="3794" w:type="dxa"/>
          </w:tcPr>
          <w:p w14:paraId="6A9A7BF7" w14:textId="77777777" w:rsidR="00FD3911" w:rsidRDefault="00FD3911"/>
        </w:tc>
        <w:tc>
          <w:tcPr>
            <w:tcW w:w="7309" w:type="dxa"/>
          </w:tcPr>
          <w:p w14:paraId="4392A299" w14:textId="77777777" w:rsidR="00FD3911" w:rsidRDefault="00FD3911"/>
        </w:tc>
      </w:tr>
    </w:tbl>
    <w:p w14:paraId="45103049" w14:textId="77777777" w:rsidR="00FD3911" w:rsidRDefault="00FD3911"/>
    <w:sectPr w:rsidR="00FD3911" w:rsidSect="00FD391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13"/>
    <w:rsid w:val="001F4613"/>
    <w:rsid w:val="002302BD"/>
    <w:rsid w:val="00531238"/>
    <w:rsid w:val="00554F36"/>
    <w:rsid w:val="005830F7"/>
    <w:rsid w:val="00605325"/>
    <w:rsid w:val="00667D41"/>
    <w:rsid w:val="00692EE0"/>
    <w:rsid w:val="007D6076"/>
    <w:rsid w:val="00890FFF"/>
    <w:rsid w:val="009D7A3D"/>
    <w:rsid w:val="009E280B"/>
    <w:rsid w:val="00A0761F"/>
    <w:rsid w:val="00AF341C"/>
    <w:rsid w:val="00CC43F3"/>
    <w:rsid w:val="00CD7DD6"/>
    <w:rsid w:val="00F627BF"/>
    <w:rsid w:val="00FA04E6"/>
    <w:rsid w:val="00FD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EBBB"/>
  <w15:chartTrackingRefBased/>
  <w15:docId w15:val="{117231C6-22D3-4296-A434-EA0DFCD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0438">
      <w:bodyDiv w:val="1"/>
      <w:marLeft w:val="0"/>
      <w:marRight w:val="0"/>
      <w:marTop w:val="0"/>
      <w:marBottom w:val="0"/>
      <w:divBdr>
        <w:top w:val="none" w:sz="0" w:space="0" w:color="auto"/>
        <w:left w:val="none" w:sz="0" w:space="0" w:color="auto"/>
        <w:bottom w:val="none" w:sz="0" w:space="0" w:color="auto"/>
        <w:right w:val="none" w:sz="0" w:space="0" w:color="auto"/>
      </w:divBdr>
    </w:div>
    <w:div w:id="20056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21:33:02.482"/>
    </inkml:context>
    <inkml:brush xml:id="br0">
      <inkml:brushProperty name="width" value="0.05" units="cm"/>
      <inkml:brushProperty name="height" value="0.05" units="cm"/>
    </inkml:brush>
  </inkml:definitions>
  <inkml:trace contextRef="#ctx0" brushRef="#br0">0 1 15751,'0'0'3058,"10"0"-3074,3 0-753,-3 0-1536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187</Words>
  <Characters>1068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Melgani, Farid</dc:creator>
  <cp:keywords/>
  <dc:description/>
  <cp:lastModifiedBy>Melgani, Farid</cp:lastModifiedBy>
  <cp:revision>8</cp:revision>
  <dcterms:created xsi:type="dcterms:W3CDTF">2024-11-04T14:39:00Z</dcterms:created>
  <dcterms:modified xsi:type="dcterms:W3CDTF">2024-11-05T21:36:00Z</dcterms:modified>
</cp:coreProperties>
</file>