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/>
      </w:pP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הידרנטים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גרסאות</w:t>
      </w:r>
    </w:p>
    <w:tbl>
      <w:tblPr>
        <w:tblStyle w:val="Table1"/>
        <w:bidiVisual w:val="1"/>
        <w:tblW w:w="8946.0" w:type="dxa"/>
        <w:jc w:val="left"/>
        <w:tblInd w:w="7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703"/>
        <w:gridCol w:w="1156"/>
        <w:gridCol w:w="1254"/>
        <w:gridCol w:w="895"/>
        <w:gridCol w:w="1076"/>
        <w:gridCol w:w="3862"/>
        <w:tblGridChange w:id="0">
          <w:tblGrid>
            <w:gridCol w:w="703"/>
            <w:gridCol w:w="1156"/>
            <w:gridCol w:w="1254"/>
            <w:gridCol w:w="895"/>
            <w:gridCol w:w="1076"/>
            <w:gridCol w:w="38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גרסה</w:t>
            </w:r>
            <w:r w:rsidDel="00000000" w:rsidR="00000000" w:rsidRPr="00000000">
              <w:rPr>
                <w:rtl w:val="1"/>
              </w:rPr>
              <w:t xml:space="preserve"> #</w:t>
            </w:r>
          </w:p>
        </w:tc>
        <w:tc>
          <w:tcPr/>
          <w:p w:rsidR="00000000" w:rsidDel="00000000" w:rsidP="00000000" w:rsidRDefault="00000000" w:rsidRPr="00000000" w14:paraId="0000000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הכותב</w:t>
            </w:r>
          </w:p>
        </w:tc>
        <w:tc>
          <w:tcPr/>
          <w:p w:rsidR="00000000" w:rsidDel="00000000" w:rsidP="00000000" w:rsidRDefault="00000000" w:rsidRPr="00000000" w14:paraId="0000000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מאשר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הערות</w:t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רילי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לבבי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20/8/2021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432" w:right="0" w:hanging="432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1"/>
        </w:rPr>
        <w:t xml:space="preserve">תוכן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6"/>
            </w:tabs>
            <w:bidi w:val="1"/>
            <w:spacing w:after="100" w:before="0" w:line="259" w:lineRule="auto"/>
            <w:ind w:left="0" w:righ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tl w:val="0"/>
              </w:rPr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מבוא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16"/>
            </w:tabs>
            <w:bidi w:val="1"/>
            <w:spacing w:after="100" w:before="0" w:line="259" w:lineRule="auto"/>
            <w:ind w:left="220" w:righ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tl w:val="0"/>
              </w:rPr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1.1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פורמט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ההודעה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016"/>
            </w:tabs>
            <w:bidi w:val="1"/>
            <w:spacing w:after="100" w:before="0" w:line="259" w:lineRule="auto"/>
            <w:ind w:left="440" w:righ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tl w:val="0"/>
              </w:rPr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1.1.1</w:t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פורמט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אירוע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חדש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016"/>
            </w:tabs>
            <w:bidi w:val="1"/>
            <w:spacing w:after="100" w:before="0" w:line="259" w:lineRule="auto"/>
            <w:ind w:left="440" w:righ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tl w:val="0"/>
              </w:rPr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1.1.2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פורמט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עדכון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פרמטרים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באירוע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16"/>
            </w:tabs>
            <w:bidi w:val="1"/>
            <w:spacing w:after="100" w:before="0" w:line="259" w:lineRule="auto"/>
            <w:ind w:left="220" w:righ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tl w:val="0"/>
              </w:rPr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1.2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ניהול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נתונים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6"/>
            </w:tabs>
            <w:bidi w:val="1"/>
            <w:spacing w:after="100" w:before="0" w:line="259" w:lineRule="auto"/>
            <w:ind w:left="0" w:righ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tl w:val="0"/>
              </w:rPr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2</w:t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מסך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ניהול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נוטיפיקציות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bidi w:val="1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jc w:val="right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bidi w:val="1"/>
        <w:ind w:left="432" w:hanging="432"/>
        <w:rPr/>
      </w:pPr>
      <w:r w:rsidDel="00000000" w:rsidR="00000000" w:rsidRPr="00000000">
        <w:rPr>
          <w:rtl w:val="1"/>
        </w:rPr>
        <w:t xml:space="preserve">מבוא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נוטיפוקציה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נוטיפיקציה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נוטיפיקציה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ופרטיו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קבוקסים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נוטיפיקציה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נוטיפיקציה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נוטיפוקציה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נוטיפוקציה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נוטיפוקציה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bidi w:val="1"/>
        <w:ind w:left="576" w:hanging="576"/>
        <w:rPr/>
      </w:pPr>
      <w:bookmarkStart w:colFirst="0" w:colLast="0" w:name="_heading=h.30j0zll" w:id="1"/>
      <w:bookmarkEnd w:id="1"/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להודעות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4">
      <w:pPr>
        <w:pStyle w:val="Heading3"/>
        <w:bidi w:val="1"/>
        <w:rPr/>
      </w:pPr>
      <w:bookmarkStart w:colFirst="0" w:colLast="0" w:name="_heading=h.yfy83ckd5vfp" w:id="2"/>
      <w:bookmarkEnd w:id="2"/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@(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מתאריך</w:t>
      </w:r>
      <w:r w:rsidDel="00000000" w:rsidR="00000000" w:rsidRPr="00000000">
        <w:rPr>
          <w:rtl w:val="1"/>
        </w:rPr>
        <w:t xml:space="preserve"> @(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@(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),  </w:t>
      </w:r>
      <w:r w:rsidDel="00000000" w:rsidR="00000000" w:rsidRPr="00000000">
        <w:rPr>
          <w:rtl w:val="1"/>
        </w:rPr>
        <w:t xml:space="preserve">במיקום</w:t>
      </w:r>
      <w:r w:rsidDel="00000000" w:rsidR="00000000" w:rsidRPr="00000000">
        <w:rPr>
          <w:rtl w:val="1"/>
        </w:rPr>
        <w:t xml:space="preserve"> @(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עיר</w:t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@(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)+  + </w:t>
      </w:r>
      <w:r w:rsidDel="00000000" w:rsidR="00000000" w:rsidRPr="00000000">
        <w:rPr>
          <w:rtl w:val="1"/>
        </w:rPr>
        <w:t xml:space="preserve">המלה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@(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6">
      <w:pPr>
        <w:pStyle w:val="Heading3"/>
        <w:bidi w:val="1"/>
        <w:rPr/>
      </w:pPr>
      <w:bookmarkStart w:colFirst="0" w:colLast="0" w:name="_heading=h.1rnd209shb93" w:id="3"/>
      <w:bookmarkEnd w:id="3"/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@(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מתאריך</w:t>
      </w:r>
      <w:r w:rsidDel="00000000" w:rsidR="00000000" w:rsidRPr="00000000">
        <w:rPr>
          <w:rtl w:val="1"/>
        </w:rPr>
        <w:t xml:space="preserve"> @(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@(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),  </w:t>
      </w:r>
      <w:r w:rsidDel="00000000" w:rsidR="00000000" w:rsidRPr="00000000">
        <w:rPr>
          <w:rtl w:val="1"/>
        </w:rPr>
        <w:t xml:space="preserve">במיקום</w:t>
      </w:r>
      <w:r w:rsidDel="00000000" w:rsidR="00000000" w:rsidRPr="00000000">
        <w:rPr>
          <w:rtl w:val="1"/>
        </w:rPr>
        <w:t xml:space="preserve"> @(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עיר</w:t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@(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)+  + </w:t>
      </w:r>
      <w:r w:rsidDel="00000000" w:rsidR="00000000" w:rsidRPr="00000000">
        <w:rPr>
          <w:rtl w:val="1"/>
        </w:rPr>
        <w:t xml:space="preserve">המלה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@(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- 22/12 12:08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 123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בוטינסקי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חדרה</w:t>
      </w:r>
      <w:r w:rsidDel="00000000" w:rsidR="00000000" w:rsidRPr="00000000">
        <w:rPr>
          <w:rtl w:val="1"/>
        </w:rPr>
        <w:t xml:space="preserve"> 2223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הפוכה</w:t>
      </w:r>
      <w:r w:rsidDel="00000000" w:rsidR="00000000" w:rsidRPr="00000000">
        <w:rPr>
          <w:rtl w:val="1"/>
        </w:rPr>
        <w:t xml:space="preserve">– 22/12 12:08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 123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בוטינסקי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חדרה</w:t>
      </w:r>
      <w:r w:rsidDel="00000000" w:rsidR="00000000" w:rsidRPr="00000000">
        <w:rPr>
          <w:rtl w:val="1"/>
        </w:rPr>
        <w:t xml:space="preserve"> 2223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ונדליזם</w:t>
      </w:r>
      <w:r w:rsidDel="00000000" w:rsidR="00000000" w:rsidRPr="00000000">
        <w:rPr>
          <w:rtl w:val="1"/>
        </w:rPr>
        <w:t xml:space="preserve">– 22/12 12:08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 123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בוטינסקי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חדרה</w:t>
      </w:r>
      <w:r w:rsidDel="00000000" w:rsidR="00000000" w:rsidRPr="00000000">
        <w:rPr>
          <w:rtl w:val="1"/>
        </w:rPr>
        <w:t xml:space="preserve"> 2223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סוללה</w:t>
      </w:r>
      <w:r w:rsidDel="00000000" w:rsidR="00000000" w:rsidRPr="00000000">
        <w:rPr>
          <w:rtl w:val="1"/>
        </w:rPr>
        <w:t xml:space="preserve">– 22/12 12:08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 123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בוטינסקי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חדרה</w:t>
      </w:r>
      <w:r w:rsidDel="00000000" w:rsidR="00000000" w:rsidRPr="00000000">
        <w:rPr>
          <w:rtl w:val="1"/>
        </w:rPr>
        <w:t xml:space="preserve"> 2223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– 22/12 12:08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 123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בוטינסקי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חדרה</w:t>
      </w:r>
      <w:r w:rsidDel="00000000" w:rsidR="00000000" w:rsidRPr="00000000">
        <w:rPr>
          <w:rtl w:val="1"/>
        </w:rPr>
        <w:t xml:space="preserve"> 2223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bidi w:val="1"/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נוטיפוקצי</w:t>
      </w:r>
      <w:r w:rsidDel="00000000" w:rsidR="00000000" w:rsidRPr="00000000">
        <w:rPr>
          <w:rtl w:val="1"/>
        </w:rPr>
        <w:t xml:space="preserve">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נוטיפוקציה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לסימון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הנוטיפיקציות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בנוטיפיקציות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הסלולר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bidi w:val="1"/>
        <w:ind w:left="43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נוטיפיקציות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339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28"/>
        <w:gridCol w:w="1073"/>
        <w:gridCol w:w="638"/>
        <w:gridCol w:w="685"/>
        <w:gridCol w:w="613"/>
        <w:gridCol w:w="1230"/>
        <w:gridCol w:w="255"/>
        <w:gridCol w:w="733"/>
        <w:gridCol w:w="794"/>
        <w:gridCol w:w="735"/>
        <w:gridCol w:w="655"/>
        <w:tblGridChange w:id="0">
          <w:tblGrid>
            <w:gridCol w:w="928"/>
            <w:gridCol w:w="1073"/>
            <w:gridCol w:w="638"/>
            <w:gridCol w:w="685"/>
            <w:gridCol w:w="613"/>
            <w:gridCol w:w="1230"/>
            <w:gridCol w:w="255"/>
            <w:gridCol w:w="733"/>
            <w:gridCol w:w="794"/>
            <w:gridCol w:w="735"/>
            <w:gridCol w:w="65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# </w:t>
            </w:r>
            <w:r w:rsidDel="00000000" w:rsidR="00000000" w:rsidRPr="00000000">
              <w:rPr>
                <w:rtl w:val="1"/>
              </w:rPr>
              <w:t xml:space="preserve">סלולר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3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זרימה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הפוכה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3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זרימה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חריגה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ונדליזם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סוללה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חיים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4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לחץ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בצינור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חדש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עדכון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חדש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עדכון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חדש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עדכון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רילי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לבבי</w:t>
            </w:r>
          </w:p>
        </w:tc>
        <w:tc>
          <w:tcPr/>
          <w:p w:rsidR="00000000" w:rsidDel="00000000" w:rsidP="00000000" w:rsidRDefault="00000000" w:rsidRPr="00000000" w14:paraId="0000004F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053-4365200</w:t>
            </w:r>
          </w:p>
        </w:tc>
        <w:tc>
          <w:tcPr/>
          <w:p w:rsidR="00000000" w:rsidDel="00000000" w:rsidP="00000000" w:rsidRDefault="00000000" w:rsidRPr="00000000" w14:paraId="00000050">
            <w:pPr>
              <w:bidi w:val="1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bidi w:val="1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bidi w:val="1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bidi w:val="1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bidi w:val="1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bidi w:val="1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bidi w:val="1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bidi w:val="1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גולן</w:t>
            </w:r>
          </w:p>
        </w:tc>
        <w:tc>
          <w:tcPr/>
          <w:p w:rsidR="00000000" w:rsidDel="00000000" w:rsidP="00000000" w:rsidRDefault="00000000" w:rsidRPr="00000000" w14:paraId="0000005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050-369-4400</w:t>
            </w:r>
          </w:p>
        </w:tc>
        <w:tc>
          <w:tcPr/>
          <w:p w:rsidR="00000000" w:rsidDel="00000000" w:rsidP="00000000" w:rsidRDefault="00000000" w:rsidRPr="00000000" w14:paraId="0000005B">
            <w:pPr>
              <w:bidi w:val="1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bidi w:val="1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bidi w:val="1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bidi w:val="1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bidi w:val="1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bidi w:val="1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bidi w:val="1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bidi w:val="1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bidi w:val="1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bidi w:val="1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בדוגמה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רילי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נוטיפיקציות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הנוטיפיקציות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שיתרחש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7D">
      <w:pPr>
        <w:bidi w:val="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9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©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כל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הזכויות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שמורות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tl w:val="1"/>
      </w:rPr>
      <w:t xml:space="preserve">רילי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לבבי</w:t>
    </w:r>
    <w:r w:rsidDel="00000000" w:rsidR="00000000" w:rsidRPr="00000000">
      <w:rPr>
        <w:rtl w:val="1"/>
      </w:rPr>
      <w:t xml:space="preserve"> © </w:t>
    </w:r>
    <w:r w:rsidDel="00000000" w:rsidR="00000000" w:rsidRPr="00000000">
      <w:rPr>
        <w:rtl w:val="1"/>
      </w:rPr>
      <w:t xml:space="preserve">ולחברת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0"/>
      </w:rPr>
      <w:t xml:space="preserve">D</w:t>
    </w:r>
    <w:r w:rsidDel="00000000" w:rsidR="00000000" w:rsidRPr="00000000">
      <w:rPr>
        <w:rtl w:val="0"/>
      </w:rPr>
      <w:t xml:space="preserve">,</w:t>
    </w:r>
    <w:r w:rsidDel="00000000" w:rsidR="00000000" w:rsidRPr="00000000">
      <w:rPr>
        <w:rtl w:val="0"/>
      </w:rPr>
      <w:t xml:space="preserve">O</w:t>
    </w:r>
    <w:r w:rsidDel="00000000" w:rsidR="00000000" w:rsidRPr="00000000">
      <w:rPr>
        <w:rtl w:val="0"/>
      </w:rPr>
      <w:t xml:space="preserve">.</w:t>
    </w:r>
    <w:r w:rsidDel="00000000" w:rsidR="00000000" w:rsidRPr="00000000">
      <w:rPr>
        <w:rtl w:val="0"/>
      </w:rPr>
      <w:t xml:space="preserve">D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  <w:t xml:space="preserve">LTD</w:t>
    </w:r>
    <w:r w:rsidDel="00000000" w:rsidR="00000000" w:rsidRPr="00000000">
      <w:rPr>
        <w:rtl w:val="1"/>
      </w:rPr>
      <w:t xml:space="preserve">. </w:t>
    </w:r>
    <w:r w:rsidDel="00000000" w:rsidR="00000000" w:rsidRPr="00000000">
      <w:rPr>
        <w:rtl w:val="1"/>
      </w:rPr>
      <w:t xml:space="preserve">חל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איסור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לדבר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או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להשתמש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בחומרים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הללו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ללא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הרשאה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מפורשת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של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אחד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מהנ</w:t>
    </w:r>
    <w:r w:rsidDel="00000000" w:rsidR="00000000" w:rsidRPr="00000000">
      <w:rPr>
        <w:rtl w:val="1"/>
      </w:rPr>
      <w:t xml:space="preserve">"</w:t>
    </w:r>
    <w:r w:rsidDel="00000000" w:rsidR="00000000" w:rsidRPr="00000000">
      <w:rPr>
        <w:rtl w:val="1"/>
      </w:rPr>
      <w:t xml:space="preserve">ל</w:t>
    </w:r>
    <w:r w:rsidDel="00000000" w:rsidR="00000000" w:rsidRPr="00000000">
      <w:rPr>
        <w:rtl w:val="1"/>
      </w:rPr>
      <w:t xml:space="preserve">.</w:t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</w:p>
  </w:footnote>
  <w:footnote w:id="1"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</w:p>
  </w:footnote>
  <w:footnote w:id="2"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</w:p>
  </w:footnote>
  <w:footnote w:id="3"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1152" w:hanging="720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pPr>
      <w:bidi w:val="1"/>
    </w:pPr>
  </w:style>
  <w:style w:type="paragraph" w:styleId="1">
    <w:name w:val="heading 1"/>
    <w:basedOn w:val="a"/>
    <w:next w:val="a"/>
    <w:link w:val="10"/>
    <w:uiPriority w:val="9"/>
    <w:qFormat w:val="1"/>
    <w:rsid w:val="00B011D5"/>
    <w:pPr>
      <w:keepNext w:val="1"/>
      <w:keepLines w:val="1"/>
      <w:numPr>
        <w:numId w:val="1"/>
      </w:numPr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350CA7"/>
    <w:pPr>
      <w:keepNext w:val="1"/>
      <w:keepLines w:val="1"/>
      <w:numPr>
        <w:ilvl w:val="1"/>
        <w:numId w:val="1"/>
      </w:numPr>
      <w:spacing w:after="0" w:before="40"/>
      <w:outlineLvl w:val="1"/>
    </w:pPr>
    <w:rPr>
      <w:rFonts w:cs="Arial" w:asciiTheme="majorHAnsi" w:eastAsiaTheme="majorEastAsia" w:hAnsiTheme="majorHAnsi"/>
      <w:color w:val="2e74b5" w:themeColor="accent1" w:themeShade="0000BF"/>
      <w:sz w:val="26"/>
      <w:szCs w:val="28"/>
    </w:rPr>
  </w:style>
  <w:style w:type="paragraph" w:styleId="3">
    <w:name w:val="heading 3"/>
    <w:basedOn w:val="a"/>
    <w:next w:val="a"/>
    <w:link w:val="30"/>
    <w:autoRedefine w:val="1"/>
    <w:uiPriority w:val="9"/>
    <w:unhideWhenUsed w:val="1"/>
    <w:qFormat w:val="1"/>
    <w:rsid w:val="00303213"/>
    <w:pPr>
      <w:keepNext w:val="1"/>
      <w:keepLines w:val="1"/>
      <w:numPr>
        <w:ilvl w:val="2"/>
        <w:numId w:val="1"/>
      </w:numPr>
      <w:spacing w:after="0" w:before="40"/>
      <w:ind w:left="1152"/>
      <w:outlineLvl w:val="2"/>
    </w:pPr>
    <w:rPr>
      <w:rFonts w:cs="Arial" w:asciiTheme="majorHAnsi" w:eastAsiaTheme="majorEastAsia" w:hAnsiTheme="majorHAnsi"/>
      <w:color w:val="1f4d78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A50C50"/>
    <w:pPr>
      <w:keepNext w:val="1"/>
      <w:keepLines w:val="1"/>
      <w:numPr>
        <w:ilvl w:val="3"/>
        <w:numId w:val="1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A50C50"/>
    <w:pPr>
      <w:keepNext w:val="1"/>
      <w:keepLines w:val="1"/>
      <w:numPr>
        <w:ilvl w:val="4"/>
        <w:numId w:val="1"/>
      </w:numPr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A50C50"/>
    <w:pPr>
      <w:keepNext w:val="1"/>
      <w:keepLines w:val="1"/>
      <w:numPr>
        <w:ilvl w:val="5"/>
        <w:numId w:val="1"/>
      </w:numPr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A50C50"/>
    <w:pPr>
      <w:keepNext w:val="1"/>
      <w:keepLines w:val="1"/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A50C50"/>
    <w:pPr>
      <w:keepNext w:val="1"/>
      <w:keepLines w:val="1"/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A50C50"/>
    <w:pPr>
      <w:keepNext w:val="1"/>
      <w:keepLines w:val="1"/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כותרת 1 תו"/>
    <w:basedOn w:val="a0"/>
    <w:link w:val="1"/>
    <w:uiPriority w:val="9"/>
    <w:rsid w:val="00B011D5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ormalWeb">
    <w:name w:val="Normal (Web)"/>
    <w:basedOn w:val="a"/>
    <w:uiPriority w:val="99"/>
    <w:semiHidden w:val="1"/>
    <w:unhideWhenUsed w:val="1"/>
    <w:rsid w:val="003B24E0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20" w:customStyle="1">
    <w:name w:val="כותרת 2 תו"/>
    <w:basedOn w:val="a0"/>
    <w:link w:val="2"/>
    <w:uiPriority w:val="9"/>
    <w:rsid w:val="00350CA7"/>
    <w:rPr>
      <w:rFonts w:cs="Arial" w:asciiTheme="majorHAnsi" w:eastAsiaTheme="majorEastAsia" w:hAnsiTheme="majorHAnsi"/>
      <w:color w:val="2e74b5" w:themeColor="accent1" w:themeShade="0000BF"/>
      <w:sz w:val="26"/>
      <w:szCs w:val="28"/>
    </w:rPr>
  </w:style>
  <w:style w:type="paragraph" w:styleId="a3">
    <w:name w:val="List Paragraph"/>
    <w:basedOn w:val="a"/>
    <w:uiPriority w:val="34"/>
    <w:qFormat w:val="1"/>
    <w:rsid w:val="0044176B"/>
    <w:pPr>
      <w:ind w:left="720"/>
      <w:contextualSpacing w:val="1"/>
    </w:pPr>
  </w:style>
  <w:style w:type="character" w:styleId="30" w:customStyle="1">
    <w:name w:val="כותרת 3 תו"/>
    <w:basedOn w:val="a0"/>
    <w:link w:val="3"/>
    <w:uiPriority w:val="9"/>
    <w:rsid w:val="00303213"/>
    <w:rPr>
      <w:rFonts w:cs="Arial" w:asciiTheme="majorHAnsi" w:eastAsiaTheme="majorEastAsia" w:hAnsiTheme="majorHAnsi"/>
      <w:color w:val="1f4d78" w:themeColor="accent1" w:themeShade="00007F"/>
      <w:sz w:val="24"/>
      <w:szCs w:val="24"/>
    </w:rPr>
  </w:style>
  <w:style w:type="character" w:styleId="40" w:customStyle="1">
    <w:name w:val="כותרת 4 תו"/>
    <w:basedOn w:val="a0"/>
    <w:link w:val="4"/>
    <w:uiPriority w:val="9"/>
    <w:rsid w:val="00A50C50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50" w:customStyle="1">
    <w:name w:val="כותרת 5 תו"/>
    <w:basedOn w:val="a0"/>
    <w:link w:val="5"/>
    <w:uiPriority w:val="9"/>
    <w:semiHidden w:val="1"/>
    <w:rsid w:val="00A50C50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60" w:customStyle="1">
    <w:name w:val="כותרת 6 תו"/>
    <w:basedOn w:val="a0"/>
    <w:link w:val="6"/>
    <w:uiPriority w:val="9"/>
    <w:semiHidden w:val="1"/>
    <w:rsid w:val="00A50C50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70" w:customStyle="1">
    <w:name w:val="כותרת 7 תו"/>
    <w:basedOn w:val="a0"/>
    <w:link w:val="7"/>
    <w:uiPriority w:val="9"/>
    <w:semiHidden w:val="1"/>
    <w:rsid w:val="00A50C50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80" w:customStyle="1">
    <w:name w:val="כותרת 8 תו"/>
    <w:basedOn w:val="a0"/>
    <w:link w:val="8"/>
    <w:uiPriority w:val="9"/>
    <w:semiHidden w:val="1"/>
    <w:rsid w:val="00A50C50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90" w:customStyle="1">
    <w:name w:val="כותרת 9 תו"/>
    <w:basedOn w:val="a0"/>
    <w:link w:val="9"/>
    <w:uiPriority w:val="9"/>
    <w:semiHidden w:val="1"/>
    <w:rsid w:val="00A50C50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table" w:styleId="a4">
    <w:name w:val="Table Grid"/>
    <w:basedOn w:val="a1"/>
    <w:uiPriority w:val="39"/>
    <w:rsid w:val="00453C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Title"/>
    <w:basedOn w:val="a"/>
    <w:next w:val="a"/>
    <w:link w:val="a6"/>
    <w:uiPriority w:val="10"/>
    <w:qFormat w:val="1"/>
    <w:rsid w:val="00771C7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6" w:customStyle="1">
    <w:name w:val="כותרת טקסט תו"/>
    <w:basedOn w:val="a0"/>
    <w:link w:val="a5"/>
    <w:uiPriority w:val="10"/>
    <w:rsid w:val="00771C7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 w:val="1"/>
    <w:rsid w:val="00190867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כותרת עליונה תו"/>
    <w:basedOn w:val="a0"/>
    <w:link w:val="a7"/>
    <w:uiPriority w:val="99"/>
    <w:rsid w:val="00190867"/>
  </w:style>
  <w:style w:type="paragraph" w:styleId="a9">
    <w:name w:val="footer"/>
    <w:basedOn w:val="a"/>
    <w:link w:val="aa"/>
    <w:uiPriority w:val="99"/>
    <w:unhideWhenUsed w:val="1"/>
    <w:rsid w:val="00190867"/>
    <w:pPr>
      <w:tabs>
        <w:tab w:val="center" w:pos="4513"/>
        <w:tab w:val="right" w:pos="9026"/>
      </w:tabs>
      <w:spacing w:after="0" w:line="240" w:lineRule="auto"/>
    </w:pPr>
  </w:style>
  <w:style w:type="character" w:styleId="aa" w:customStyle="1">
    <w:name w:val="כותרת תחתונה תו"/>
    <w:basedOn w:val="a0"/>
    <w:link w:val="a9"/>
    <w:uiPriority w:val="99"/>
    <w:rsid w:val="00190867"/>
  </w:style>
  <w:style w:type="paragraph" w:styleId="m-1803735579222756070m-1103528245552945468gmail-p1" w:customStyle="1">
    <w:name w:val="m_-1803735579222756070m_-1103528245552945468gmail-p1"/>
    <w:basedOn w:val="a"/>
    <w:rsid w:val="007E07A6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m-1803735579222756070gmail-m-1103528245552945468gmail-p1" w:customStyle="1">
    <w:name w:val="m_-1803735579222756070gmail-m_-1103528245552945468gmail-p1"/>
    <w:basedOn w:val="a"/>
    <w:rsid w:val="007E07A6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m-1803735579222756070m-1103528245552945468gmail-p2" w:customStyle="1">
    <w:name w:val="m_-1803735579222756070m_-1103528245552945468gmail-p2"/>
    <w:basedOn w:val="a"/>
    <w:rsid w:val="007E07A6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m-1803735579222756070m-1103528245552945468gmail-apple-converted-space" w:customStyle="1">
    <w:name w:val="m_-1803735579222756070m_-1103528245552945468gmail-apple-converted-space"/>
    <w:basedOn w:val="a0"/>
    <w:rsid w:val="007E07A6"/>
  </w:style>
  <w:style w:type="table" w:styleId="GridTable4-Accent11" w:customStyle="1">
    <w:name w:val="Grid Table 4 - Accent 11"/>
    <w:basedOn w:val="a1"/>
    <w:uiPriority w:val="49"/>
    <w:rsid w:val="008153B5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ab">
    <w:name w:val="TOC Heading"/>
    <w:basedOn w:val="1"/>
    <w:next w:val="a"/>
    <w:uiPriority w:val="39"/>
    <w:unhideWhenUsed w:val="1"/>
    <w:qFormat w:val="1"/>
    <w:rsid w:val="008153B5"/>
    <w:pPr>
      <w:numPr>
        <w:numId w:val="0"/>
      </w:numPr>
      <w:outlineLvl w:val="9"/>
    </w:pPr>
    <w:rPr>
      <w:rtl w:val="1"/>
      <w:cs w:val="1"/>
    </w:rPr>
  </w:style>
  <w:style w:type="paragraph" w:styleId="TOC1">
    <w:name w:val="toc 1"/>
    <w:basedOn w:val="a"/>
    <w:next w:val="a"/>
    <w:autoRedefine w:val="1"/>
    <w:uiPriority w:val="39"/>
    <w:unhideWhenUsed w:val="1"/>
    <w:rsid w:val="008153B5"/>
    <w:pPr>
      <w:spacing w:after="100"/>
    </w:pPr>
  </w:style>
  <w:style w:type="paragraph" w:styleId="TOC2">
    <w:name w:val="toc 2"/>
    <w:basedOn w:val="a"/>
    <w:next w:val="a"/>
    <w:autoRedefine w:val="1"/>
    <w:uiPriority w:val="39"/>
    <w:unhideWhenUsed w:val="1"/>
    <w:rsid w:val="008153B5"/>
    <w:pPr>
      <w:spacing w:after="100"/>
      <w:ind w:left="220"/>
    </w:pPr>
  </w:style>
  <w:style w:type="paragraph" w:styleId="TOC3">
    <w:name w:val="toc 3"/>
    <w:basedOn w:val="a"/>
    <w:next w:val="a"/>
    <w:autoRedefine w:val="1"/>
    <w:uiPriority w:val="39"/>
    <w:unhideWhenUsed w:val="1"/>
    <w:rsid w:val="008153B5"/>
    <w:pPr>
      <w:spacing w:after="100"/>
      <w:ind w:left="440"/>
    </w:pPr>
  </w:style>
  <w:style w:type="character" w:styleId="Hyperlink">
    <w:name w:val="Hyperlink"/>
    <w:basedOn w:val="a0"/>
    <w:uiPriority w:val="99"/>
    <w:unhideWhenUsed w:val="1"/>
    <w:rsid w:val="008153B5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 w:val="1"/>
    <w:unhideWhenUsed w:val="1"/>
    <w:rsid w:val="00701B65"/>
    <w:rPr>
      <w:sz w:val="16"/>
      <w:szCs w:val="16"/>
    </w:rPr>
  </w:style>
  <w:style w:type="paragraph" w:styleId="ad">
    <w:name w:val="annotation text"/>
    <w:basedOn w:val="a"/>
    <w:link w:val="ae"/>
    <w:uiPriority w:val="99"/>
    <w:semiHidden w:val="1"/>
    <w:unhideWhenUsed w:val="1"/>
    <w:rsid w:val="00701B65"/>
    <w:pPr>
      <w:spacing w:line="240" w:lineRule="auto"/>
    </w:pPr>
    <w:rPr>
      <w:sz w:val="20"/>
      <w:szCs w:val="20"/>
    </w:rPr>
  </w:style>
  <w:style w:type="character" w:styleId="ae" w:customStyle="1">
    <w:name w:val="טקסט הערה תו"/>
    <w:basedOn w:val="a0"/>
    <w:link w:val="ad"/>
    <w:uiPriority w:val="99"/>
    <w:semiHidden w:val="1"/>
    <w:rsid w:val="00701B6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 w:val="1"/>
    <w:unhideWhenUsed w:val="1"/>
    <w:rsid w:val="00701B65"/>
    <w:rPr>
      <w:b w:val="1"/>
      <w:bCs w:val="1"/>
    </w:rPr>
  </w:style>
  <w:style w:type="character" w:styleId="af0" w:customStyle="1">
    <w:name w:val="נושא הערה תו"/>
    <w:basedOn w:val="ae"/>
    <w:link w:val="af"/>
    <w:uiPriority w:val="99"/>
    <w:semiHidden w:val="1"/>
    <w:rsid w:val="00701B65"/>
    <w:rPr>
      <w:b w:val="1"/>
      <w:bCs w:val="1"/>
      <w:sz w:val="20"/>
      <w:szCs w:val="20"/>
    </w:rPr>
  </w:style>
  <w:style w:type="paragraph" w:styleId="af1">
    <w:name w:val="Balloon Text"/>
    <w:basedOn w:val="a"/>
    <w:link w:val="af2"/>
    <w:uiPriority w:val="99"/>
    <w:semiHidden w:val="1"/>
    <w:unhideWhenUsed w:val="1"/>
    <w:rsid w:val="00701B65"/>
    <w:pPr>
      <w:spacing w:after="0" w:line="240" w:lineRule="auto"/>
    </w:pPr>
    <w:rPr>
      <w:rFonts w:ascii="Tahoma" w:cs="Tahoma" w:hAnsi="Tahoma"/>
      <w:sz w:val="18"/>
      <w:szCs w:val="18"/>
    </w:rPr>
  </w:style>
  <w:style w:type="character" w:styleId="af2" w:customStyle="1">
    <w:name w:val="טקסט בלונים תו"/>
    <w:basedOn w:val="a0"/>
    <w:link w:val="af1"/>
    <w:uiPriority w:val="99"/>
    <w:semiHidden w:val="1"/>
    <w:rsid w:val="00701B65"/>
    <w:rPr>
      <w:rFonts w:ascii="Tahoma" w:cs="Tahoma" w:hAnsi="Tahoma"/>
      <w:sz w:val="18"/>
      <w:szCs w:val="18"/>
    </w:rPr>
  </w:style>
  <w:style w:type="paragraph" w:styleId="af3">
    <w:name w:val="Revision"/>
    <w:hidden w:val="1"/>
    <w:uiPriority w:val="99"/>
    <w:semiHidden w:val="1"/>
    <w:rsid w:val="00C72309"/>
    <w:pPr>
      <w:spacing w:after="0" w:line="240" w:lineRule="auto"/>
    </w:pPr>
  </w:style>
  <w:style w:type="character" w:styleId="FollowedHyperlink">
    <w:name w:val="FollowedHyperlink"/>
    <w:basedOn w:val="a0"/>
    <w:uiPriority w:val="99"/>
    <w:semiHidden w:val="1"/>
    <w:unhideWhenUsed w:val="1"/>
    <w:rsid w:val="0067798E"/>
    <w:rPr>
      <w:color w:val="954f72" w:themeColor="followedHyperlink"/>
      <w:u w:val="single"/>
    </w:rPr>
  </w:style>
  <w:style w:type="paragraph" w:styleId="af4">
    <w:name w:val="footnote text"/>
    <w:basedOn w:val="a"/>
    <w:link w:val="af5"/>
    <w:uiPriority w:val="99"/>
    <w:semiHidden w:val="1"/>
    <w:unhideWhenUsed w:val="1"/>
    <w:rsid w:val="004B66BC"/>
    <w:pPr>
      <w:spacing w:after="0" w:line="240" w:lineRule="auto"/>
    </w:pPr>
    <w:rPr>
      <w:sz w:val="20"/>
      <w:szCs w:val="20"/>
    </w:rPr>
  </w:style>
  <w:style w:type="character" w:styleId="af5" w:customStyle="1">
    <w:name w:val="טקסט הערת שוליים תו"/>
    <w:basedOn w:val="a0"/>
    <w:link w:val="af4"/>
    <w:uiPriority w:val="99"/>
    <w:semiHidden w:val="1"/>
    <w:rsid w:val="004B66BC"/>
    <w:rPr>
      <w:sz w:val="20"/>
      <w:szCs w:val="20"/>
    </w:rPr>
  </w:style>
  <w:style w:type="character" w:styleId="af6">
    <w:name w:val="footnote reference"/>
    <w:basedOn w:val="a0"/>
    <w:uiPriority w:val="99"/>
    <w:semiHidden w:val="1"/>
    <w:unhideWhenUsed w:val="1"/>
    <w:rsid w:val="004B66BC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ECx5qN9cFTB+/yA+Tzzisvl8Rw==">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2020-09-22T01:45:00Z</dcterms:created>
  <dc:creator>Rili</dc:creator>
</cp:coreProperties>
</file>