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gcc编译器拓展了c的语法，有许多c标准并没有规定的功能。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默认情况下，gcc是开启gnu拓展的。我们也可以控制gcc使用哪种标准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只需使用编译选项 -std= 即可 =后面可选很多内容，例如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-std=c99 表示令gcc遵守c99标准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常用的选项有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-std=c89 -std=c99 -std=c11 -std=gnu11 -std=gnu99 等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类型推导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__auto_type 拓展关键字功能与c++11的auto的类似，用于自动类型推导，起占位符的作用，与c++11不同的是，该关键字只能作用于一个变量的定义，使用如下</w:t>
      </w:r>
    </w:p>
    <w:p>
      <w:r>
        <w:drawing>
          <wp:inline distT="0" distB="0" distL="114300" distR="114300">
            <wp:extent cx="2599690" cy="8953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该关键字一般用于宏中，如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5269865" cy="789940"/>
            <wp:effectExtent l="0" t="0" r="69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这样可以消除例如</w:t>
      </w:r>
      <w:r>
        <w:rPr>
          <w:rFonts w:hint="eastAsia"/>
          <w:sz w:val="24"/>
          <w:szCs w:val="24"/>
          <w:lang w:val="en-US" w:eastAsia="zh-CN"/>
        </w:rPr>
        <w:t>max(i++,++j)的影响，关于({})查阅内嵌表达式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另一个关键字为typeof ，使用该关键字可以获取表达式的类型，例如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3599815" cy="13811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该关键字一般也使用在宏中，在获取复杂类型是也非常有用，比如上例中定义一个指向某函数的指针类型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内嵌表达式与嵌套函数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如上面的</w:t>
      </w:r>
      <w:r>
        <w:rPr>
          <w:rFonts w:hint="eastAsia"/>
          <w:sz w:val="24"/>
          <w:szCs w:val="24"/>
          <w:lang w:val="en-US" w:eastAsia="zh-CN"/>
        </w:rPr>
        <w:t>max宏，内嵌表达式用于将若干语句整合成一个表达式，并返回最后一条语句的值。如果最后的语句为if while for等，则返回void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内嵌表达式一般也用在宏中，其中它还要去其他的特性结合才会更加方便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通过内嵌表达式与宏，配合类型推导，我们可以模拟一部分的泛型编程。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这里有一个有趣的例子，我们甚至可以通过内嵌表达式来模拟一个lambda表达式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911475"/>
            <wp:effectExtent l="0" t="0" r="762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例中，我们定义了一个lambda宏，该宏的作用是创建一个函数，并返回他。我们能如此定义全依赖于gcc支持嵌套函数，即在一个函数中可以定义另一个函数。由内嵌表达式，我们返回了创建的函数的函数指针。由于作用域，我们也不必担心lambda的使用会造成名字冲突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本地标签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来说，我们可能需要在某一条件下即返回某一值，例如我们定义一个函数如果条件1成立，则返回某个值，如果条件2成立，则返回另一个值。这样在内嵌表达式中会有限制。该例子当然有其他方法解决，但是总会遇到无法解决的时候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如果可以使用跳转，即goto直接跳转到最后一条语句，似乎可以解决这个问题。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但是内嵌表达式一般用于宏，在同一函数中可能多次使用，这样会造成标签冲突。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本地标签就用与解决这个问题，该标签只在该作用域内有效。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关键字 __label__ 用于定义本地标签。并且只能在内嵌表达式开头定义，即({的后面。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828290" cy="311404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即使该表达式定义为宏，也不会因为标签冲突而编译错误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标签值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gcc支持将标签看成是一个值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2390775" cy="14287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也可以将其存在一个数组中，只需在标签名前加上</w:t>
      </w:r>
      <w:r>
        <w:rPr>
          <w:rFonts w:hint="eastAsia"/>
          <w:sz w:val="24"/>
          <w:szCs w:val="24"/>
          <w:lang w:val="en-US" w:eastAsia="zh-CN"/>
        </w:rPr>
        <w:t>&amp;&amp;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无成员结构体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gcc中可以定义一个没有成员的结构体，该结构体的字节长度为0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  <w:r>
        <w:drawing>
          <wp:inline distT="0" distB="0" distL="114300" distR="114300">
            <wp:extent cx="1895475" cy="9810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范围初始化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gcc中可以对一个数组进行范围初始化</w:t>
      </w:r>
    </w:p>
    <w:p>
      <w:pPr>
        <w:rPr>
          <w:sz w:val="24"/>
          <w:szCs w:val="24"/>
        </w:rPr>
      </w:pPr>
      <w:r>
        <w:drawing>
          <wp:inline distT="0" distB="0" distL="114300" distR="114300">
            <wp:extent cx="3199765" cy="609600"/>
            <wp:effectExtent l="0" t="0" r="63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该表达式将</w:t>
      </w:r>
      <w:r>
        <w:rPr>
          <w:rFonts w:hint="eastAsia"/>
          <w:sz w:val="24"/>
          <w:szCs w:val="24"/>
          <w:lang w:val="en-US" w:eastAsia="zh-CN"/>
        </w:rPr>
        <w:t>0-9十个元素初始化为-1.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与之类似的，case也可以进行范围化 如 case 0 ... 9: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表示0-9均可匹配该项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union强制类型转换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可以将一个类型强制转换成union类型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14065" cy="2162175"/>
            <wp:effectExtent l="0" t="0" r="635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0b前缀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类似于0x，0b表面该数字是二进制表示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内嵌汇编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gcc的内嵌汇编使用asm或者__asm__ 前者需要使用gnu标准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hAnsi="CMSLTT10" w:eastAsia="CMSLTT10" w:asciiTheme="minorAscii"/>
          <w:sz w:val="24"/>
          <w:szCs w:val="24"/>
        </w:rPr>
      </w:pPr>
      <w:r>
        <w:rPr>
          <w:rFonts w:hint="eastAsia" w:hAnsi="CMTT10" w:eastAsia="CMTT10" w:asciiTheme="minorAscii"/>
          <w:sz w:val="24"/>
          <w:szCs w:val="24"/>
          <w:lang w:val="en-US" w:eastAsia="zh-CN"/>
        </w:rPr>
        <w:t>a</w:t>
      </w:r>
      <w:r>
        <w:rPr>
          <w:rFonts w:hint="eastAsia" w:hAnsi="CMTT10" w:eastAsia="CMTT10" w:asciiTheme="minorAscii"/>
          <w:sz w:val="24"/>
          <w:szCs w:val="24"/>
        </w:rPr>
        <w:t>sm</w:t>
      </w:r>
      <w:r>
        <w:rPr>
          <w:rFonts w:hint="eastAsia" w:hAnsi="CMTT10" w:eastAsia="CMTT10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CMTT10" w:eastAsia="CMTT10" w:asciiTheme="minorAscii"/>
          <w:sz w:val="24"/>
          <w:szCs w:val="24"/>
        </w:rPr>
        <w:t xml:space="preserve"> </w:t>
      </w:r>
      <w:r>
        <w:rPr>
          <w:rFonts w:hint="eastAsia" w:hAnsi="CMR10" w:eastAsia="CMR10" w:asciiTheme="minorAscii"/>
          <w:sz w:val="24"/>
          <w:szCs w:val="24"/>
        </w:rPr>
        <w:t>[</w:t>
      </w:r>
      <w:r>
        <w:rPr>
          <w:rFonts w:hint="eastAsia" w:hAnsi="CMTT10" w:eastAsia="CMTT10" w:asciiTheme="minorAscii"/>
          <w:sz w:val="24"/>
          <w:szCs w:val="24"/>
        </w:rPr>
        <w:t>volatile</w:t>
      </w:r>
      <w:r>
        <w:rPr>
          <w:rFonts w:hint="eastAsia" w:hAnsi="CMR10" w:eastAsia="CMR10" w:asciiTheme="minorAscii"/>
          <w:sz w:val="24"/>
          <w:szCs w:val="24"/>
        </w:rPr>
        <w:t xml:space="preserve">] </w:t>
      </w:r>
      <w:r>
        <w:rPr>
          <w:rFonts w:hint="eastAsia" w:hAnsi="CMR10" w:eastAsia="CMR10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CMTT10" w:eastAsia="CMTT10" w:asciiTheme="minorAscii"/>
          <w:sz w:val="24"/>
          <w:szCs w:val="24"/>
        </w:rPr>
        <w:t>(</w:t>
      </w:r>
      <w:r>
        <w:rPr>
          <w:rFonts w:hint="eastAsia" w:hAnsi="CMTT10" w:eastAsia="CMTT10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CMSLTT10" w:eastAsia="CMSLTT10" w:asciiTheme="minorAscii"/>
          <w:sz w:val="24"/>
          <w:szCs w:val="24"/>
        </w:rPr>
        <w:t>AssemblerTemplate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hAnsi="CMSLTT10" w:eastAsia="CMSLTT10" w:asciiTheme="minorAscii"/>
          <w:sz w:val="24"/>
          <w:szCs w:val="24"/>
        </w:rPr>
      </w:pPr>
      <w:r>
        <w:rPr>
          <w:rFonts w:hint="eastAsia" w:hAnsi="CMTT10" w:eastAsia="CMTT10" w:asciiTheme="minorAscii"/>
          <w:sz w:val="24"/>
          <w:szCs w:val="24"/>
        </w:rPr>
        <w:t xml:space="preserve">: </w:t>
      </w:r>
      <w:r>
        <w:rPr>
          <w:rFonts w:hint="eastAsia" w:hAnsi="CMSLTT10" w:eastAsia="CMSLTT10" w:asciiTheme="minorAscii"/>
          <w:sz w:val="24"/>
          <w:szCs w:val="24"/>
        </w:rPr>
        <w:t>OutputOperands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hAnsi="CMSLTT10" w:eastAsia="CMSLTT10" w:asciiTheme="minorAscii"/>
          <w:sz w:val="24"/>
          <w:szCs w:val="24"/>
        </w:rPr>
      </w:pPr>
      <w:r>
        <w:rPr>
          <w:rFonts w:hint="eastAsia" w:hAnsi="CMTT10" w:eastAsia="CMTT10" w:asciiTheme="minorAscii"/>
          <w:sz w:val="24"/>
          <w:szCs w:val="24"/>
        </w:rPr>
        <w:t xml:space="preserve">: </w:t>
      </w:r>
      <w:r>
        <w:rPr>
          <w:rFonts w:hint="eastAsia" w:hAnsi="CMSLTT10" w:eastAsia="CMSLTT10" w:asciiTheme="minorAscii"/>
          <w:sz w:val="24"/>
          <w:szCs w:val="24"/>
        </w:rPr>
        <w:t>InputOperands</w:t>
      </w:r>
    </w:p>
    <w:p>
      <w:pPr>
        <w:ind w:left="1260" w:leftChars="0" w:firstLine="420" w:firstLineChars="0"/>
        <w:rPr>
          <w:rFonts w:hint="eastAsia" w:hAnsi="CMTT10" w:eastAsia="CMTT10" w:asciiTheme="minorAscii"/>
          <w:sz w:val="24"/>
          <w:szCs w:val="24"/>
        </w:rPr>
      </w:pPr>
      <w:r>
        <w:rPr>
          <w:rFonts w:hint="eastAsia" w:hAnsi="CMTT10" w:eastAsia="CMTT10" w:asciiTheme="minorAscii"/>
          <w:sz w:val="24"/>
          <w:szCs w:val="24"/>
        </w:rPr>
        <w:t xml:space="preserve">: </w:t>
      </w:r>
      <w:r>
        <w:rPr>
          <w:rFonts w:hint="eastAsia" w:hAnsi="CMSLTT10" w:eastAsia="CMSLTT10" w:asciiTheme="minorAscii"/>
          <w:sz w:val="24"/>
          <w:szCs w:val="24"/>
        </w:rPr>
        <w:t>Clobbers</w:t>
      </w:r>
      <w:r>
        <w:rPr>
          <w:rFonts w:hint="eastAsia" w:hAnsi="CMTT10" w:eastAsia="CMTT10" w:asciiTheme="minorAscii"/>
          <w:sz w:val="24"/>
          <w:szCs w:val="24"/>
        </w:rPr>
        <w:t>)</w:t>
      </w:r>
    </w:p>
    <w:p>
      <w:pPr>
        <w:rPr>
          <w:rFonts w:hint="eastAsia" w:hAnsi="CMTT10" w:eastAsia="CMTT10" w:asciiTheme="minorAscii"/>
          <w:sz w:val="24"/>
          <w:szCs w:val="24"/>
        </w:rPr>
      </w:pPr>
    </w:p>
    <w:p>
      <w:pPr>
        <w:rPr>
          <w:rFonts w:hint="eastAsia" w:hAnsi="CMTT10" w:eastAsia="CMTT10" w:asciiTheme="minorAscii"/>
          <w:sz w:val="24"/>
          <w:szCs w:val="24"/>
        </w:rPr>
      </w:pPr>
    </w:p>
    <w:p>
      <w:pPr>
        <w:rPr>
          <w:rFonts w:hint="eastAsia" w:hAnsi="CMTT10" w:eastAsia="CMTT10" w:asciiTheme="minorAscii"/>
          <w:sz w:val="24"/>
          <w:szCs w:val="24"/>
          <w:lang w:val="en-US" w:eastAsia="zh-CN"/>
        </w:rPr>
      </w:pPr>
      <w:r>
        <w:rPr>
          <w:rFonts w:hint="eastAsia" w:hAnsi="CMTT10" w:eastAsia="CMTT10" w:asciiTheme="minorAscii"/>
          <w:sz w:val="24"/>
          <w:szCs w:val="24"/>
          <w:lang w:val="en-US" w:eastAsia="zh-CN"/>
        </w:rPr>
        <w:t>例如：（ARM汇编为例）</w:t>
      </w:r>
    </w:p>
    <w:p>
      <w:r>
        <w:drawing>
          <wp:inline distT="0" distB="0" distL="114300" distR="114300">
            <wp:extent cx="2818765" cy="1457325"/>
            <wp:effectExtent l="0" t="0" r="6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前面的字符串给出汇编模板，第一个冒号之后给出输出列表，汇编模板中的%[name] 由后面的 </w:t>
      </w:r>
      <w:r>
        <w:rPr>
          <w:rFonts w:hint="eastAsia" w:hAnsi="CMSLTT10" w:eastAsia="CMSLTT10" w:asciiTheme="minorAscii"/>
          <w:sz w:val="24"/>
          <w:szCs w:val="24"/>
        </w:rPr>
        <w:t>OutputOperands</w:t>
      </w: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CMSLTT10" w:eastAsia="CMSLTT10" w:asciiTheme="minorAscii"/>
          <w:sz w:val="24"/>
          <w:szCs w:val="24"/>
        </w:rPr>
        <w:t>InputOperands</w:t>
      </w: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 xml:space="preserve"> 中的 </w:t>
      </w:r>
      <w:r>
        <w:rPr>
          <w:rFonts w:hint="eastAsia"/>
          <w:sz w:val="24"/>
          <w:szCs w:val="24"/>
          <w:lang w:val="en-US" w:eastAsia="zh-CN"/>
        </w:rPr>
        <w:t>[ ] 给出定义，例如%[f]即x  ，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之间的参数后续在讲述。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老式的规则中使用%0 ，%1 ...来表示参数 顺序按照汇编模板之后的</w:t>
      </w:r>
      <w:r>
        <w:rPr>
          <w:rFonts w:hint="eastAsia" w:hAnsi="CMTT10" w:eastAsia="CMTT10" w:asciiTheme="minorAscii"/>
          <w:sz w:val="24"/>
          <w:szCs w:val="24"/>
        </w:rPr>
        <w:t xml:space="preserve"> </w:t>
      </w:r>
      <w:r>
        <w:rPr>
          <w:rFonts w:hint="eastAsia" w:hAnsi="CMSLTT10" w:eastAsia="CMSLTT10" w:asciiTheme="minorAscii"/>
          <w:sz w:val="24"/>
          <w:szCs w:val="24"/>
        </w:rPr>
        <w:t>OutputOperands</w:t>
      </w: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 xml:space="preserve"> </w:t>
      </w:r>
      <w:r>
        <w:rPr>
          <w:rFonts w:hint="eastAsia" w:hAnsi="CMSLTT10" w:eastAsia="CMSLTT10" w:asciiTheme="minorAscii"/>
          <w:sz w:val="24"/>
          <w:szCs w:val="24"/>
        </w:rPr>
        <w:t>InputOperands</w:t>
      </w: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 xml:space="preserve"> 给出的顺序排列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下面讲述</w:t>
      </w:r>
      <w:r>
        <w:rPr>
          <w:rFonts w:hint="default"/>
          <w:sz w:val="24"/>
          <w:szCs w:val="24"/>
          <w:lang w:val="en-US" w:eastAsia="zh-CN"/>
        </w:rPr>
        <w:t>””</w:t>
      </w:r>
      <w:r>
        <w:rPr>
          <w:rFonts w:hint="eastAsia"/>
          <w:sz w:val="24"/>
          <w:szCs w:val="24"/>
          <w:lang w:val="en-US" w:eastAsia="zh-CN"/>
        </w:rPr>
        <w:t>之间的参数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i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： 立即数   例如： [changliang] "I" (120)， 表示把120作为立即数的方式传递进去。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m：任何有效内存 例如： [nc] "m" (a) , 表示把变量a的地址传递到内嵌汇编中，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 r0, %[nc], 就表示把r0的值存入变量a。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r： 通常的寄存器（r0-r15)。最常用。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上面这些限制性字符如果不带修饰符的话，表示是只读操作数，只能用于输入操作数列表中。对于输出操作数列表中的操作数我们需要加上相应的写权限。常用修饰符包括如下：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= 只写操作数，通常用于所有的输出操作数。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+ 读写操作。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&amp; 只用作输出的寄存器。（表示不能与输入寄存器用同样一个寄存器）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hAnsi="CMSLTT10" w:eastAsia="CMSLTT10" w:asciiTheme="minorAscii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最后给出</w:t>
      </w:r>
      <w:r>
        <w:rPr>
          <w:rFonts w:hint="eastAsia" w:hAnsi="CMSLTT10" w:eastAsia="CMSLTT10" w:asciiTheme="minorAscii"/>
          <w:sz w:val="24"/>
          <w:szCs w:val="24"/>
        </w:rPr>
        <w:t>Clobbers</w:t>
      </w:r>
      <w:r>
        <w:rPr>
          <w:rFonts w:hint="eastAsia" w:hAnsi="CMSLTT10" w:eastAsia="CMSLTT10" w:asciiTheme="minorAscii"/>
          <w:sz w:val="24"/>
          <w:szCs w:val="24"/>
          <w:lang w:eastAsia="zh-CN"/>
        </w:rPr>
        <w:t>列表，即破坏列表</w:t>
      </w:r>
    </w:p>
    <w:p>
      <w:pPr>
        <w:rPr>
          <w:rFonts w:hint="eastAsia" w:hAnsi="CMSLTT10" w:eastAsia="CMSLTT10" w:asciiTheme="minorAscii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一般就是一个“memory"，或者寄存器列表。如果在汇编代码中修改了内存中的值，我们就需要在破坏列表中加上"memory"字段，告诉编译器，我们修改了内存中的值。如果在汇编代码中修改了某些寄存器，那么我们就需要把在代码中所修改过的寄存器列在破坏列表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cs="Arial" w:eastAsiaTheme="minorEastAsia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另外还有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cc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，该参数表示汇编修改了标志寄存器，例如ARM中的CPSR寄存器</w:t>
      </w: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>值得一提的是，如果某些列表为空，我们可以不写，但必须保留冒号 :</w:t>
      </w:r>
    </w:p>
    <w:p>
      <w:pPr>
        <w:rPr>
          <w:rFonts w:hint="eastAsia" w:hAnsi="CMSLTT10" w:eastAsia="CMSLTT10" w:asciiTheme="minorAscii"/>
          <w:sz w:val="24"/>
          <w:szCs w:val="24"/>
          <w:lang w:eastAsia="zh-CN"/>
        </w:rPr>
      </w:pP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>如果是后面的列表，则可以直接省略，如例子中就省掉了</w:t>
      </w:r>
      <w:r>
        <w:rPr>
          <w:rFonts w:hint="eastAsia" w:hAnsi="CMSLTT10" w:eastAsia="CMSLTT10" w:asciiTheme="minorAscii"/>
          <w:sz w:val="24"/>
          <w:szCs w:val="24"/>
        </w:rPr>
        <w:t>Clobbers</w:t>
      </w:r>
      <w:r>
        <w:rPr>
          <w:rFonts w:hint="eastAsia" w:hAnsi="CMSLTT10" w:eastAsia="CMSLTT10" w:asciiTheme="minorAscii"/>
          <w:sz w:val="24"/>
          <w:szCs w:val="24"/>
          <w:lang w:eastAsia="zh-CN"/>
        </w:rPr>
        <w:t>列表，</w:t>
      </w: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  <w:r>
        <w:rPr>
          <w:rFonts w:hint="eastAsia" w:hAnsi="CMSLTT10" w:eastAsia="CMSLTT10" w:asciiTheme="minorAscii"/>
          <w:sz w:val="24"/>
          <w:szCs w:val="24"/>
          <w:lang w:eastAsia="zh-CN"/>
        </w:rPr>
        <w:t>如果省掉输出列表但是需要填写输入列表，那么输出列表之前的</w:t>
      </w: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>:需要保留</w:t>
      </w: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>gcc还拓展了一个列表，加在破坏列表后面，用于跳转</w:t>
      </w: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04490" cy="2666365"/>
            <wp:effectExtent l="0" t="0" r="1016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66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</w:p>
    <w:p>
      <w:pPr>
        <w:rPr>
          <w:rFonts w:hint="eastAsia" w:hAnsi="CMSLTT10" w:eastAsia="CMSLTT10" w:asciiTheme="minorAscii"/>
          <w:sz w:val="24"/>
          <w:szCs w:val="24"/>
          <w:lang w:val="en-US" w:eastAsia="zh-CN"/>
        </w:rPr>
      </w:pPr>
      <w:r>
        <w:rPr>
          <w:rFonts w:hint="eastAsia" w:hAnsi="CMSLTT10" w:eastAsia="CMSLTT10" w:asciiTheme="minorAscii"/>
          <w:sz w:val="24"/>
          <w:szCs w:val="24"/>
          <w:lang w:val="en-US" w:eastAsia="zh-CN"/>
        </w:rPr>
        <w:t>具体查看gcc手册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MTT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R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MSLTT1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27846"/>
    <w:rsid w:val="1FE7053F"/>
    <w:rsid w:val="3DAF5ED2"/>
    <w:rsid w:val="3E2F36D9"/>
    <w:rsid w:val="3EEA27CA"/>
    <w:rsid w:val="406948E6"/>
    <w:rsid w:val="49F73C73"/>
    <w:rsid w:val="4D4D2CF7"/>
    <w:rsid w:val="4F4C554E"/>
    <w:rsid w:val="536753A4"/>
    <w:rsid w:val="55C67908"/>
    <w:rsid w:val="6FF435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34722</cp:lastModifiedBy>
  <dcterms:modified xsi:type="dcterms:W3CDTF">2016-11-21T14:13:07Z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