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Compra y Recoge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 SI FA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FACTURA ELECTRONICA DE VENTA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NUMERO: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ALMACENES EXITO S.A NIT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 DE IVA-GRAN CONTRIBUYENTE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RETENEDOR IMPUESTO 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AUTORETENEDOR RES.8825 DE 16/NOV/2016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Consumidor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IDENTIFICACION: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                            DETALLE                         PRECIO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Item  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SUBTOTAL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DESCUENTO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AHORRO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TOTAL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 PAGO 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CAMBIO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DISCRIMINACION TARIFAS IMPUESTOS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TARIFA        COMPRA     BASE       IMPUESTO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RES. DIAN\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VIG 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 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RANG. AUT    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Expedicion: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Cufe: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CÓDIGO QR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Toshiba Global Commerce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(Colombia) S.A.S NIT 900545074-9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SuperMarket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efactura Cadena S.A. 890930534-0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MAPA: 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NUTRX: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center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7010" w:w="4536" w:orient="portrait"/>
      <w:pgMar w:bottom="142" w:top="426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2026-04-16T18:48:16Z</dcterms:modified>
  <dc:creator/>
  <dc:description/>
  <dc:identifier/>
  <dc:language/>
  <dc:subject/>
</cp:coreProperties>
</file>