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COSMEON FS-LITE</w:t>
        <w:br/>
        <w:t>Orbital Distributed File System Simulation</w:t>
      </w:r>
    </w:p>
    <w:p>
      <w:r>
        <w:t>This document summarizes the architecture, implementation, unique innovations, and differentiators of our Distributed Orbital File System (FS-Lite).</w:t>
      </w:r>
    </w:p>
    <w:p>
      <w:pPr>
        <w:pStyle w:val="Heading2"/>
      </w:pPr>
      <w:r>
        <w:t>1. Problem Overview</w:t>
      </w:r>
    </w:p>
    <w:p>
      <w:r>
        <w:t>We designed and implemented a lightweight distributed file system simulation where each storage node represents a satellite in orbit. These satellites experience periodic communication blackouts, simulating real-world orbital constraints.</w:t>
      </w:r>
    </w:p>
    <w:p>
      <w:r>
        <w:t>The system ensures reliable file storage, redundancy, reconstruction, failure handling, and predictive availability despite intermittent connectivity.</w:t>
      </w:r>
    </w:p>
    <w:p>
      <w:pPr>
        <w:pStyle w:val="Heading2"/>
      </w:pPr>
      <w:r>
        <w:t>2. Core Architecture</w:t>
      </w:r>
    </w:p>
    <w:p>
      <w:r>
        <w:t>The system consists of:</w:t>
      </w:r>
    </w:p>
    <w:p>
      <w:pPr>
        <w:pStyle w:val="ListBullet"/>
      </w:pPr>
      <w:r>
        <w:t>- Master Node (Leader Coordination)</w:t>
      </w:r>
    </w:p>
    <w:p>
      <w:pPr>
        <w:pStyle w:val="ListBullet"/>
      </w:pPr>
      <w:r>
        <w:t>- Three Orbital Storage Nodes (Satellite Simulation)</w:t>
      </w:r>
    </w:p>
    <w:p>
      <w:pPr>
        <w:pStyle w:val="ListBullet"/>
      </w:pPr>
      <w:r>
        <w:t>- Redis (Metadata + Heartbeat Storage)</w:t>
      </w:r>
    </w:p>
    <w:p>
      <w:pPr>
        <w:pStyle w:val="ListBullet"/>
      </w:pPr>
      <w:r>
        <w:t>- Docker-based Containerized Infrastructure</w:t>
      </w:r>
    </w:p>
    <w:p>
      <w:r>
        <w:t>All services run as isolated Docker containers and communicate over an internal Docker network.</w:t>
      </w:r>
    </w:p>
    <w:p>
      <w:pPr>
        <w:pStyle w:val="Heading2"/>
      </w:pPr>
      <w:r>
        <w:t>3. Key Features Implemented</w:t>
      </w:r>
    </w:p>
    <w:p>
      <w:pPr>
        <w:pStyle w:val="ListBullet"/>
      </w:pPr>
      <w:r>
        <w:t>File Chunking &amp; Distribution (1MB chunk segmentation)</w:t>
      </w:r>
    </w:p>
    <w:p>
      <w:pPr>
        <w:pStyle w:val="ListBullet"/>
      </w:pPr>
      <w:r>
        <w:t>Dual Replication per Chunk (Primary + Replica)</w:t>
      </w:r>
    </w:p>
    <w:p>
      <w:pPr>
        <w:pStyle w:val="ListBullet"/>
      </w:pPr>
      <w:r>
        <w:t>Metadata Management via Redis</w:t>
      </w:r>
    </w:p>
    <w:p>
      <w:pPr>
        <w:pStyle w:val="ListBullet"/>
      </w:pPr>
      <w:r>
        <w:t>Leader Election Mechanism</w:t>
      </w:r>
    </w:p>
    <w:p>
      <w:pPr>
        <w:pStyle w:val="ListBullet"/>
      </w:pPr>
      <w:r>
        <w:t>Heartbeat-based Node Liveness Detection</w:t>
      </w:r>
    </w:p>
    <w:p>
      <w:pPr>
        <w:pStyle w:val="ListBullet"/>
      </w:pPr>
      <w:r>
        <w:t>True Failure Rebalancing (Only when replication &lt; 2)</w:t>
      </w:r>
    </w:p>
    <w:p>
      <w:pPr>
        <w:pStyle w:val="ListBullet"/>
      </w:pPr>
      <w:r>
        <w:t>Predictive Availability Caching (Pre-blackout optimization)</w:t>
      </w:r>
    </w:p>
    <w:p>
      <w:pPr>
        <w:pStyle w:val="ListBullet"/>
      </w:pPr>
      <w:r>
        <w:t>Safe File Reconstruction avoiding blackout node</w:t>
      </w:r>
    </w:p>
    <w:p>
      <w:pPr>
        <w:pStyle w:val="ListBullet"/>
      </w:pPr>
      <w:r>
        <w:t>LRU In-Memory Cache (200MB bounded cache)</w:t>
      </w:r>
    </w:p>
    <w:p>
      <w:pPr>
        <w:pStyle w:val="ListBullet"/>
      </w:pPr>
      <w:r>
        <w:t>Large File Support (Tested with 49MB+ files)</w:t>
      </w:r>
    </w:p>
    <w:p>
      <w:pPr>
        <w:pStyle w:val="ListBullet"/>
      </w:pPr>
      <w:r>
        <w:t>Full Docker Compose One-Command Deployment</w:t>
      </w:r>
    </w:p>
    <w:p>
      <w:pPr>
        <w:pStyle w:val="Heading2"/>
      </w:pPr>
      <w:r>
        <w:t>4. Predictive Availability Caching (WOW Factor)</w:t>
      </w:r>
    </w:p>
    <w:p>
      <w:r>
        <w:t>Unlike traditional distributed file systems that react to failures, our system predicts orbital blackouts before they occur.</w:t>
      </w:r>
    </w:p>
    <w:p>
      <w:r>
        <w:t>If a node is about to enter blackout, the master proactively reconstructs and caches affected files while the node is still reachable.</w:t>
      </w:r>
    </w:p>
    <w:p>
      <w:r>
        <w:t>This reduces reconstruction latency during blackout and demonstrates forward-thinking availability optimization.</w:t>
      </w:r>
    </w:p>
    <w:p>
      <w:pPr>
        <w:pStyle w:val="Heading2"/>
      </w:pPr>
      <w:r>
        <w:t>5. What Makes This Different</w:t>
      </w:r>
    </w:p>
    <w:p>
      <w:pPr>
        <w:pStyle w:val="ListBullet"/>
      </w:pPr>
      <w:r>
        <w:t>Simulated orbital blackout model (time-based connectivity loss)</w:t>
      </w:r>
    </w:p>
    <w:p>
      <w:pPr>
        <w:pStyle w:val="ListBullet"/>
      </w:pPr>
      <w:r>
        <w:t>Predict-before-failure caching instead of reactive recovery</w:t>
      </w:r>
    </w:p>
    <w:p>
      <w:pPr>
        <w:pStyle w:val="ListBullet"/>
      </w:pPr>
      <w:r>
        <w:t>Clean Docker-based reproducible infrastructure</w:t>
      </w:r>
    </w:p>
    <w:p>
      <w:pPr>
        <w:pStyle w:val="ListBullet"/>
      </w:pPr>
      <w:r>
        <w:t>Separation of internal Docker networking vs external access</w:t>
      </w:r>
    </w:p>
    <w:p>
      <w:pPr>
        <w:pStyle w:val="ListBullet"/>
      </w:pPr>
      <w:r>
        <w:t>Failure testing via container kill and recovery scenarios</w:t>
      </w:r>
    </w:p>
    <w:p>
      <w:pPr>
        <w:pStyle w:val="ListBullet"/>
      </w:pPr>
      <w:r>
        <w:t>Large file distributed chunk storage demonstration</w:t>
      </w:r>
    </w:p>
    <w:p>
      <w:pPr>
        <w:pStyle w:val="Heading2"/>
      </w:pPr>
      <w:r>
        <w:t>6. Deployment &amp; Reproducibility</w:t>
      </w:r>
    </w:p>
    <w:p>
      <w:r>
        <w:t>The entire system boots using a single command:</w:t>
      </w:r>
    </w:p>
    <w:p>
      <w:pPr>
        <w:pStyle w:val="ListBullet"/>
      </w:pPr>
      <w:r>
        <w:t>docker compose up --build</w:t>
      </w:r>
    </w:p>
    <w:p>
      <w:r>
        <w:t>This guarantees portability. Any evaluator with Docker can run the complete distributed system without installing Node.js, Redis, or any dependencies manually.</w:t>
      </w:r>
    </w:p>
    <w:p>
      <w:pPr>
        <w:pStyle w:val="Heading2"/>
      </w:pPr>
      <w:r>
        <w:t>7. Demonstration Scenario</w:t>
      </w:r>
    </w:p>
    <w:p>
      <w:pPr>
        <w:pStyle w:val="ListNumber"/>
      </w:pPr>
      <w:r>
        <w:t>Upload large file via Master (Port 3000)</w:t>
      </w:r>
    </w:p>
    <w:p>
      <w:pPr>
        <w:pStyle w:val="ListNumber"/>
      </w:pPr>
      <w:r>
        <w:t>Observe chunk distribution across nodes (4001, 4002, 4003)</w:t>
      </w:r>
    </w:p>
    <w:p>
      <w:pPr>
        <w:pStyle w:val="ListNumber"/>
      </w:pPr>
      <w:r>
        <w:t>Simulate node blackout</w:t>
      </w:r>
    </w:p>
    <w:p>
      <w:pPr>
        <w:pStyle w:val="ListNumber"/>
      </w:pPr>
      <w:r>
        <w:t>Observe predictive caching logs</w:t>
      </w:r>
    </w:p>
    <w:p>
      <w:pPr>
        <w:pStyle w:val="ListNumber"/>
      </w:pPr>
      <w:r>
        <w:t>Kill a node container</w:t>
      </w:r>
    </w:p>
    <w:p>
      <w:pPr>
        <w:pStyle w:val="ListNumber"/>
      </w:pPr>
      <w:r>
        <w:t>Verify rebalancing logic activates</w:t>
      </w:r>
    </w:p>
    <w:p>
      <w:pPr>
        <w:pStyle w:val="ListNumber"/>
      </w:pPr>
      <w:r>
        <w:t>Restart container and confirm recovery</w:t>
      </w:r>
    </w:p>
    <w:p>
      <w:pPr>
        <w:pStyle w:val="Heading2"/>
      </w:pPr>
      <w:r>
        <w:t>8. System Impact</w:t>
      </w:r>
    </w:p>
    <w:p>
      <w:r>
        <w:t>This project demonstrates real distributed systems thinking including replication strategy, failure tolerance, proactive availability optimization, infrastructure reproducibility, and large-scale file handling.</w:t>
      </w:r>
    </w:p>
    <w:p>
      <w:r>
        <w:t>The architecture reflects production-style system design principles rather than a basic academic prototype.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