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/>
        <w:jc w:val="center"/>
      </w:pPr>
      <w:r>
        <w:rPr>
          <w:rFonts w:ascii="Arial" w:hAnsi="Arial"/>
          <w:b/>
          <w:color w:val="1F4E79"/>
          <w:sz w:val="48"/>
        </w:rPr>
        <w:t>Backlog de Producto</w:t>
      </w:r>
    </w:p>
    <w:p>
      <w:pPr>
        <w:jc w:val="center"/>
      </w:pPr>
      <w:r>
        <w:rPr>
          <w:rFonts w:ascii="Arial" w:hAnsi="Arial"/>
          <w:color w:val="5F5E5A"/>
          <w:sz w:val="26"/>
        </w:rPr>
        <w:t>ISP Management System — Laravel + React + MikroTik</w:t>
      </w:r>
    </w:p>
    <w:p/>
    <w:p>
      <w:pPr>
        <w:jc w:val="center"/>
      </w:pPr>
      <w:r>
        <w:rPr>
          <w:rFonts w:ascii="Arial" w:hAnsi="Arial"/>
          <w:b/>
          <w:sz w:val="21"/>
        </w:rPr>
        <w:t xml:space="preserve">Stack Backend: </w:t>
      </w:r>
      <w:r>
        <w:rPr>
          <w:rFonts w:ascii="Arial" w:hAnsi="Arial"/>
          <w:sz w:val="21"/>
        </w:rPr>
        <w:t>Laravel 11 (API REST)</w:t>
      </w:r>
    </w:p>
    <w:p>
      <w:pPr>
        <w:jc w:val="center"/>
      </w:pPr>
      <w:r>
        <w:rPr>
          <w:rFonts w:ascii="Arial" w:hAnsi="Arial"/>
          <w:b/>
          <w:sz w:val="21"/>
        </w:rPr>
        <w:t xml:space="preserve">Stack Frontend: </w:t>
      </w:r>
      <w:r>
        <w:rPr>
          <w:rFonts w:ascii="Arial" w:hAnsi="Arial"/>
          <w:sz w:val="21"/>
        </w:rPr>
        <w:t>React + Vite + Zustand</w:t>
      </w:r>
    </w:p>
    <w:p>
      <w:pPr>
        <w:jc w:val="center"/>
      </w:pPr>
      <w:r>
        <w:rPr>
          <w:rFonts w:ascii="Arial" w:hAnsi="Arial"/>
          <w:b/>
          <w:sz w:val="21"/>
        </w:rPr>
        <w:t xml:space="preserve">Integración: </w:t>
      </w:r>
      <w:r>
        <w:rPr>
          <w:rFonts w:ascii="Arial" w:hAnsi="Arial"/>
          <w:sz w:val="21"/>
        </w:rPr>
        <w:t>MikroTik RouterOS API</w:t>
      </w:r>
    </w:p>
    <w:p>
      <w:pPr>
        <w:jc w:val="center"/>
      </w:pPr>
      <w:r>
        <w:rPr>
          <w:rFonts w:ascii="Arial" w:hAnsi="Arial"/>
          <w:b/>
          <w:sz w:val="21"/>
        </w:rPr>
        <w:t xml:space="preserve">Total historias: </w:t>
      </w:r>
      <w:r>
        <w:rPr>
          <w:rFonts w:ascii="Arial" w:hAnsi="Arial"/>
          <w:sz w:val="21"/>
        </w:rPr>
        <w:t>22 historias de usuario</w:t>
      </w:r>
    </w:p>
    <w:p>
      <w:pPr>
        <w:jc w:val="center"/>
      </w:pPr>
      <w:r>
        <w:rPr>
          <w:rFonts w:ascii="Arial" w:hAnsi="Arial"/>
          <w:b/>
          <w:sz w:val="21"/>
        </w:rPr>
        <w:t xml:space="preserve">Épicas: </w:t>
      </w:r>
      <w:r>
        <w:rPr>
          <w:rFonts w:ascii="Arial" w:hAnsi="Arial"/>
          <w:sz w:val="21"/>
        </w:rPr>
        <w:t>Core, MikroTik, Clientes, Facturación, Soporte</w:t>
      </w:r>
    </w:p>
    <w:p>
      <w:r>
        <w:br w:type="page"/>
      </w:r>
    </w:p>
    <w:p>
      <w:pPr>
        <w:spacing w:before="280" w:after="40"/>
        <w:ind w:left="0"/>
        <w:jc w:val="left"/>
        <w:shd w:val="clear" w:color="auto" w:fill="1F4E79"/>
      </w:pPr>
      <w:r>
        <w:rPr>
          <w:rFonts w:ascii="Arial" w:hAnsi="Arial"/>
          <w:b/>
          <w:color w:val="FFFFFF"/>
          <w:sz w:val="26"/>
        </w:rPr>
        <w:t xml:space="preserve">  Épica 1: Core / Infraestructura</w:t>
      </w:r>
    </w:p>
    <w:p>
      <w:pPr>
        <w:spacing w:before="200" w:after="40"/>
      </w:pPr>
      <w:r>
        <w:rPr>
          <w:rFonts w:ascii="Arial" w:hAnsi="Arial"/>
          <w:b/>
          <w:color w:val="2E75B6"/>
          <w:sz w:val="22"/>
        </w:rPr>
        <w:t xml:space="preserve">CORE-01  </w:t>
      </w:r>
      <w:r>
        <w:rPr>
          <w:rFonts w:ascii="Arial" w:hAnsi="Arial"/>
          <w:b/>
          <w:color w:val="202020"/>
          <w:sz w:val="22"/>
        </w:rPr>
        <w:t>Setup Laravel + estructura base del proyecto</w:t>
      </w:r>
    </w:p>
    <w:p>
      <w:pPr>
        <w:spacing w:before="20" w:after="80"/>
      </w:pPr>
      <w:r>
        <w:rPr>
          <w:rFonts w:ascii="Arial" w:hAnsi="Arial"/>
          <w:b/>
          <w:color w:val="0C447C"/>
          <w:sz w:val="17"/>
        </w:rPr>
        <w:t xml:space="preserve"> Backend </w:t>
      </w:r>
      <w:r>
        <w:t xml:space="preserve">  </w:t>
      </w:r>
      <w:r>
        <w:rPr>
          <w:rFonts w:ascii="Arial" w:hAnsi="Arial"/>
          <w:b/>
          <w:color w:val="A32D2D"/>
          <w:sz w:val="17"/>
        </w:rPr>
        <w:t xml:space="preserve"> Prioridad: Alta </w:t>
      </w:r>
      <w:r>
        <w:t xml:space="preserve">  </w:t>
      </w:r>
      <w:r>
        <w:rPr>
          <w:rFonts w:ascii="Arial" w:hAnsi="Arial"/>
          <w:b/>
          <w:color w:val="5F5E5A"/>
          <w:sz w:val="17"/>
        </w:rPr>
        <w:t xml:space="preserve"> Estado: Por hacer </w:t>
      </w:r>
    </w:p>
    <w:p>
      <w:pPr>
        <w:spacing w:before="20" w:after="20"/>
        <w:ind w:left="227"/>
      </w:pPr>
      <w:r>
        <w:rPr>
          <w:rFonts w:ascii="Arial" w:hAnsi="Arial"/>
          <w:b/>
          <w:sz w:val="20"/>
        </w:rPr>
        <w:t xml:space="preserve">Descripción: </w:t>
      </w:r>
      <w:r>
        <w:rPr>
          <w:rFonts w:ascii="Arial" w:hAnsi="Arial"/>
          <w:sz w:val="20"/>
        </w:rPr>
        <w:t>Inicializar proyecto Laravel con arquitectura modular (Modules o DDD). Configurar Docker Compose con MySQL, Redis y Laravel.</w:t>
      </w:r>
    </w:p>
    <w:p>
      <w:pPr>
        <w:spacing w:before="40" w:after="20"/>
        <w:ind w:left="227"/>
      </w:pPr>
      <w:r>
        <w:rPr>
          <w:rFonts w:ascii="Arial" w:hAnsi="Arial"/>
          <w:b/>
          <w:sz w:val="20"/>
        </w:rPr>
        <w:t>Criterios de aceptación:</w:t>
      </w:r>
    </w:p>
    <w:p>
      <w:pPr>
        <w:pStyle w:val="ListBullet"/>
        <w:spacing w:before="0" w:after="0"/>
        <w:ind w:left="454"/>
      </w:pPr>
      <w:r>
        <w:rPr>
          <w:rFonts w:ascii="Arial" w:hAnsi="Arial"/>
          <w:sz w:val="20"/>
        </w:rPr>
        <w:t>Proyecto corre en Docker</w:t>
      </w:r>
    </w:p>
    <w:p>
      <w:pPr>
        <w:pStyle w:val="ListBullet"/>
        <w:spacing w:before="0" w:after="0"/>
        <w:ind w:left="454"/>
      </w:pPr>
      <w:r>
        <w:rPr>
          <w:rFonts w:ascii="Arial" w:hAnsi="Arial"/>
          <w:sz w:val="20"/>
        </w:rPr>
        <w:t>.env.example documentado con todas las variables necesarias</w:t>
      </w:r>
    </w:p>
    <w:p>
      <w:pPr>
        <w:pStyle w:val="ListBullet"/>
        <w:spacing w:before="0" w:after="0"/>
        <w:ind w:left="454"/>
      </w:pPr>
      <w:r>
        <w:rPr>
          <w:rFonts w:ascii="Arial" w:hAnsi="Arial"/>
          <w:sz w:val="20"/>
        </w:rPr>
        <w:t>Módulos separados por dominio (clientes, facturación, mikrotik, soporte)</w:t>
      </w:r>
    </w:p>
    <w:p>
      <w:pPr>
        <w:spacing w:before="40" w:after="0"/>
        <w:pBdr>
          <w:bottom w:val="single" w:sz="4" w:space="1" w:color="CCCCCC"/>
        </w:pBdr>
      </w:pPr>
    </w:p>
    <w:p>
      <w:pPr>
        <w:spacing w:before="200" w:after="40"/>
      </w:pPr>
      <w:r>
        <w:rPr>
          <w:rFonts w:ascii="Arial" w:hAnsi="Arial"/>
          <w:b/>
          <w:color w:val="2E75B6"/>
          <w:sz w:val="22"/>
        </w:rPr>
        <w:t xml:space="preserve">CORE-02  </w:t>
      </w:r>
      <w:r>
        <w:rPr>
          <w:rFonts w:ascii="Arial" w:hAnsi="Arial"/>
          <w:b/>
          <w:color w:val="202020"/>
          <w:sz w:val="22"/>
        </w:rPr>
        <w:t>Autenticación y gestión de roles (Sanctum + Spatie)</w:t>
      </w:r>
    </w:p>
    <w:p>
      <w:pPr>
        <w:spacing w:before="20" w:after="80"/>
      </w:pPr>
      <w:r>
        <w:rPr>
          <w:rFonts w:ascii="Arial" w:hAnsi="Arial"/>
          <w:b/>
          <w:color w:val="0C447C"/>
          <w:sz w:val="17"/>
        </w:rPr>
        <w:t xml:space="preserve"> Backend </w:t>
      </w:r>
      <w:r>
        <w:t xml:space="preserve">  </w:t>
      </w:r>
      <w:r>
        <w:rPr>
          <w:rFonts w:ascii="Arial" w:hAnsi="Arial"/>
          <w:b/>
          <w:color w:val="A32D2D"/>
          <w:sz w:val="17"/>
        </w:rPr>
        <w:t xml:space="preserve"> Prioridad: Alta </w:t>
      </w:r>
      <w:r>
        <w:t xml:space="preserve">  </w:t>
      </w:r>
      <w:r>
        <w:rPr>
          <w:rFonts w:ascii="Arial" w:hAnsi="Arial"/>
          <w:b/>
          <w:color w:val="5F5E5A"/>
          <w:sz w:val="17"/>
        </w:rPr>
        <w:t xml:space="preserve"> Estado: Por hacer </w:t>
      </w:r>
    </w:p>
    <w:p>
      <w:pPr>
        <w:spacing w:before="20" w:after="20"/>
        <w:ind w:left="227"/>
      </w:pPr>
      <w:r>
        <w:rPr>
          <w:rFonts w:ascii="Arial" w:hAnsi="Arial"/>
          <w:b/>
          <w:sz w:val="20"/>
        </w:rPr>
        <w:t xml:space="preserve">Descripción: </w:t>
      </w:r>
      <w:r>
        <w:rPr>
          <w:rFonts w:ascii="Arial" w:hAnsi="Arial"/>
          <w:sz w:val="20"/>
        </w:rPr>
        <w:t>Implementar autenticación con Laravel Sanctum para SPA. Roles definidos: SuperAdmin, Admin, Técnico, Soporte.</w:t>
      </w:r>
    </w:p>
    <w:p>
      <w:pPr>
        <w:spacing w:before="40" w:after="20"/>
        <w:ind w:left="227"/>
      </w:pPr>
      <w:r>
        <w:rPr>
          <w:rFonts w:ascii="Arial" w:hAnsi="Arial"/>
          <w:b/>
          <w:sz w:val="20"/>
        </w:rPr>
        <w:t>Criterios de aceptación:</w:t>
      </w:r>
    </w:p>
    <w:p>
      <w:pPr>
        <w:pStyle w:val="ListBullet"/>
        <w:spacing w:before="0" w:after="0"/>
        <w:ind w:left="454"/>
      </w:pPr>
      <w:r>
        <w:rPr>
          <w:rFonts w:ascii="Arial" w:hAnsi="Arial"/>
          <w:sz w:val="20"/>
        </w:rPr>
        <w:t>Login/logout con token JWT</w:t>
      </w:r>
    </w:p>
    <w:p>
      <w:pPr>
        <w:pStyle w:val="ListBullet"/>
        <w:spacing w:before="0" w:after="0"/>
        <w:ind w:left="454"/>
      </w:pPr>
      <w:r>
        <w:rPr>
          <w:rFonts w:ascii="Arial" w:hAnsi="Arial"/>
          <w:sz w:val="20"/>
        </w:rPr>
        <w:t>Middleware de roles funcionando por ruta</w:t>
      </w:r>
    </w:p>
    <w:p>
      <w:pPr>
        <w:pStyle w:val="ListBullet"/>
        <w:spacing w:before="0" w:after="0"/>
        <w:ind w:left="454"/>
      </w:pPr>
      <w:r>
        <w:rPr>
          <w:rFonts w:ascii="Arial" w:hAnsi="Arial"/>
          <w:sz w:val="20"/>
        </w:rPr>
        <w:t>Seeders de roles y usuario administrador inicial</w:t>
      </w:r>
    </w:p>
    <w:p>
      <w:pPr>
        <w:spacing w:before="40" w:after="0"/>
        <w:pBdr>
          <w:bottom w:val="single" w:sz="4" w:space="1" w:color="CCCCCC"/>
        </w:pBdr>
      </w:pPr>
    </w:p>
    <w:p>
      <w:pPr>
        <w:spacing w:before="200" w:after="40"/>
      </w:pPr>
      <w:r>
        <w:rPr>
          <w:rFonts w:ascii="Arial" w:hAnsi="Arial"/>
          <w:b/>
          <w:color w:val="2E75B6"/>
          <w:sz w:val="22"/>
        </w:rPr>
        <w:t xml:space="preserve">CORE-03  </w:t>
      </w:r>
      <w:r>
        <w:rPr>
          <w:rFonts w:ascii="Arial" w:hAnsi="Arial"/>
          <w:b/>
          <w:color w:val="202020"/>
          <w:sz w:val="22"/>
        </w:rPr>
        <w:t>Setup React + React Router + Zustand</w:t>
      </w:r>
    </w:p>
    <w:p>
      <w:pPr>
        <w:spacing w:before="20" w:after="80"/>
      </w:pPr>
      <w:r>
        <w:rPr>
          <w:rFonts w:ascii="Arial" w:hAnsi="Arial"/>
          <w:b/>
          <w:color w:val="3C3489"/>
          <w:sz w:val="17"/>
        </w:rPr>
        <w:t xml:space="preserve"> Frontend </w:t>
      </w:r>
      <w:r>
        <w:t xml:space="preserve">  </w:t>
      </w:r>
      <w:r>
        <w:rPr>
          <w:rFonts w:ascii="Arial" w:hAnsi="Arial"/>
          <w:b/>
          <w:color w:val="A32D2D"/>
          <w:sz w:val="17"/>
        </w:rPr>
        <w:t xml:space="preserve"> Prioridad: Alta </w:t>
      </w:r>
      <w:r>
        <w:t xml:space="preserve">  </w:t>
      </w:r>
      <w:r>
        <w:rPr>
          <w:rFonts w:ascii="Arial" w:hAnsi="Arial"/>
          <w:b/>
          <w:color w:val="5F5E5A"/>
          <w:sz w:val="17"/>
        </w:rPr>
        <w:t xml:space="preserve"> Estado: Por hacer </w:t>
      </w:r>
    </w:p>
    <w:p>
      <w:pPr>
        <w:spacing w:before="20" w:after="20"/>
        <w:ind w:left="227"/>
      </w:pPr>
      <w:r>
        <w:rPr>
          <w:rFonts w:ascii="Arial" w:hAnsi="Arial"/>
          <w:b/>
          <w:sz w:val="20"/>
        </w:rPr>
        <w:t xml:space="preserve">Descripción: </w:t>
      </w:r>
      <w:r>
        <w:rPr>
          <w:rFonts w:ascii="Arial" w:hAnsi="Arial"/>
          <w:sz w:val="20"/>
        </w:rPr>
        <w:t>Crear aplicación React con Vite. Configurar React Router para navegación, Zustand para estado global, Axios con interceptores para manejo de tokens.</w:t>
      </w:r>
    </w:p>
    <w:p>
      <w:pPr>
        <w:spacing w:before="40" w:after="20"/>
        <w:ind w:left="227"/>
      </w:pPr>
      <w:r>
        <w:rPr>
          <w:rFonts w:ascii="Arial" w:hAnsi="Arial"/>
          <w:b/>
          <w:sz w:val="20"/>
        </w:rPr>
        <w:t>Criterios de aceptación:</w:t>
      </w:r>
    </w:p>
    <w:p>
      <w:pPr>
        <w:pStyle w:val="ListBullet"/>
        <w:spacing w:before="0" w:after="0"/>
        <w:ind w:left="454"/>
      </w:pPr>
      <w:r>
        <w:rPr>
          <w:rFonts w:ascii="Arial" w:hAnsi="Arial"/>
          <w:sz w:val="20"/>
        </w:rPr>
        <w:t>Flujo de autenticación completo en React</w:t>
      </w:r>
    </w:p>
    <w:p>
      <w:pPr>
        <w:pStyle w:val="ListBullet"/>
        <w:spacing w:before="0" w:after="0"/>
        <w:ind w:left="454"/>
      </w:pPr>
      <w:r>
        <w:rPr>
          <w:rFonts w:ascii="Arial" w:hAnsi="Arial"/>
          <w:sz w:val="20"/>
        </w:rPr>
        <w:t>Rutas protegidas por rol de usuario</w:t>
      </w:r>
    </w:p>
    <w:p>
      <w:pPr>
        <w:pStyle w:val="ListBullet"/>
        <w:spacing w:before="0" w:after="0"/>
        <w:ind w:left="454"/>
      </w:pPr>
      <w:r>
        <w:rPr>
          <w:rFonts w:ascii="Arial" w:hAnsi="Arial"/>
          <w:sz w:val="20"/>
        </w:rPr>
        <w:t>Variables de entorno configuradas (.env)</w:t>
      </w:r>
    </w:p>
    <w:p>
      <w:pPr>
        <w:spacing w:before="40" w:after="0"/>
        <w:pBdr>
          <w:bottom w:val="single" w:sz="4" w:space="1" w:color="CCCCCC"/>
        </w:pBdr>
      </w:pPr>
    </w:p>
    <w:p>
      <w:pPr>
        <w:spacing w:before="200" w:after="40"/>
      </w:pPr>
      <w:r>
        <w:rPr>
          <w:rFonts w:ascii="Arial" w:hAnsi="Arial"/>
          <w:b/>
          <w:color w:val="2E75B6"/>
          <w:sz w:val="22"/>
        </w:rPr>
        <w:t xml:space="preserve">CORE-04  </w:t>
      </w:r>
      <w:r>
        <w:rPr>
          <w:rFonts w:ascii="Arial" w:hAnsi="Arial"/>
          <w:b/>
          <w:color w:val="202020"/>
          <w:sz w:val="22"/>
        </w:rPr>
        <w:t>Módulo de configuración del sistema ISP</w:t>
      </w:r>
    </w:p>
    <w:p>
      <w:pPr>
        <w:spacing w:before="20" w:after="80"/>
      </w:pPr>
      <w:r>
        <w:rPr>
          <w:rFonts w:ascii="Arial" w:hAnsi="Arial"/>
          <w:b/>
          <w:color w:val="0C447C"/>
          <w:sz w:val="17"/>
        </w:rPr>
        <w:t xml:space="preserve"> Backend </w:t>
      </w:r>
      <w:r>
        <w:t xml:space="preserve">  </w:t>
      </w:r>
      <w:r>
        <w:rPr>
          <w:rFonts w:ascii="Arial" w:hAnsi="Arial"/>
          <w:b/>
          <w:color w:val="854F0B"/>
          <w:sz w:val="17"/>
        </w:rPr>
        <w:t xml:space="preserve"> Prioridad: Media </w:t>
      </w:r>
      <w:r>
        <w:t xml:space="preserve">  </w:t>
      </w:r>
      <w:r>
        <w:rPr>
          <w:rFonts w:ascii="Arial" w:hAnsi="Arial"/>
          <w:b/>
          <w:color w:val="5F5E5A"/>
          <w:sz w:val="17"/>
        </w:rPr>
        <w:t xml:space="preserve"> Estado: Backlog </w:t>
      </w:r>
    </w:p>
    <w:p>
      <w:pPr>
        <w:spacing w:before="20" w:after="20"/>
        <w:ind w:left="227"/>
      </w:pPr>
      <w:r>
        <w:rPr>
          <w:rFonts w:ascii="Arial" w:hAnsi="Arial"/>
          <w:b/>
          <w:sz w:val="20"/>
        </w:rPr>
        <w:t xml:space="preserve">Descripción: </w:t>
      </w:r>
      <w:r>
        <w:rPr>
          <w:rFonts w:ascii="Arial" w:hAnsi="Arial"/>
          <w:sz w:val="20"/>
        </w:rPr>
        <w:t>CRUD de parámetros globales del sistema: nombre de empresa, moneda, zona horaria, datos de facturación, logo.</w:t>
      </w:r>
    </w:p>
    <w:p>
      <w:pPr>
        <w:spacing w:before="40" w:after="20"/>
        <w:ind w:left="227"/>
      </w:pPr>
      <w:r>
        <w:rPr>
          <w:rFonts w:ascii="Arial" w:hAnsi="Arial"/>
          <w:b/>
          <w:sz w:val="20"/>
        </w:rPr>
        <w:t>Criterios de aceptación:</w:t>
      </w:r>
    </w:p>
    <w:p>
      <w:pPr>
        <w:pStyle w:val="ListBullet"/>
        <w:spacing w:before="0" w:after="0"/>
        <w:ind w:left="454"/>
      </w:pPr>
      <w:r>
        <w:rPr>
          <w:rFonts w:ascii="Arial" w:hAnsi="Arial"/>
          <w:sz w:val="20"/>
        </w:rPr>
        <w:t>Panel de ajustes accesible solo para SuperAdmin</w:t>
      </w:r>
    </w:p>
    <w:p>
      <w:pPr>
        <w:pStyle w:val="ListBullet"/>
        <w:spacing w:before="0" w:after="0"/>
        <w:ind w:left="454"/>
      </w:pPr>
      <w:r>
        <w:rPr>
          <w:rFonts w:ascii="Arial" w:hAnsi="Arial"/>
          <w:sz w:val="20"/>
        </w:rPr>
        <w:t>Parámetros cacheados en Redis para rendimiento</w:t>
      </w:r>
    </w:p>
    <w:p>
      <w:pPr>
        <w:spacing w:before="40" w:after="0"/>
        <w:pBdr>
          <w:bottom w:val="single" w:sz="4" w:space="1" w:color="CCCCCC"/>
        </w:pBdr>
      </w:pPr>
    </w:p>
    <w:p>
      <w:pPr>
        <w:spacing w:before="280" w:after="40"/>
        <w:ind w:left="0"/>
        <w:jc w:val="left"/>
        <w:shd w:val="clear" w:color="auto" w:fill="533AB7"/>
      </w:pPr>
      <w:r>
        <w:rPr>
          <w:rFonts w:ascii="Arial" w:hAnsi="Arial"/>
          <w:b/>
          <w:color w:val="FFFFFF"/>
          <w:sz w:val="26"/>
        </w:rPr>
        <w:t xml:space="preserve">  Épica 2: MikroTik</w:t>
      </w:r>
    </w:p>
    <w:p>
      <w:pPr>
        <w:spacing w:before="200" w:after="40"/>
      </w:pPr>
      <w:r>
        <w:rPr>
          <w:rFonts w:ascii="Arial" w:hAnsi="Arial"/>
          <w:b/>
          <w:color w:val="2E75B6"/>
          <w:sz w:val="22"/>
        </w:rPr>
        <w:t xml:space="preserve">MK-01  </w:t>
      </w:r>
      <w:r>
        <w:rPr>
          <w:rFonts w:ascii="Arial" w:hAnsi="Arial"/>
          <w:b/>
          <w:color w:val="202020"/>
          <w:sz w:val="22"/>
        </w:rPr>
        <w:t>Integración RouterOS API (RouterOSClient)</w:t>
      </w:r>
    </w:p>
    <w:p>
      <w:pPr>
        <w:spacing w:before="20" w:after="80"/>
      </w:pPr>
      <w:r>
        <w:rPr>
          <w:rFonts w:ascii="Arial" w:hAnsi="Arial"/>
          <w:b/>
          <w:color w:val="0C447C"/>
          <w:sz w:val="17"/>
        </w:rPr>
        <w:t xml:space="preserve"> Backend </w:t>
      </w:r>
      <w:r>
        <w:t xml:space="preserve">  </w:t>
      </w:r>
      <w:r>
        <w:rPr>
          <w:rFonts w:ascii="Arial" w:hAnsi="Arial"/>
          <w:b/>
          <w:color w:val="A32D2D"/>
          <w:sz w:val="17"/>
        </w:rPr>
        <w:t xml:space="preserve"> Prioridad: Alta </w:t>
      </w:r>
      <w:r>
        <w:t xml:space="preserve">  </w:t>
      </w:r>
      <w:r>
        <w:rPr>
          <w:rFonts w:ascii="Arial" w:hAnsi="Arial"/>
          <w:b/>
          <w:color w:val="5F5E5A"/>
          <w:sz w:val="17"/>
        </w:rPr>
        <w:t xml:space="preserve"> Estado: Por hacer </w:t>
      </w:r>
    </w:p>
    <w:p>
      <w:pPr>
        <w:spacing w:before="20" w:after="20"/>
        <w:ind w:left="227"/>
      </w:pPr>
      <w:r>
        <w:rPr>
          <w:rFonts w:ascii="Arial" w:hAnsi="Arial"/>
          <w:b/>
          <w:sz w:val="20"/>
        </w:rPr>
        <w:t xml:space="preserve">Descripción: </w:t>
      </w:r>
      <w:r>
        <w:rPr>
          <w:rFonts w:ascii="Arial" w:hAnsi="Arial"/>
          <w:sz w:val="20"/>
        </w:rPr>
        <w:t>Implementar servicio Laravel para conectarse vía API a routers MikroTik usando librería PHP RouterOSClient. Pool de conexiones con reintentos y manejo de errores.</w:t>
      </w:r>
    </w:p>
    <w:p>
      <w:pPr>
        <w:spacing w:before="40" w:after="20"/>
        <w:ind w:left="227"/>
      </w:pPr>
      <w:r>
        <w:rPr>
          <w:rFonts w:ascii="Arial" w:hAnsi="Arial"/>
          <w:b/>
          <w:sz w:val="20"/>
        </w:rPr>
        <w:t>Criterios de aceptación:</w:t>
      </w:r>
    </w:p>
    <w:p>
      <w:pPr>
        <w:pStyle w:val="ListBullet"/>
        <w:spacing w:before="0" w:after="0"/>
        <w:ind w:left="454"/>
      </w:pPr>
      <w:r>
        <w:rPr>
          <w:rFonts w:ascii="Arial" w:hAnsi="Arial"/>
          <w:sz w:val="20"/>
        </w:rPr>
        <w:t>Conexión exitosa a un router MikroTik real</w:t>
      </w:r>
    </w:p>
    <w:p>
      <w:pPr>
        <w:pStyle w:val="ListBullet"/>
        <w:spacing w:before="0" w:after="0"/>
        <w:ind w:left="454"/>
      </w:pPr>
      <w:r>
        <w:rPr>
          <w:rFonts w:ascii="Arial" w:hAnsi="Arial"/>
          <w:sz w:val="20"/>
        </w:rPr>
        <w:t>Manejo de timeout y errores de red</w:t>
      </w:r>
    </w:p>
    <w:p>
      <w:pPr>
        <w:pStyle w:val="ListBullet"/>
        <w:spacing w:before="0" w:after="0"/>
        <w:ind w:left="454"/>
      </w:pPr>
      <w:r>
        <w:rPr>
          <w:rFonts w:ascii="Arial" w:hAnsi="Arial"/>
          <w:sz w:val="20"/>
        </w:rPr>
        <w:t>Credenciales de acceso cifradas en base de datos</w:t>
      </w:r>
    </w:p>
    <w:p>
      <w:pPr>
        <w:spacing w:before="40" w:after="0"/>
        <w:pBdr>
          <w:bottom w:val="single" w:sz="4" w:space="1" w:color="CCCCCC"/>
        </w:pBdr>
      </w:pPr>
    </w:p>
    <w:p>
      <w:pPr>
        <w:spacing w:before="200" w:after="40"/>
      </w:pPr>
      <w:r>
        <w:rPr>
          <w:rFonts w:ascii="Arial" w:hAnsi="Arial"/>
          <w:b/>
          <w:color w:val="2E75B6"/>
          <w:sz w:val="22"/>
        </w:rPr>
        <w:t xml:space="preserve">MK-02  </w:t>
      </w:r>
      <w:r>
        <w:rPr>
          <w:rFonts w:ascii="Arial" w:hAnsi="Arial"/>
          <w:b/>
          <w:color w:val="202020"/>
          <w:sz w:val="22"/>
        </w:rPr>
        <w:t>CRUD de routers en el sistema</w:t>
      </w:r>
    </w:p>
    <w:p>
      <w:pPr>
        <w:spacing w:before="20" w:after="80"/>
      </w:pPr>
      <w:r>
        <w:rPr>
          <w:rFonts w:ascii="Arial" w:hAnsi="Arial"/>
          <w:b/>
          <w:color w:val="0C447C"/>
          <w:sz w:val="17"/>
        </w:rPr>
        <w:t xml:space="preserve"> Backend </w:t>
      </w:r>
      <w:r>
        <w:t xml:space="preserve">  </w:t>
      </w:r>
      <w:r>
        <w:rPr>
          <w:rFonts w:ascii="Arial" w:hAnsi="Arial"/>
          <w:b/>
          <w:color w:val="A32D2D"/>
          <w:sz w:val="17"/>
        </w:rPr>
        <w:t xml:space="preserve"> Prioridad: Alta </w:t>
      </w:r>
      <w:r>
        <w:t xml:space="preserve">  </w:t>
      </w:r>
      <w:r>
        <w:rPr>
          <w:rFonts w:ascii="Arial" w:hAnsi="Arial"/>
          <w:b/>
          <w:color w:val="5F5E5A"/>
          <w:sz w:val="17"/>
        </w:rPr>
        <w:t xml:space="preserve"> Estado: Backlog </w:t>
      </w:r>
    </w:p>
    <w:p>
      <w:pPr>
        <w:spacing w:before="20" w:after="20"/>
        <w:ind w:left="227"/>
      </w:pPr>
      <w:r>
        <w:rPr>
          <w:rFonts w:ascii="Arial" w:hAnsi="Arial"/>
          <w:b/>
          <w:sz w:val="20"/>
        </w:rPr>
        <w:t xml:space="preserve">Descripción: </w:t>
      </w:r>
      <w:r>
        <w:rPr>
          <w:rFonts w:ascii="Arial" w:hAnsi="Arial"/>
          <w:sz w:val="20"/>
        </w:rPr>
        <w:t>Gestionar múltiples routers: IP, puerto, usuario, contraseña, ubicación geográfica. Estado de conexión en tiempo real.</w:t>
      </w:r>
    </w:p>
    <w:p>
      <w:pPr>
        <w:spacing w:before="40" w:after="20"/>
        <w:ind w:left="227"/>
      </w:pPr>
      <w:r>
        <w:rPr>
          <w:rFonts w:ascii="Arial" w:hAnsi="Arial"/>
          <w:b/>
          <w:sz w:val="20"/>
        </w:rPr>
        <w:t>Criterios de aceptación:</w:t>
      </w:r>
    </w:p>
    <w:p>
      <w:pPr>
        <w:pStyle w:val="ListBullet"/>
        <w:spacing w:before="0" w:after="0"/>
        <w:ind w:left="454"/>
      </w:pPr>
      <w:r>
        <w:rPr>
          <w:rFonts w:ascii="Arial" w:hAnsi="Arial"/>
          <w:sz w:val="20"/>
        </w:rPr>
        <w:t>Listado con indicador de estado (online/offline)</w:t>
      </w:r>
    </w:p>
    <w:p>
      <w:pPr>
        <w:pStyle w:val="ListBullet"/>
        <w:spacing w:before="0" w:after="0"/>
        <w:ind w:left="454"/>
      </w:pPr>
      <w:r>
        <w:rPr>
          <w:rFonts w:ascii="Arial" w:hAnsi="Arial"/>
          <w:sz w:val="20"/>
        </w:rPr>
        <w:t>Edición y eliminación segura con confirmación</w:t>
      </w:r>
    </w:p>
    <w:p>
      <w:pPr>
        <w:pStyle w:val="ListBullet"/>
        <w:spacing w:before="0" w:after="0"/>
        <w:ind w:left="454"/>
      </w:pPr>
      <w:r>
        <w:rPr>
          <w:rFonts w:ascii="Arial" w:hAnsi="Arial"/>
          <w:sz w:val="20"/>
        </w:rPr>
        <w:t>Botón "Probar conexión" desde la UI</w:t>
      </w:r>
    </w:p>
    <w:p>
      <w:pPr>
        <w:spacing w:before="40" w:after="0"/>
        <w:pBdr>
          <w:bottom w:val="single" w:sz="4" w:space="1" w:color="CCCCCC"/>
        </w:pBdr>
      </w:pPr>
    </w:p>
    <w:p>
      <w:pPr>
        <w:spacing w:before="200" w:after="40"/>
      </w:pPr>
      <w:r>
        <w:rPr>
          <w:rFonts w:ascii="Arial" w:hAnsi="Arial"/>
          <w:b/>
          <w:color w:val="2E75B6"/>
          <w:sz w:val="22"/>
        </w:rPr>
        <w:t xml:space="preserve">MK-03  </w:t>
      </w:r>
      <w:r>
        <w:rPr>
          <w:rFonts w:ascii="Arial" w:hAnsi="Arial"/>
          <w:b/>
          <w:color w:val="202020"/>
          <w:sz w:val="22"/>
        </w:rPr>
        <w:t>Dashboard de monitoreo de routers</w:t>
      </w:r>
    </w:p>
    <w:p>
      <w:pPr>
        <w:spacing w:before="20" w:after="80"/>
      </w:pPr>
      <w:r>
        <w:rPr>
          <w:rFonts w:ascii="Arial" w:hAnsi="Arial"/>
          <w:b/>
          <w:color w:val="085041"/>
          <w:sz w:val="17"/>
        </w:rPr>
        <w:t xml:space="preserve"> Fullstack </w:t>
      </w:r>
      <w:r>
        <w:t xml:space="preserve">  </w:t>
      </w:r>
      <w:r>
        <w:rPr>
          <w:rFonts w:ascii="Arial" w:hAnsi="Arial"/>
          <w:b/>
          <w:color w:val="A32D2D"/>
          <w:sz w:val="17"/>
        </w:rPr>
        <w:t xml:space="preserve"> Prioridad: Alta </w:t>
      </w:r>
      <w:r>
        <w:t xml:space="preserve">  </w:t>
      </w:r>
      <w:r>
        <w:rPr>
          <w:rFonts w:ascii="Arial" w:hAnsi="Arial"/>
          <w:b/>
          <w:color w:val="5F5E5A"/>
          <w:sz w:val="17"/>
        </w:rPr>
        <w:t xml:space="preserve"> Estado: Backlog </w:t>
      </w:r>
    </w:p>
    <w:p>
      <w:pPr>
        <w:spacing w:before="20" w:after="20"/>
        <w:ind w:left="227"/>
      </w:pPr>
      <w:r>
        <w:rPr>
          <w:rFonts w:ascii="Arial" w:hAnsi="Arial"/>
          <w:b/>
          <w:sz w:val="20"/>
        </w:rPr>
        <w:t xml:space="preserve">Descripción: </w:t>
      </w:r>
      <w:r>
        <w:rPr>
          <w:rFonts w:ascii="Arial" w:hAnsi="Arial"/>
          <w:sz w:val="20"/>
        </w:rPr>
        <w:t>Panel que muestre CPU, RAM, interfaces activas, uptime y ancho de banda en tiempo real. Polling cada 30 segundos o vía WebSockets con Laravel Reverb.</w:t>
      </w:r>
    </w:p>
    <w:p>
      <w:pPr>
        <w:spacing w:before="40" w:after="20"/>
        <w:ind w:left="227"/>
      </w:pPr>
      <w:r>
        <w:rPr>
          <w:rFonts w:ascii="Arial" w:hAnsi="Arial"/>
          <w:b/>
          <w:sz w:val="20"/>
        </w:rPr>
        <w:t>Criterios de aceptación:</w:t>
      </w:r>
    </w:p>
    <w:p>
      <w:pPr>
        <w:pStyle w:val="ListBullet"/>
        <w:spacing w:before="0" w:after="0"/>
        <w:ind w:left="454"/>
      </w:pPr>
      <w:r>
        <w:rPr>
          <w:rFonts w:ascii="Arial" w:hAnsi="Arial"/>
          <w:sz w:val="20"/>
        </w:rPr>
        <w:t>Gráficas de CPU y RAM en tiempo real</w:t>
      </w:r>
    </w:p>
    <w:p>
      <w:pPr>
        <w:pStyle w:val="ListBullet"/>
        <w:spacing w:before="0" w:after="0"/>
        <w:ind w:left="454"/>
      </w:pPr>
      <w:r>
        <w:rPr>
          <w:rFonts w:ascii="Arial" w:hAnsi="Arial"/>
          <w:sz w:val="20"/>
        </w:rPr>
        <w:t>Listado de interfaces con estado (up/down)</w:t>
      </w:r>
    </w:p>
    <w:p>
      <w:pPr>
        <w:pStyle w:val="ListBullet"/>
        <w:spacing w:before="0" w:after="0"/>
        <w:ind w:left="454"/>
      </w:pPr>
      <w:r>
        <w:rPr>
          <w:rFonts w:ascii="Arial" w:hAnsi="Arial"/>
          <w:sz w:val="20"/>
        </w:rPr>
        <w:t>Alertas visuales si algún recurso supera umbrales configurables</w:t>
      </w:r>
    </w:p>
    <w:p>
      <w:pPr>
        <w:spacing w:before="40" w:after="0"/>
        <w:pBdr>
          <w:bottom w:val="single" w:sz="4" w:space="1" w:color="CCCCCC"/>
        </w:pBdr>
      </w:pPr>
    </w:p>
    <w:p>
      <w:pPr>
        <w:spacing w:before="200" w:after="40"/>
      </w:pPr>
      <w:r>
        <w:rPr>
          <w:rFonts w:ascii="Arial" w:hAnsi="Arial"/>
          <w:b/>
          <w:color w:val="2E75B6"/>
          <w:sz w:val="22"/>
        </w:rPr>
        <w:t xml:space="preserve">MK-04  </w:t>
      </w:r>
      <w:r>
        <w:rPr>
          <w:rFonts w:ascii="Arial" w:hAnsi="Arial"/>
          <w:b/>
          <w:color w:val="202020"/>
          <w:sz w:val="22"/>
        </w:rPr>
        <w:t>Gestión de queues y bandwidth por cliente</w:t>
      </w:r>
    </w:p>
    <w:p>
      <w:pPr>
        <w:spacing w:before="20" w:after="80"/>
      </w:pPr>
      <w:r>
        <w:rPr>
          <w:rFonts w:ascii="Arial" w:hAnsi="Arial"/>
          <w:b/>
          <w:color w:val="0C447C"/>
          <w:sz w:val="17"/>
        </w:rPr>
        <w:t xml:space="preserve"> Backend </w:t>
      </w:r>
      <w:r>
        <w:t xml:space="preserve">  </w:t>
      </w:r>
      <w:r>
        <w:rPr>
          <w:rFonts w:ascii="Arial" w:hAnsi="Arial"/>
          <w:b/>
          <w:color w:val="854F0B"/>
          <w:sz w:val="17"/>
        </w:rPr>
        <w:t xml:space="preserve"> Prioridad: Media </w:t>
      </w:r>
      <w:r>
        <w:t xml:space="preserve">  </w:t>
      </w:r>
      <w:r>
        <w:rPr>
          <w:rFonts w:ascii="Arial" w:hAnsi="Arial"/>
          <w:b/>
          <w:color w:val="5F5E5A"/>
          <w:sz w:val="17"/>
        </w:rPr>
        <w:t xml:space="preserve"> Estado: Backlog </w:t>
      </w:r>
    </w:p>
    <w:p>
      <w:pPr>
        <w:spacing w:before="20" w:after="20"/>
        <w:ind w:left="227"/>
      </w:pPr>
      <w:r>
        <w:rPr>
          <w:rFonts w:ascii="Arial" w:hAnsi="Arial"/>
          <w:b/>
          <w:sz w:val="20"/>
        </w:rPr>
        <w:t xml:space="preserve">Descripción: </w:t>
      </w:r>
      <w:r>
        <w:rPr>
          <w:rFonts w:ascii="Arial" w:hAnsi="Arial"/>
          <w:sz w:val="20"/>
        </w:rPr>
        <w:t>Crear, editar y eliminar Simple Queues en MikroTik asociadas a clientes del sistema. Aplicar planes de velocidad de forma automática.</w:t>
      </w:r>
    </w:p>
    <w:p>
      <w:pPr>
        <w:spacing w:before="40" w:after="20"/>
        <w:ind w:left="227"/>
      </w:pPr>
      <w:r>
        <w:rPr>
          <w:rFonts w:ascii="Arial" w:hAnsi="Arial"/>
          <w:b/>
          <w:sz w:val="20"/>
        </w:rPr>
        <w:t>Criterios de aceptación:</w:t>
      </w:r>
    </w:p>
    <w:p>
      <w:pPr>
        <w:pStyle w:val="ListBullet"/>
        <w:spacing w:before="0" w:after="0"/>
        <w:ind w:left="454"/>
      </w:pPr>
      <w:r>
        <w:rPr>
          <w:rFonts w:ascii="Arial" w:hAnsi="Arial"/>
          <w:sz w:val="20"/>
        </w:rPr>
        <w:t>Queue creada en el router al activar un cliente</w:t>
      </w:r>
    </w:p>
    <w:p>
      <w:pPr>
        <w:pStyle w:val="ListBullet"/>
        <w:spacing w:before="0" w:after="0"/>
        <w:ind w:left="454"/>
      </w:pPr>
      <w:r>
        <w:rPr>
          <w:rFonts w:ascii="Arial" w:hAnsi="Arial"/>
          <w:sz w:val="20"/>
        </w:rPr>
        <w:t>Sincronización bidireccional entre sistema y MikroTik</w:t>
      </w:r>
    </w:p>
    <w:p>
      <w:pPr>
        <w:pStyle w:val="ListBullet"/>
        <w:spacing w:before="0" w:after="0"/>
        <w:ind w:left="454"/>
      </w:pPr>
      <w:r>
        <w:rPr>
          <w:rFonts w:ascii="Arial" w:hAnsi="Arial"/>
          <w:sz w:val="20"/>
        </w:rPr>
        <w:t>Log de cambios de velocidad por cliente</w:t>
      </w:r>
    </w:p>
    <w:p>
      <w:pPr>
        <w:spacing w:before="40" w:after="0"/>
        <w:pBdr>
          <w:bottom w:val="single" w:sz="4" w:space="1" w:color="CCCCCC"/>
        </w:pBdr>
      </w:pPr>
    </w:p>
    <w:p>
      <w:pPr>
        <w:spacing w:before="200" w:after="40"/>
      </w:pPr>
      <w:r>
        <w:rPr>
          <w:rFonts w:ascii="Arial" w:hAnsi="Arial"/>
          <w:b/>
          <w:color w:val="2E75B6"/>
          <w:sz w:val="22"/>
        </w:rPr>
        <w:t xml:space="preserve">MK-05  </w:t>
      </w:r>
      <w:r>
        <w:rPr>
          <w:rFonts w:ascii="Arial" w:hAnsi="Arial"/>
          <w:b/>
          <w:color w:val="202020"/>
          <w:sz w:val="22"/>
        </w:rPr>
        <w:t>Suspensión automática por morosidad</w:t>
      </w:r>
    </w:p>
    <w:p>
      <w:pPr>
        <w:spacing w:before="20" w:after="80"/>
      </w:pPr>
      <w:r>
        <w:rPr>
          <w:rFonts w:ascii="Arial" w:hAnsi="Arial"/>
          <w:b/>
          <w:color w:val="0C447C"/>
          <w:sz w:val="17"/>
        </w:rPr>
        <w:t xml:space="preserve"> Backend </w:t>
      </w:r>
      <w:r>
        <w:t xml:space="preserve">  </w:t>
      </w:r>
      <w:r>
        <w:rPr>
          <w:rFonts w:ascii="Arial" w:hAnsi="Arial"/>
          <w:b/>
          <w:color w:val="854F0B"/>
          <w:sz w:val="17"/>
        </w:rPr>
        <w:t xml:space="preserve"> Prioridad: Media </w:t>
      </w:r>
      <w:r>
        <w:t xml:space="preserve">  </w:t>
      </w:r>
      <w:r>
        <w:rPr>
          <w:rFonts w:ascii="Arial" w:hAnsi="Arial"/>
          <w:b/>
          <w:color w:val="5F5E5A"/>
          <w:sz w:val="17"/>
        </w:rPr>
        <w:t xml:space="preserve"> Estado: Backlog </w:t>
      </w:r>
    </w:p>
    <w:p>
      <w:pPr>
        <w:spacing w:before="20" w:after="20"/>
        <w:ind w:left="227"/>
      </w:pPr>
      <w:r>
        <w:rPr>
          <w:rFonts w:ascii="Arial" w:hAnsi="Arial"/>
          <w:b/>
          <w:sz w:val="20"/>
        </w:rPr>
        <w:t xml:space="preserve">Descripción: </w:t>
      </w:r>
      <w:r>
        <w:rPr>
          <w:rFonts w:ascii="Arial" w:hAnsi="Arial"/>
          <w:sz w:val="20"/>
        </w:rPr>
        <w:t>Job de Laravel que suspende el acceso en MikroTik cuando un cliente supera su fecha de vencimiento.</w:t>
      </w:r>
    </w:p>
    <w:p>
      <w:pPr>
        <w:spacing w:before="40" w:after="20"/>
        <w:ind w:left="227"/>
      </w:pPr>
      <w:r>
        <w:rPr>
          <w:rFonts w:ascii="Arial" w:hAnsi="Arial"/>
          <w:b/>
          <w:sz w:val="20"/>
        </w:rPr>
        <w:t>Criterios de aceptación:</w:t>
      </w:r>
    </w:p>
    <w:p>
      <w:pPr>
        <w:pStyle w:val="ListBullet"/>
        <w:spacing w:before="0" w:after="0"/>
        <w:ind w:left="454"/>
      </w:pPr>
      <w:r>
        <w:rPr>
          <w:rFonts w:ascii="Arial" w:hAnsi="Arial"/>
          <w:sz w:val="20"/>
        </w:rPr>
        <w:t>Job programado con Laravel Scheduler</w:t>
      </w:r>
    </w:p>
    <w:p>
      <w:pPr>
        <w:pStyle w:val="ListBullet"/>
        <w:spacing w:before="0" w:after="0"/>
        <w:ind w:left="454"/>
      </w:pPr>
      <w:r>
        <w:rPr>
          <w:rFonts w:ascii="Arial" w:hAnsi="Arial"/>
          <w:sz w:val="20"/>
        </w:rPr>
        <w:t>Notificación al cliente antes del corte</w:t>
      </w:r>
    </w:p>
    <w:p>
      <w:pPr>
        <w:pStyle w:val="ListBullet"/>
        <w:spacing w:before="0" w:after="0"/>
        <w:ind w:left="454"/>
      </w:pPr>
      <w:r>
        <w:rPr>
          <w:rFonts w:ascii="Arial" w:hAnsi="Arial"/>
          <w:sz w:val="20"/>
        </w:rPr>
        <w:t>Reactivación automática al registrar el pago</w:t>
      </w:r>
    </w:p>
    <w:p>
      <w:pPr>
        <w:spacing w:before="40" w:after="0"/>
        <w:pBdr>
          <w:bottom w:val="single" w:sz="4" w:space="1" w:color="CCCCCC"/>
        </w:pBdr>
      </w:pPr>
    </w:p>
    <w:p>
      <w:pPr>
        <w:spacing w:before="200" w:after="40"/>
      </w:pPr>
      <w:r>
        <w:rPr>
          <w:rFonts w:ascii="Arial" w:hAnsi="Arial"/>
          <w:b/>
          <w:color w:val="2E75B6"/>
          <w:sz w:val="22"/>
        </w:rPr>
        <w:t xml:space="preserve">MK-06  </w:t>
      </w:r>
      <w:r>
        <w:rPr>
          <w:rFonts w:ascii="Arial" w:hAnsi="Arial"/>
          <w:b/>
          <w:color w:val="202020"/>
          <w:sz w:val="22"/>
        </w:rPr>
        <w:t>Exportar configuración de backup del router</w:t>
      </w:r>
    </w:p>
    <w:p>
      <w:pPr>
        <w:spacing w:before="20" w:after="80"/>
      </w:pPr>
      <w:r>
        <w:rPr>
          <w:rFonts w:ascii="Arial" w:hAnsi="Arial"/>
          <w:b/>
          <w:color w:val="0C447C"/>
          <w:sz w:val="17"/>
        </w:rPr>
        <w:t xml:space="preserve"> Backend </w:t>
      </w:r>
      <w:r>
        <w:t xml:space="preserve">  </w:t>
      </w:r>
      <w:r>
        <w:rPr>
          <w:rFonts w:ascii="Arial" w:hAnsi="Arial"/>
          <w:b/>
          <w:color w:val="3B6D11"/>
          <w:sz w:val="17"/>
        </w:rPr>
        <w:t xml:space="preserve"> Prioridad: Baja </w:t>
      </w:r>
      <w:r>
        <w:t xml:space="preserve">  </w:t>
      </w:r>
      <w:r>
        <w:rPr>
          <w:rFonts w:ascii="Arial" w:hAnsi="Arial"/>
          <w:b/>
          <w:color w:val="5F5E5A"/>
          <w:sz w:val="17"/>
        </w:rPr>
        <w:t xml:space="preserve"> Estado: Backlog </w:t>
      </w:r>
    </w:p>
    <w:p>
      <w:pPr>
        <w:spacing w:before="20" w:after="20"/>
        <w:ind w:left="227"/>
      </w:pPr>
      <w:r>
        <w:rPr>
          <w:rFonts w:ascii="Arial" w:hAnsi="Arial"/>
          <w:b/>
          <w:sz w:val="20"/>
        </w:rPr>
        <w:t xml:space="preserve">Descripción: </w:t>
      </w:r>
      <w:r>
        <w:rPr>
          <w:rFonts w:ascii="Arial" w:hAnsi="Arial"/>
          <w:sz w:val="20"/>
        </w:rPr>
        <w:t>Endpoint que descarga el archivo de backup de configuración del router vía API de MikroTik y lo almacena en el sistema.</w:t>
      </w:r>
    </w:p>
    <w:p>
      <w:pPr>
        <w:spacing w:before="40" w:after="20"/>
        <w:ind w:left="227"/>
      </w:pPr>
      <w:r>
        <w:rPr>
          <w:rFonts w:ascii="Arial" w:hAnsi="Arial"/>
          <w:b/>
          <w:sz w:val="20"/>
        </w:rPr>
        <w:t>Criterios de aceptación:</w:t>
      </w:r>
    </w:p>
    <w:p>
      <w:pPr>
        <w:pStyle w:val="ListBullet"/>
        <w:spacing w:before="0" w:after="0"/>
        <w:ind w:left="454"/>
      </w:pPr>
      <w:r>
        <w:rPr>
          <w:rFonts w:ascii="Arial" w:hAnsi="Arial"/>
          <w:sz w:val="20"/>
        </w:rPr>
        <w:t>Descarga de archivo .backup desde la UI</w:t>
      </w:r>
    </w:p>
    <w:p>
      <w:pPr>
        <w:pStyle w:val="ListBullet"/>
        <w:spacing w:before="0" w:after="0"/>
        <w:ind w:left="454"/>
      </w:pPr>
      <w:r>
        <w:rPr>
          <w:rFonts w:ascii="Arial" w:hAnsi="Arial"/>
          <w:sz w:val="20"/>
        </w:rPr>
        <w:t>Historial de backups almacenado con fecha y usuario</w:t>
      </w:r>
    </w:p>
    <w:p>
      <w:pPr>
        <w:spacing w:before="40" w:after="0"/>
        <w:pBdr>
          <w:bottom w:val="single" w:sz="4" w:space="1" w:color="CCCCCC"/>
        </w:pBdr>
      </w:pPr>
    </w:p>
    <w:p>
      <w:pPr>
        <w:spacing w:before="280" w:after="40"/>
        <w:ind w:left="0"/>
        <w:jc w:val="left"/>
        <w:shd w:val="clear" w:color="auto" w:fill="0F6E56"/>
      </w:pPr>
      <w:r>
        <w:rPr>
          <w:rFonts w:ascii="Arial" w:hAnsi="Arial"/>
          <w:b/>
          <w:color w:val="FFFFFF"/>
          <w:sz w:val="26"/>
        </w:rPr>
        <w:t xml:space="preserve">  Épica 3: Gestión de Clientes</w:t>
      </w:r>
    </w:p>
    <w:p>
      <w:pPr>
        <w:spacing w:before="200" w:after="40"/>
      </w:pPr>
      <w:r>
        <w:rPr>
          <w:rFonts w:ascii="Arial" w:hAnsi="Arial"/>
          <w:b/>
          <w:color w:val="2E75B6"/>
          <w:sz w:val="22"/>
        </w:rPr>
        <w:t xml:space="preserve">CLI-01  </w:t>
      </w:r>
      <w:r>
        <w:rPr>
          <w:rFonts w:ascii="Arial" w:hAnsi="Arial"/>
          <w:b/>
          <w:color w:val="202020"/>
          <w:sz w:val="22"/>
        </w:rPr>
        <w:t>CRUD completo de clientes</w:t>
      </w:r>
    </w:p>
    <w:p>
      <w:pPr>
        <w:spacing w:before="20" w:after="80"/>
      </w:pPr>
      <w:r>
        <w:rPr>
          <w:rFonts w:ascii="Arial" w:hAnsi="Arial"/>
          <w:b/>
          <w:color w:val="085041"/>
          <w:sz w:val="17"/>
        </w:rPr>
        <w:t xml:space="preserve"> Fullstack </w:t>
      </w:r>
      <w:r>
        <w:t xml:space="preserve">  </w:t>
      </w:r>
      <w:r>
        <w:rPr>
          <w:rFonts w:ascii="Arial" w:hAnsi="Arial"/>
          <w:b/>
          <w:color w:val="A32D2D"/>
          <w:sz w:val="17"/>
        </w:rPr>
        <w:t xml:space="preserve"> Prioridad: Alta </w:t>
      </w:r>
      <w:r>
        <w:t xml:space="preserve">  </w:t>
      </w:r>
      <w:r>
        <w:rPr>
          <w:rFonts w:ascii="Arial" w:hAnsi="Arial"/>
          <w:b/>
          <w:color w:val="5F5E5A"/>
          <w:sz w:val="17"/>
        </w:rPr>
        <w:t xml:space="preserve"> Estado: Por hacer </w:t>
      </w:r>
    </w:p>
    <w:p>
      <w:pPr>
        <w:spacing w:before="20" w:after="20"/>
        <w:ind w:left="227"/>
      </w:pPr>
      <w:r>
        <w:rPr>
          <w:rFonts w:ascii="Arial" w:hAnsi="Arial"/>
          <w:b/>
          <w:sz w:val="20"/>
        </w:rPr>
        <w:t xml:space="preserve">Descripción: </w:t>
      </w:r>
      <w:r>
        <w:rPr>
          <w:rFonts w:ascii="Arial" w:hAnsi="Arial"/>
          <w:sz w:val="20"/>
        </w:rPr>
        <w:t>Gestionar clientes con todos sus datos: nombre, cédula/NIT, dirección, teléfono, email, coordenadas GPS, plan contratado, IP asignada, estado del servicio.</w:t>
      </w:r>
    </w:p>
    <w:p>
      <w:pPr>
        <w:spacing w:before="40" w:after="20"/>
        <w:ind w:left="227"/>
      </w:pPr>
      <w:r>
        <w:rPr>
          <w:rFonts w:ascii="Arial" w:hAnsi="Arial"/>
          <w:b/>
          <w:sz w:val="20"/>
        </w:rPr>
        <w:t>Criterios de aceptación:</w:t>
      </w:r>
    </w:p>
    <w:p>
      <w:pPr>
        <w:pStyle w:val="ListBullet"/>
        <w:spacing w:before="0" w:after="0"/>
        <w:ind w:left="454"/>
      </w:pPr>
      <w:r>
        <w:rPr>
          <w:rFonts w:ascii="Arial" w:hAnsi="Arial"/>
          <w:sz w:val="20"/>
        </w:rPr>
        <w:t>Formulario con validación en frontend y backend</w:t>
      </w:r>
    </w:p>
    <w:p>
      <w:pPr>
        <w:pStyle w:val="ListBullet"/>
        <w:spacing w:before="0" w:after="0"/>
        <w:ind w:left="454"/>
      </w:pPr>
      <w:r>
        <w:rPr>
          <w:rFonts w:ascii="Arial" w:hAnsi="Arial"/>
          <w:sz w:val="20"/>
        </w:rPr>
        <w:t>Búsqueda por nombre, cédula o IP</w:t>
      </w:r>
    </w:p>
    <w:p>
      <w:pPr>
        <w:pStyle w:val="ListBullet"/>
        <w:spacing w:before="0" w:after="0"/>
        <w:ind w:left="454"/>
      </w:pPr>
      <w:r>
        <w:rPr>
          <w:rFonts w:ascii="Arial" w:hAnsi="Arial"/>
          <w:sz w:val="20"/>
        </w:rPr>
        <w:t>Filtros por estado, zona y plan</w:t>
      </w:r>
    </w:p>
    <w:p>
      <w:pPr>
        <w:pStyle w:val="ListBullet"/>
        <w:spacing w:before="0" w:after="0"/>
        <w:ind w:left="454"/>
      </w:pPr>
      <w:r>
        <w:rPr>
          <w:rFonts w:ascii="Arial" w:hAnsi="Arial"/>
          <w:sz w:val="20"/>
        </w:rPr>
        <w:t>Importación masiva desde CSV</w:t>
      </w:r>
    </w:p>
    <w:p>
      <w:pPr>
        <w:spacing w:before="40" w:after="0"/>
        <w:pBdr>
          <w:bottom w:val="single" w:sz="4" w:space="1" w:color="CCCCCC"/>
        </w:pBdr>
      </w:pPr>
    </w:p>
    <w:p>
      <w:pPr>
        <w:spacing w:before="200" w:after="40"/>
      </w:pPr>
      <w:r>
        <w:rPr>
          <w:rFonts w:ascii="Arial" w:hAnsi="Arial"/>
          <w:b/>
          <w:color w:val="2E75B6"/>
          <w:sz w:val="22"/>
        </w:rPr>
        <w:t xml:space="preserve">CLI-02  </w:t>
      </w:r>
      <w:r>
        <w:rPr>
          <w:rFonts w:ascii="Arial" w:hAnsi="Arial"/>
          <w:b/>
          <w:color w:val="202020"/>
          <w:sz w:val="22"/>
        </w:rPr>
        <w:t>Gestión de planes de servicio</w:t>
      </w:r>
    </w:p>
    <w:p>
      <w:pPr>
        <w:spacing w:before="20" w:after="80"/>
      </w:pPr>
      <w:r>
        <w:rPr>
          <w:rFonts w:ascii="Arial" w:hAnsi="Arial"/>
          <w:b/>
          <w:color w:val="085041"/>
          <w:sz w:val="17"/>
        </w:rPr>
        <w:t xml:space="preserve"> Fullstack </w:t>
      </w:r>
      <w:r>
        <w:t xml:space="preserve">  </w:t>
      </w:r>
      <w:r>
        <w:rPr>
          <w:rFonts w:ascii="Arial" w:hAnsi="Arial"/>
          <w:b/>
          <w:color w:val="A32D2D"/>
          <w:sz w:val="17"/>
        </w:rPr>
        <w:t xml:space="preserve"> Prioridad: Alta </w:t>
      </w:r>
      <w:r>
        <w:t xml:space="preserve">  </w:t>
      </w:r>
      <w:r>
        <w:rPr>
          <w:rFonts w:ascii="Arial" w:hAnsi="Arial"/>
          <w:b/>
          <w:color w:val="5F5E5A"/>
          <w:sz w:val="17"/>
        </w:rPr>
        <w:t xml:space="preserve"> Estado: Backlog </w:t>
      </w:r>
    </w:p>
    <w:p>
      <w:pPr>
        <w:spacing w:before="20" w:after="20"/>
        <w:ind w:left="227"/>
      </w:pPr>
      <w:r>
        <w:rPr>
          <w:rFonts w:ascii="Arial" w:hAnsi="Arial"/>
          <w:b/>
          <w:sz w:val="20"/>
        </w:rPr>
        <w:t xml:space="preserve">Descripción: </w:t>
      </w:r>
      <w:r>
        <w:rPr>
          <w:rFonts w:ascii="Arial" w:hAnsi="Arial"/>
          <w:sz w:val="20"/>
        </w:rPr>
        <w:t>CRUD de planes de internet: nombre, velocidad de bajada/subida (Mbps), precio mensual, tipo (residencial/empresarial).</w:t>
      </w:r>
    </w:p>
    <w:p>
      <w:pPr>
        <w:spacing w:before="40" w:after="20"/>
        <w:ind w:left="227"/>
      </w:pPr>
      <w:r>
        <w:rPr>
          <w:rFonts w:ascii="Arial" w:hAnsi="Arial"/>
          <w:b/>
          <w:sz w:val="20"/>
        </w:rPr>
        <w:t>Criterios de aceptación:</w:t>
      </w:r>
    </w:p>
    <w:p>
      <w:pPr>
        <w:pStyle w:val="ListBullet"/>
        <w:spacing w:before="0" w:after="0"/>
        <w:ind w:left="454"/>
      </w:pPr>
      <w:r>
        <w:rPr>
          <w:rFonts w:ascii="Arial" w:hAnsi="Arial"/>
          <w:sz w:val="20"/>
        </w:rPr>
        <w:t>Planes vinculados a perfiles de queue en MikroTik</w:t>
      </w:r>
    </w:p>
    <w:p>
      <w:pPr>
        <w:pStyle w:val="ListBullet"/>
        <w:spacing w:before="0" w:after="0"/>
        <w:ind w:left="454"/>
      </w:pPr>
      <w:r>
        <w:rPr>
          <w:rFonts w:ascii="Arial" w:hAnsi="Arial"/>
          <w:sz w:val="20"/>
        </w:rPr>
        <w:t>Historial de cambios de plan por cliente</w:t>
      </w:r>
    </w:p>
    <w:p>
      <w:pPr>
        <w:pStyle w:val="ListBullet"/>
        <w:spacing w:before="0" w:after="0"/>
        <w:ind w:left="454"/>
      </w:pPr>
      <w:r>
        <w:rPr>
          <w:rFonts w:ascii="Arial" w:hAnsi="Arial"/>
          <w:sz w:val="20"/>
        </w:rPr>
        <w:t>Precio editable sin afectar contratos vigentes</w:t>
      </w:r>
    </w:p>
    <w:p>
      <w:pPr>
        <w:spacing w:before="40" w:after="0"/>
        <w:pBdr>
          <w:bottom w:val="single" w:sz="4" w:space="1" w:color="CCCCCC"/>
        </w:pBdr>
      </w:pPr>
    </w:p>
    <w:p>
      <w:pPr>
        <w:spacing w:before="200" w:after="40"/>
      </w:pPr>
      <w:r>
        <w:rPr>
          <w:rFonts w:ascii="Arial" w:hAnsi="Arial"/>
          <w:b/>
          <w:color w:val="2E75B6"/>
          <w:sz w:val="22"/>
        </w:rPr>
        <w:t xml:space="preserve">CLI-03  </w:t>
      </w:r>
      <w:r>
        <w:rPr>
          <w:rFonts w:ascii="Arial" w:hAnsi="Arial"/>
          <w:b/>
          <w:color w:val="202020"/>
          <w:sz w:val="22"/>
        </w:rPr>
        <w:t>Mapa de clientes con Leaflet.js</w:t>
      </w:r>
    </w:p>
    <w:p>
      <w:pPr>
        <w:spacing w:before="20" w:after="80"/>
      </w:pPr>
      <w:r>
        <w:rPr>
          <w:rFonts w:ascii="Arial" w:hAnsi="Arial"/>
          <w:b/>
          <w:color w:val="3C3489"/>
          <w:sz w:val="17"/>
        </w:rPr>
        <w:t xml:space="preserve"> Frontend </w:t>
      </w:r>
      <w:r>
        <w:t xml:space="preserve">  </w:t>
      </w:r>
      <w:r>
        <w:rPr>
          <w:rFonts w:ascii="Arial" w:hAnsi="Arial"/>
          <w:b/>
          <w:color w:val="854F0B"/>
          <w:sz w:val="17"/>
        </w:rPr>
        <w:t xml:space="preserve"> Prioridad: Media </w:t>
      </w:r>
      <w:r>
        <w:t xml:space="preserve">  </w:t>
      </w:r>
      <w:r>
        <w:rPr>
          <w:rFonts w:ascii="Arial" w:hAnsi="Arial"/>
          <w:b/>
          <w:color w:val="5F5E5A"/>
          <w:sz w:val="17"/>
        </w:rPr>
        <w:t xml:space="preserve"> Estado: Backlog </w:t>
      </w:r>
    </w:p>
    <w:p>
      <w:pPr>
        <w:spacing w:before="20" w:after="20"/>
        <w:ind w:left="227"/>
      </w:pPr>
      <w:r>
        <w:rPr>
          <w:rFonts w:ascii="Arial" w:hAnsi="Arial"/>
          <w:b/>
          <w:sz w:val="20"/>
        </w:rPr>
        <w:t xml:space="preserve">Descripción: </w:t>
      </w:r>
      <w:r>
        <w:rPr>
          <w:rFonts w:ascii="Arial" w:hAnsi="Arial"/>
          <w:sz w:val="20"/>
        </w:rPr>
        <w:t>Visualización geográfica de todos los clientes sobre un mapa. Filtrar por estado y por zona de cobertura.</w:t>
      </w:r>
    </w:p>
    <w:p>
      <w:pPr>
        <w:spacing w:before="40" w:after="20"/>
        <w:ind w:left="227"/>
      </w:pPr>
      <w:r>
        <w:rPr>
          <w:rFonts w:ascii="Arial" w:hAnsi="Arial"/>
          <w:b/>
          <w:sz w:val="20"/>
        </w:rPr>
        <w:t>Criterios de aceptación:</w:t>
      </w:r>
    </w:p>
    <w:p>
      <w:pPr>
        <w:pStyle w:val="ListBullet"/>
        <w:spacing w:before="0" w:after="0"/>
        <w:ind w:left="454"/>
      </w:pPr>
      <w:r>
        <w:rPr>
          <w:rFonts w:ascii="Arial" w:hAnsi="Arial"/>
          <w:sz w:val="20"/>
        </w:rPr>
        <w:t>Marcadores con color diferenciado por estado</w:t>
      </w:r>
    </w:p>
    <w:p>
      <w:pPr>
        <w:pStyle w:val="ListBullet"/>
        <w:spacing w:before="0" w:after="0"/>
        <w:ind w:left="454"/>
      </w:pPr>
      <w:r>
        <w:rPr>
          <w:rFonts w:ascii="Arial" w:hAnsi="Arial"/>
          <w:sz w:val="20"/>
        </w:rPr>
        <w:t>Clic en marcador muestra información básica del cliente</w:t>
      </w:r>
    </w:p>
    <w:p>
      <w:pPr>
        <w:pStyle w:val="ListBullet"/>
        <w:spacing w:before="0" w:after="0"/>
        <w:ind w:left="454"/>
      </w:pPr>
      <w:r>
        <w:rPr>
          <w:rFonts w:ascii="Arial" w:hAnsi="Arial"/>
          <w:sz w:val="20"/>
        </w:rPr>
        <w:t>Capas filtrables por estado y por técnico asignado</w:t>
      </w:r>
    </w:p>
    <w:p>
      <w:pPr>
        <w:spacing w:before="40" w:after="0"/>
        <w:pBdr>
          <w:bottom w:val="single" w:sz="4" w:space="1" w:color="CCCCCC"/>
        </w:pBdr>
      </w:pPr>
    </w:p>
    <w:p>
      <w:pPr>
        <w:spacing w:before="200" w:after="40"/>
      </w:pPr>
      <w:r>
        <w:rPr>
          <w:rFonts w:ascii="Arial" w:hAnsi="Arial"/>
          <w:b/>
          <w:color w:val="2E75B6"/>
          <w:sz w:val="22"/>
        </w:rPr>
        <w:t xml:space="preserve">CLI-04  </w:t>
      </w:r>
      <w:r>
        <w:rPr>
          <w:rFonts w:ascii="Arial" w:hAnsi="Arial"/>
          <w:b/>
          <w:color w:val="202020"/>
          <w:sz w:val="22"/>
        </w:rPr>
        <w:t>Portal de autogestión para clientes</w:t>
      </w:r>
    </w:p>
    <w:p>
      <w:pPr>
        <w:spacing w:before="20" w:after="80"/>
      </w:pPr>
      <w:r>
        <w:rPr>
          <w:rFonts w:ascii="Arial" w:hAnsi="Arial"/>
          <w:b/>
          <w:color w:val="0C447C"/>
          <w:sz w:val="17"/>
        </w:rPr>
        <w:t xml:space="preserve"> Backend </w:t>
      </w:r>
      <w:r>
        <w:t xml:space="preserve">  </w:t>
      </w:r>
      <w:r>
        <w:rPr>
          <w:rFonts w:ascii="Arial" w:hAnsi="Arial"/>
          <w:b/>
          <w:color w:val="854F0B"/>
          <w:sz w:val="17"/>
        </w:rPr>
        <w:t xml:space="preserve"> Prioridad: Media </w:t>
      </w:r>
      <w:r>
        <w:t xml:space="preserve">  </w:t>
      </w:r>
      <w:r>
        <w:rPr>
          <w:rFonts w:ascii="Arial" w:hAnsi="Arial"/>
          <w:b/>
          <w:color w:val="5F5E5A"/>
          <w:sz w:val="17"/>
        </w:rPr>
        <w:t xml:space="preserve"> Estado: Backlog </w:t>
      </w:r>
    </w:p>
    <w:p>
      <w:pPr>
        <w:spacing w:before="20" w:after="20"/>
        <w:ind w:left="227"/>
      </w:pPr>
      <w:r>
        <w:rPr>
          <w:rFonts w:ascii="Arial" w:hAnsi="Arial"/>
          <w:b/>
          <w:sz w:val="20"/>
        </w:rPr>
        <w:t xml:space="preserve">Descripción: </w:t>
      </w:r>
      <w:r>
        <w:rPr>
          <w:rFonts w:ascii="Arial" w:hAnsi="Arial"/>
          <w:sz w:val="20"/>
        </w:rPr>
        <w:t>Micro-portal donde el cliente puede ver su estado de cuenta, velocidad de su plan actual, historial de pagos y abrir tickets de soporte.</w:t>
      </w:r>
    </w:p>
    <w:p>
      <w:pPr>
        <w:spacing w:before="40" w:after="20"/>
        <w:ind w:left="227"/>
      </w:pPr>
      <w:r>
        <w:rPr>
          <w:rFonts w:ascii="Arial" w:hAnsi="Arial"/>
          <w:b/>
          <w:sz w:val="20"/>
        </w:rPr>
        <w:t>Criterios de aceptación:</w:t>
      </w:r>
    </w:p>
    <w:p>
      <w:pPr>
        <w:pStyle w:val="ListBullet"/>
        <w:spacing w:before="0" w:after="0"/>
        <w:ind w:left="454"/>
      </w:pPr>
      <w:r>
        <w:rPr>
          <w:rFonts w:ascii="Arial" w:hAnsi="Arial"/>
          <w:sz w:val="20"/>
        </w:rPr>
        <w:t>Acceso con credenciales propias (email + contraseña)</w:t>
      </w:r>
    </w:p>
    <w:p>
      <w:pPr>
        <w:pStyle w:val="ListBullet"/>
        <w:spacing w:before="0" w:after="0"/>
        <w:ind w:left="454"/>
      </w:pPr>
      <w:r>
        <w:rPr>
          <w:rFonts w:ascii="Arial" w:hAnsi="Arial"/>
          <w:sz w:val="20"/>
        </w:rPr>
        <w:t>Vista de solo lectura de sus datos</w:t>
      </w:r>
    </w:p>
    <w:p>
      <w:pPr>
        <w:pStyle w:val="ListBullet"/>
        <w:spacing w:before="0" w:after="0"/>
        <w:ind w:left="454"/>
      </w:pPr>
      <w:r>
        <w:rPr>
          <w:rFonts w:ascii="Arial" w:hAnsi="Arial"/>
          <w:sz w:val="20"/>
        </w:rPr>
        <w:t>Posibilidad de abrir ticket desde el portal</w:t>
      </w:r>
    </w:p>
    <w:p>
      <w:pPr>
        <w:spacing w:before="40" w:after="0"/>
        <w:pBdr>
          <w:bottom w:val="single" w:sz="4" w:space="1" w:color="CCCCCC"/>
        </w:pBdr>
      </w:pPr>
    </w:p>
    <w:p>
      <w:pPr>
        <w:spacing w:before="280" w:after="40"/>
        <w:ind w:left="0"/>
        <w:jc w:val="left"/>
        <w:shd w:val="clear" w:color="auto" w:fill="854F0B"/>
      </w:pPr>
      <w:r>
        <w:rPr>
          <w:rFonts w:ascii="Arial" w:hAnsi="Arial"/>
          <w:b/>
          <w:color w:val="FFFFFF"/>
          <w:sz w:val="26"/>
        </w:rPr>
        <w:t xml:space="preserve">  Épica 4: Facturación</w:t>
      </w:r>
    </w:p>
    <w:p>
      <w:pPr>
        <w:spacing w:before="200" w:after="40"/>
      </w:pPr>
      <w:r>
        <w:rPr>
          <w:rFonts w:ascii="Arial" w:hAnsi="Arial"/>
          <w:b/>
          <w:color w:val="2E75B6"/>
          <w:sz w:val="22"/>
        </w:rPr>
        <w:t xml:space="preserve">FAC-01  </w:t>
      </w:r>
      <w:r>
        <w:rPr>
          <w:rFonts w:ascii="Arial" w:hAnsi="Arial"/>
          <w:b/>
          <w:color w:val="202020"/>
          <w:sz w:val="22"/>
        </w:rPr>
        <w:t>Generación automática de facturas mensuales</w:t>
      </w:r>
    </w:p>
    <w:p>
      <w:pPr>
        <w:spacing w:before="20" w:after="80"/>
      </w:pPr>
      <w:r>
        <w:rPr>
          <w:rFonts w:ascii="Arial" w:hAnsi="Arial"/>
          <w:b/>
          <w:color w:val="085041"/>
          <w:sz w:val="17"/>
        </w:rPr>
        <w:t xml:space="preserve"> Fullstack </w:t>
      </w:r>
      <w:r>
        <w:t xml:space="preserve">  </w:t>
      </w:r>
      <w:r>
        <w:rPr>
          <w:rFonts w:ascii="Arial" w:hAnsi="Arial"/>
          <w:b/>
          <w:color w:val="A32D2D"/>
          <w:sz w:val="17"/>
        </w:rPr>
        <w:t xml:space="preserve"> Prioridad: Alta </w:t>
      </w:r>
      <w:r>
        <w:t xml:space="preserve">  </w:t>
      </w:r>
      <w:r>
        <w:rPr>
          <w:rFonts w:ascii="Arial" w:hAnsi="Arial"/>
          <w:b/>
          <w:color w:val="5F5E5A"/>
          <w:sz w:val="17"/>
        </w:rPr>
        <w:t xml:space="preserve"> Estado: Backlog </w:t>
      </w:r>
    </w:p>
    <w:p>
      <w:pPr>
        <w:spacing w:before="20" w:after="20"/>
        <w:ind w:left="227"/>
      </w:pPr>
      <w:r>
        <w:rPr>
          <w:rFonts w:ascii="Arial" w:hAnsi="Arial"/>
          <w:b/>
          <w:sz w:val="20"/>
        </w:rPr>
        <w:t xml:space="preserve">Descripción: </w:t>
      </w:r>
      <w:r>
        <w:rPr>
          <w:rFonts w:ascii="Arial" w:hAnsi="Arial"/>
          <w:sz w:val="20"/>
        </w:rPr>
        <w:t>Job que genera facturas para todos los clientes activos al inicio de cada período. Soportar facturación por fecha de corte individual. PDF descargable.</w:t>
      </w:r>
    </w:p>
    <w:p>
      <w:pPr>
        <w:spacing w:before="40" w:after="20"/>
        <w:ind w:left="227"/>
      </w:pPr>
      <w:r>
        <w:rPr>
          <w:rFonts w:ascii="Arial" w:hAnsi="Arial"/>
          <w:b/>
          <w:sz w:val="20"/>
        </w:rPr>
        <w:t>Criterios de aceptación:</w:t>
      </w:r>
    </w:p>
    <w:p>
      <w:pPr>
        <w:pStyle w:val="ListBullet"/>
        <w:spacing w:before="0" w:after="0"/>
        <w:ind w:left="454"/>
      </w:pPr>
      <w:r>
        <w:rPr>
          <w:rFonts w:ascii="Arial" w:hAnsi="Arial"/>
          <w:sz w:val="20"/>
        </w:rPr>
        <w:t>Facturas generadas automáticamente en fecha configurada</w:t>
      </w:r>
    </w:p>
    <w:p>
      <w:pPr>
        <w:pStyle w:val="ListBullet"/>
        <w:spacing w:before="0" w:after="0"/>
        <w:ind w:left="454"/>
      </w:pPr>
      <w:r>
        <w:rPr>
          <w:rFonts w:ascii="Arial" w:hAnsi="Arial"/>
          <w:sz w:val="20"/>
        </w:rPr>
        <w:t>PDF descargable desde la UI y enviado por email al cliente</w:t>
      </w:r>
    </w:p>
    <w:p>
      <w:pPr>
        <w:pStyle w:val="ListBullet"/>
        <w:spacing w:before="0" w:after="0"/>
        <w:ind w:left="454"/>
      </w:pPr>
      <w:r>
        <w:rPr>
          <w:rFonts w:ascii="Arial" w:hAnsi="Arial"/>
          <w:sz w:val="20"/>
        </w:rPr>
        <w:t>Numeración correlativa y configurable</w:t>
      </w:r>
    </w:p>
    <w:p>
      <w:pPr>
        <w:spacing w:before="40" w:after="0"/>
        <w:pBdr>
          <w:bottom w:val="single" w:sz="4" w:space="1" w:color="CCCCCC"/>
        </w:pBdr>
      </w:pPr>
    </w:p>
    <w:p>
      <w:pPr>
        <w:spacing w:before="200" w:after="40"/>
      </w:pPr>
      <w:r>
        <w:rPr>
          <w:rFonts w:ascii="Arial" w:hAnsi="Arial"/>
          <w:b/>
          <w:color w:val="2E75B6"/>
          <w:sz w:val="22"/>
        </w:rPr>
        <w:t xml:space="preserve">FAC-02  </w:t>
      </w:r>
      <w:r>
        <w:rPr>
          <w:rFonts w:ascii="Arial" w:hAnsi="Arial"/>
          <w:b/>
          <w:color w:val="202020"/>
          <w:sz w:val="22"/>
        </w:rPr>
        <w:t>Registro de pagos y estado de cuenta</w:t>
      </w:r>
    </w:p>
    <w:p>
      <w:pPr>
        <w:spacing w:before="20" w:after="80"/>
      </w:pPr>
      <w:r>
        <w:rPr>
          <w:rFonts w:ascii="Arial" w:hAnsi="Arial"/>
          <w:b/>
          <w:color w:val="085041"/>
          <w:sz w:val="17"/>
        </w:rPr>
        <w:t xml:space="preserve"> Fullstack </w:t>
      </w:r>
      <w:r>
        <w:t xml:space="preserve">  </w:t>
      </w:r>
      <w:r>
        <w:rPr>
          <w:rFonts w:ascii="Arial" w:hAnsi="Arial"/>
          <w:b/>
          <w:color w:val="A32D2D"/>
          <w:sz w:val="17"/>
        </w:rPr>
        <w:t xml:space="preserve"> Prioridad: Alta </w:t>
      </w:r>
      <w:r>
        <w:t xml:space="preserve">  </w:t>
      </w:r>
      <w:r>
        <w:rPr>
          <w:rFonts w:ascii="Arial" w:hAnsi="Arial"/>
          <w:b/>
          <w:color w:val="5F5E5A"/>
          <w:sz w:val="17"/>
        </w:rPr>
        <w:t xml:space="preserve"> Estado: Backlog </w:t>
      </w:r>
    </w:p>
    <w:p>
      <w:pPr>
        <w:spacing w:before="20" w:after="20"/>
        <w:ind w:left="227"/>
      </w:pPr>
      <w:r>
        <w:rPr>
          <w:rFonts w:ascii="Arial" w:hAnsi="Arial"/>
          <w:b/>
          <w:sz w:val="20"/>
        </w:rPr>
        <w:t xml:space="preserve">Descripción: </w:t>
      </w:r>
      <w:r>
        <w:rPr>
          <w:rFonts w:ascii="Arial" w:hAnsi="Arial"/>
          <w:sz w:val="20"/>
        </w:rPr>
        <w:t>Módulo para registrar pagos manuales y/o desde pasarela de pago. Estado de facturas: pendiente, pagado, vencido.</w:t>
      </w:r>
    </w:p>
    <w:p>
      <w:pPr>
        <w:spacing w:before="40" w:after="20"/>
        <w:ind w:left="227"/>
      </w:pPr>
      <w:r>
        <w:rPr>
          <w:rFonts w:ascii="Arial" w:hAnsi="Arial"/>
          <w:b/>
          <w:sz w:val="20"/>
        </w:rPr>
        <w:t>Criterios de aceptación:</w:t>
      </w:r>
    </w:p>
    <w:p>
      <w:pPr>
        <w:pStyle w:val="ListBullet"/>
        <w:spacing w:before="0" w:after="0"/>
        <w:ind w:left="454"/>
      </w:pPr>
      <w:r>
        <w:rPr>
          <w:rFonts w:ascii="Arial" w:hAnsi="Arial"/>
          <w:sz w:val="20"/>
        </w:rPr>
        <w:t>CRUD de pagos con método de pago</w:t>
      </w:r>
    </w:p>
    <w:p>
      <w:pPr>
        <w:pStyle w:val="ListBullet"/>
        <w:spacing w:before="0" w:after="0"/>
        <w:ind w:left="454"/>
      </w:pPr>
      <w:r>
        <w:rPr>
          <w:rFonts w:ascii="Arial" w:hAnsi="Arial"/>
          <w:sz w:val="20"/>
        </w:rPr>
        <w:t>Estado de cuenta completo por cliente</w:t>
      </w:r>
    </w:p>
    <w:p>
      <w:pPr>
        <w:pStyle w:val="ListBullet"/>
        <w:spacing w:before="0" w:after="0"/>
        <w:ind w:left="454"/>
      </w:pPr>
      <w:r>
        <w:rPr>
          <w:rFonts w:ascii="Arial" w:hAnsi="Arial"/>
          <w:sz w:val="20"/>
        </w:rPr>
        <w:t>Alertas de vencimiento próximo (3 días antes)</w:t>
      </w:r>
    </w:p>
    <w:p>
      <w:pPr>
        <w:spacing w:before="40" w:after="0"/>
        <w:pBdr>
          <w:bottom w:val="single" w:sz="4" w:space="1" w:color="CCCCCC"/>
        </w:pBdr>
      </w:pPr>
    </w:p>
    <w:p>
      <w:pPr>
        <w:spacing w:before="200" w:after="40"/>
      </w:pPr>
      <w:r>
        <w:rPr>
          <w:rFonts w:ascii="Arial" w:hAnsi="Arial"/>
          <w:b/>
          <w:color w:val="2E75B6"/>
          <w:sz w:val="22"/>
        </w:rPr>
        <w:t xml:space="preserve">FAC-03  </w:t>
      </w:r>
      <w:r>
        <w:rPr>
          <w:rFonts w:ascii="Arial" w:hAnsi="Arial"/>
          <w:b/>
          <w:color w:val="202020"/>
          <w:sz w:val="22"/>
        </w:rPr>
        <w:t>Integración con pasarela de pago (PSE / MercadoPago)</w:t>
      </w:r>
    </w:p>
    <w:p>
      <w:pPr>
        <w:spacing w:before="20" w:after="80"/>
      </w:pPr>
      <w:r>
        <w:rPr>
          <w:rFonts w:ascii="Arial" w:hAnsi="Arial"/>
          <w:b/>
          <w:color w:val="0C447C"/>
          <w:sz w:val="17"/>
        </w:rPr>
        <w:t xml:space="preserve"> Backend </w:t>
      </w:r>
      <w:r>
        <w:t xml:space="preserve">  </w:t>
      </w:r>
      <w:r>
        <w:rPr>
          <w:rFonts w:ascii="Arial" w:hAnsi="Arial"/>
          <w:b/>
          <w:color w:val="854F0B"/>
          <w:sz w:val="17"/>
        </w:rPr>
        <w:t xml:space="preserve"> Prioridad: Media </w:t>
      </w:r>
      <w:r>
        <w:t xml:space="preserve">  </w:t>
      </w:r>
      <w:r>
        <w:rPr>
          <w:rFonts w:ascii="Arial" w:hAnsi="Arial"/>
          <w:b/>
          <w:color w:val="5F5E5A"/>
          <w:sz w:val="17"/>
        </w:rPr>
        <w:t xml:space="preserve"> Estado: Backlog </w:t>
      </w:r>
    </w:p>
    <w:p>
      <w:pPr>
        <w:spacing w:before="20" w:after="20"/>
        <w:ind w:left="227"/>
      </w:pPr>
      <w:r>
        <w:rPr>
          <w:rFonts w:ascii="Arial" w:hAnsi="Arial"/>
          <w:b/>
          <w:sz w:val="20"/>
        </w:rPr>
        <w:t xml:space="preserve">Descripción: </w:t>
      </w:r>
      <w:r>
        <w:rPr>
          <w:rFonts w:ascii="Arial" w:hAnsi="Arial"/>
          <w:sz w:val="20"/>
        </w:rPr>
        <w:t>Webhook para registrar pagos automáticos desde pasarela. Reconciliación automática con facturas pendientes del cliente.</w:t>
      </w:r>
    </w:p>
    <w:p>
      <w:pPr>
        <w:spacing w:before="40" w:after="20"/>
        <w:ind w:left="227"/>
      </w:pPr>
      <w:r>
        <w:rPr>
          <w:rFonts w:ascii="Arial" w:hAnsi="Arial"/>
          <w:b/>
          <w:sz w:val="20"/>
        </w:rPr>
        <w:t>Criterios de aceptación:</w:t>
      </w:r>
    </w:p>
    <w:p>
      <w:pPr>
        <w:pStyle w:val="ListBullet"/>
        <w:spacing w:before="0" w:after="0"/>
        <w:ind w:left="454"/>
      </w:pPr>
      <w:r>
        <w:rPr>
          <w:rFonts w:ascii="Arial" w:hAnsi="Arial"/>
          <w:sz w:val="20"/>
        </w:rPr>
        <w:t>Webhook seguro con validación de firma</w:t>
      </w:r>
    </w:p>
    <w:p>
      <w:pPr>
        <w:pStyle w:val="ListBullet"/>
        <w:spacing w:before="0" w:after="0"/>
        <w:ind w:left="454"/>
      </w:pPr>
      <w:r>
        <w:rPr>
          <w:rFonts w:ascii="Arial" w:hAnsi="Arial"/>
          <w:sz w:val="20"/>
        </w:rPr>
        <w:t>Conciliación automática con factura correspondiente</w:t>
      </w:r>
    </w:p>
    <w:p>
      <w:pPr>
        <w:pStyle w:val="ListBullet"/>
        <w:spacing w:before="0" w:after="0"/>
        <w:ind w:left="454"/>
      </w:pPr>
      <w:r>
        <w:rPr>
          <w:rFonts w:ascii="Arial" w:hAnsi="Arial"/>
          <w:sz w:val="20"/>
        </w:rPr>
        <w:t>Log completo de transacciones recibidas</w:t>
      </w:r>
    </w:p>
    <w:p>
      <w:pPr>
        <w:spacing w:before="40" w:after="0"/>
        <w:pBdr>
          <w:bottom w:val="single" w:sz="4" w:space="1" w:color="CCCCCC"/>
        </w:pBdr>
      </w:pPr>
    </w:p>
    <w:p>
      <w:pPr>
        <w:spacing w:before="200" w:after="40"/>
      </w:pPr>
      <w:r>
        <w:rPr>
          <w:rFonts w:ascii="Arial" w:hAnsi="Arial"/>
          <w:b/>
          <w:color w:val="2E75B6"/>
          <w:sz w:val="22"/>
        </w:rPr>
        <w:t xml:space="preserve">FAC-04  </w:t>
      </w:r>
      <w:r>
        <w:rPr>
          <w:rFonts w:ascii="Arial" w:hAnsi="Arial"/>
          <w:b/>
          <w:color w:val="202020"/>
          <w:sz w:val="22"/>
        </w:rPr>
        <w:t>Reportes de cartera y facturación</w:t>
      </w:r>
    </w:p>
    <w:p>
      <w:pPr>
        <w:spacing w:before="20" w:after="80"/>
      </w:pPr>
      <w:r>
        <w:rPr>
          <w:rFonts w:ascii="Arial" w:hAnsi="Arial"/>
          <w:b/>
          <w:color w:val="0C447C"/>
          <w:sz w:val="17"/>
        </w:rPr>
        <w:t xml:space="preserve"> Backend </w:t>
      </w:r>
      <w:r>
        <w:t xml:space="preserve">  </w:t>
      </w:r>
      <w:r>
        <w:rPr>
          <w:rFonts w:ascii="Arial" w:hAnsi="Arial"/>
          <w:b/>
          <w:color w:val="854F0B"/>
          <w:sz w:val="17"/>
        </w:rPr>
        <w:t xml:space="preserve"> Prioridad: Media </w:t>
      </w:r>
      <w:r>
        <w:t xml:space="preserve">  </w:t>
      </w:r>
      <w:r>
        <w:rPr>
          <w:rFonts w:ascii="Arial" w:hAnsi="Arial"/>
          <w:b/>
          <w:color w:val="5F5E5A"/>
          <w:sz w:val="17"/>
        </w:rPr>
        <w:t xml:space="preserve"> Estado: Backlog </w:t>
      </w:r>
    </w:p>
    <w:p>
      <w:pPr>
        <w:spacing w:before="20" w:after="20"/>
        <w:ind w:left="227"/>
      </w:pPr>
      <w:r>
        <w:rPr>
          <w:rFonts w:ascii="Arial" w:hAnsi="Arial"/>
          <w:b/>
          <w:sz w:val="20"/>
        </w:rPr>
        <w:t xml:space="preserve">Descripción: </w:t>
      </w:r>
      <w:r>
        <w:rPr>
          <w:rFonts w:ascii="Arial" w:hAnsi="Arial"/>
          <w:sz w:val="20"/>
        </w:rPr>
        <w:t>Dashboard con métricas de facturación del mes, cartera vencida, efectividad de cobro y comparativo mensual.</w:t>
      </w:r>
    </w:p>
    <w:p>
      <w:pPr>
        <w:spacing w:before="40" w:after="20"/>
        <w:ind w:left="227"/>
      </w:pPr>
      <w:r>
        <w:rPr>
          <w:rFonts w:ascii="Arial" w:hAnsi="Arial"/>
          <w:b/>
          <w:sz w:val="20"/>
        </w:rPr>
        <w:t>Criterios de aceptación:</w:t>
      </w:r>
    </w:p>
    <w:p>
      <w:pPr>
        <w:pStyle w:val="ListBullet"/>
        <w:spacing w:before="0" w:after="0"/>
        <w:ind w:left="454"/>
      </w:pPr>
      <w:r>
        <w:rPr>
          <w:rFonts w:ascii="Arial" w:hAnsi="Arial"/>
          <w:sz w:val="20"/>
        </w:rPr>
        <w:t>Gráficas exportables a PDF y Excel</w:t>
      </w:r>
    </w:p>
    <w:p>
      <w:pPr>
        <w:pStyle w:val="ListBullet"/>
        <w:spacing w:before="0" w:after="0"/>
        <w:ind w:left="454"/>
      </w:pPr>
      <w:r>
        <w:rPr>
          <w:rFonts w:ascii="Arial" w:hAnsi="Arial"/>
          <w:sz w:val="20"/>
        </w:rPr>
        <w:t>Filtros por rango de fecha, zona geográfica y plan</w:t>
      </w:r>
    </w:p>
    <w:p>
      <w:pPr>
        <w:pStyle w:val="ListBullet"/>
        <w:spacing w:before="0" w:after="0"/>
        <w:ind w:left="454"/>
      </w:pPr>
      <w:r>
        <w:rPr>
          <w:rFonts w:ascii="Arial" w:hAnsi="Arial"/>
          <w:sz w:val="20"/>
        </w:rPr>
        <w:t>Resumen de clientes morosos con días de vencimiento</w:t>
      </w:r>
    </w:p>
    <w:p>
      <w:pPr>
        <w:spacing w:before="40" w:after="0"/>
        <w:pBdr>
          <w:bottom w:val="single" w:sz="4" w:space="1" w:color="CCCCCC"/>
        </w:pBdr>
      </w:pPr>
    </w:p>
    <w:p>
      <w:pPr>
        <w:spacing w:before="280" w:after="40"/>
        <w:ind w:left="0"/>
        <w:jc w:val="left"/>
        <w:shd w:val="clear" w:color="auto" w:fill="993C1D"/>
      </w:pPr>
      <w:r>
        <w:rPr>
          <w:rFonts w:ascii="Arial" w:hAnsi="Arial"/>
          <w:b/>
          <w:color w:val="FFFFFF"/>
          <w:sz w:val="26"/>
        </w:rPr>
        <w:t xml:space="preserve">  Épica 5: Soporte</w:t>
      </w:r>
    </w:p>
    <w:p>
      <w:pPr>
        <w:spacing w:before="200" w:after="40"/>
      </w:pPr>
      <w:r>
        <w:rPr>
          <w:rFonts w:ascii="Arial" w:hAnsi="Arial"/>
          <w:b/>
          <w:color w:val="2E75B6"/>
          <w:sz w:val="22"/>
        </w:rPr>
        <w:t xml:space="preserve">SOP-01  </w:t>
      </w:r>
      <w:r>
        <w:rPr>
          <w:rFonts w:ascii="Arial" w:hAnsi="Arial"/>
          <w:b/>
          <w:color w:val="202020"/>
          <w:sz w:val="22"/>
        </w:rPr>
        <w:t>Sistema de tickets de soporte</w:t>
      </w:r>
    </w:p>
    <w:p>
      <w:pPr>
        <w:spacing w:before="20" w:after="80"/>
      </w:pPr>
      <w:r>
        <w:rPr>
          <w:rFonts w:ascii="Arial" w:hAnsi="Arial"/>
          <w:b/>
          <w:color w:val="085041"/>
          <w:sz w:val="17"/>
        </w:rPr>
        <w:t xml:space="preserve"> Fullstack </w:t>
      </w:r>
      <w:r>
        <w:t xml:space="preserve">  </w:t>
      </w:r>
      <w:r>
        <w:rPr>
          <w:rFonts w:ascii="Arial" w:hAnsi="Arial"/>
          <w:b/>
          <w:color w:val="A32D2D"/>
          <w:sz w:val="17"/>
        </w:rPr>
        <w:t xml:space="preserve"> Prioridad: Alta </w:t>
      </w:r>
      <w:r>
        <w:t xml:space="preserve">  </w:t>
      </w:r>
      <w:r>
        <w:rPr>
          <w:rFonts w:ascii="Arial" w:hAnsi="Arial"/>
          <w:b/>
          <w:color w:val="5F5E5A"/>
          <w:sz w:val="17"/>
        </w:rPr>
        <w:t xml:space="preserve"> Estado: Backlog </w:t>
      </w:r>
    </w:p>
    <w:p>
      <w:pPr>
        <w:spacing w:before="20" w:after="20"/>
        <w:ind w:left="227"/>
      </w:pPr>
      <w:r>
        <w:rPr>
          <w:rFonts w:ascii="Arial" w:hAnsi="Arial"/>
          <w:b/>
          <w:sz w:val="20"/>
        </w:rPr>
        <w:t xml:space="preserve">Descripción: </w:t>
      </w:r>
      <w:r>
        <w:rPr>
          <w:rFonts w:ascii="Arial" w:hAnsi="Arial"/>
          <w:sz w:val="20"/>
        </w:rPr>
        <w:t>Clientes y técnicos pueden crear tickets. Estados: abierto, en proceso, resuelto, cerrado. Con prioridad y categoría.</w:t>
      </w:r>
    </w:p>
    <w:p>
      <w:pPr>
        <w:spacing w:before="40" w:after="20"/>
        <w:ind w:left="227"/>
      </w:pPr>
      <w:r>
        <w:rPr>
          <w:rFonts w:ascii="Arial" w:hAnsi="Arial"/>
          <w:b/>
          <w:sz w:val="20"/>
        </w:rPr>
        <w:t>Criterios de aceptación:</w:t>
      </w:r>
    </w:p>
    <w:p>
      <w:pPr>
        <w:pStyle w:val="ListBullet"/>
        <w:spacing w:before="0" w:after="0"/>
        <w:ind w:left="454"/>
      </w:pPr>
      <w:r>
        <w:rPr>
          <w:rFonts w:ascii="Arial" w:hAnsi="Arial"/>
          <w:sz w:val="20"/>
        </w:rPr>
        <w:t>CRUD de tickets con comentarios internos y públicos</w:t>
      </w:r>
    </w:p>
    <w:p>
      <w:pPr>
        <w:pStyle w:val="ListBullet"/>
        <w:spacing w:before="0" w:after="0"/>
        <w:ind w:left="454"/>
      </w:pPr>
      <w:r>
        <w:rPr>
          <w:rFonts w:ascii="Arial" w:hAnsi="Arial"/>
          <w:sz w:val="20"/>
        </w:rPr>
        <w:t>Asignación a técnico específico</w:t>
      </w:r>
    </w:p>
    <w:p>
      <w:pPr>
        <w:pStyle w:val="ListBullet"/>
        <w:spacing w:before="0" w:after="0"/>
        <w:ind w:left="454"/>
      </w:pPr>
      <w:r>
        <w:rPr>
          <w:rFonts w:ascii="Arial" w:hAnsi="Arial"/>
          <w:sz w:val="20"/>
        </w:rPr>
        <w:t>Historial completo de cambios de estado y notas</w:t>
      </w:r>
    </w:p>
    <w:p>
      <w:pPr>
        <w:spacing w:before="40" w:after="0"/>
        <w:pBdr>
          <w:bottom w:val="single" w:sz="4" w:space="1" w:color="CCCCCC"/>
        </w:pBdr>
      </w:pPr>
    </w:p>
    <w:p>
      <w:pPr>
        <w:spacing w:before="200" w:after="40"/>
      </w:pPr>
      <w:r>
        <w:rPr>
          <w:rFonts w:ascii="Arial" w:hAnsi="Arial"/>
          <w:b/>
          <w:color w:val="2E75B6"/>
          <w:sz w:val="22"/>
        </w:rPr>
        <w:t xml:space="preserve">SOP-02  </w:t>
      </w:r>
      <w:r>
        <w:rPr>
          <w:rFonts w:ascii="Arial" w:hAnsi="Arial"/>
          <w:b/>
          <w:color w:val="202020"/>
          <w:sz w:val="22"/>
        </w:rPr>
        <w:t>Agenda de visitas técnicas</w:t>
      </w:r>
    </w:p>
    <w:p>
      <w:pPr>
        <w:spacing w:before="20" w:after="80"/>
      </w:pPr>
      <w:r>
        <w:rPr>
          <w:rFonts w:ascii="Arial" w:hAnsi="Arial"/>
          <w:b/>
          <w:color w:val="085041"/>
          <w:sz w:val="17"/>
        </w:rPr>
        <w:t xml:space="preserve"> Fullstack </w:t>
      </w:r>
      <w:r>
        <w:t xml:space="preserve">  </w:t>
      </w:r>
      <w:r>
        <w:rPr>
          <w:rFonts w:ascii="Arial" w:hAnsi="Arial"/>
          <w:b/>
          <w:color w:val="854F0B"/>
          <w:sz w:val="17"/>
        </w:rPr>
        <w:t xml:space="preserve"> Prioridad: Media </w:t>
      </w:r>
      <w:r>
        <w:t xml:space="preserve">  </w:t>
      </w:r>
      <w:r>
        <w:rPr>
          <w:rFonts w:ascii="Arial" w:hAnsi="Arial"/>
          <w:b/>
          <w:color w:val="5F5E5A"/>
          <w:sz w:val="17"/>
        </w:rPr>
        <w:t xml:space="preserve"> Estado: Backlog </w:t>
      </w:r>
    </w:p>
    <w:p>
      <w:pPr>
        <w:spacing w:before="20" w:after="20"/>
        <w:ind w:left="227"/>
      </w:pPr>
      <w:r>
        <w:rPr>
          <w:rFonts w:ascii="Arial" w:hAnsi="Arial"/>
          <w:b/>
          <w:sz w:val="20"/>
        </w:rPr>
        <w:t xml:space="preserve">Descripción: </w:t>
      </w:r>
      <w:r>
        <w:rPr>
          <w:rFonts w:ascii="Arial" w:hAnsi="Arial"/>
          <w:sz w:val="20"/>
        </w:rPr>
        <w:t>Calendario para programar visitas de instalación o mantenimiento. Vista por técnico asignado y por zona geográfica.</w:t>
      </w:r>
    </w:p>
    <w:p>
      <w:pPr>
        <w:spacing w:before="40" w:after="20"/>
        <w:ind w:left="227"/>
      </w:pPr>
      <w:r>
        <w:rPr>
          <w:rFonts w:ascii="Arial" w:hAnsi="Arial"/>
          <w:b/>
          <w:sz w:val="20"/>
        </w:rPr>
        <w:t>Criterios de aceptación:</w:t>
      </w:r>
    </w:p>
    <w:p>
      <w:pPr>
        <w:pStyle w:val="ListBullet"/>
        <w:spacing w:before="0" w:after="0"/>
        <w:ind w:left="454"/>
      </w:pPr>
      <w:r>
        <w:rPr>
          <w:rFonts w:ascii="Arial" w:hAnsi="Arial"/>
          <w:sz w:val="20"/>
        </w:rPr>
        <w:t>Calendario interactivo con FullCalendar</w:t>
      </w:r>
    </w:p>
    <w:p>
      <w:pPr>
        <w:pStyle w:val="ListBullet"/>
        <w:spacing w:before="0" w:after="0"/>
        <w:ind w:left="454"/>
      </w:pPr>
      <w:r>
        <w:rPr>
          <w:rFonts w:ascii="Arial" w:hAnsi="Arial"/>
          <w:sz w:val="20"/>
        </w:rPr>
        <w:t>Asignación a técnico con verificación de disponibilidad</w:t>
      </w:r>
    </w:p>
    <w:p>
      <w:pPr>
        <w:pStyle w:val="ListBullet"/>
        <w:spacing w:before="0" w:after="0"/>
        <w:ind w:left="454"/>
      </w:pPr>
      <w:r>
        <w:rPr>
          <w:rFonts w:ascii="Arial" w:hAnsi="Arial"/>
          <w:sz w:val="20"/>
        </w:rPr>
        <w:t>Notificación automática al cliente con fecha y hora de visita</w:t>
      </w:r>
    </w:p>
    <w:p>
      <w:pPr>
        <w:spacing w:before="40" w:after="0"/>
        <w:pBdr>
          <w:bottom w:val="single" w:sz="4" w:space="1" w:color="CCCCCC"/>
        </w:pBdr>
      </w:pPr>
    </w:p>
    <w:p>
      <w:pPr>
        <w:spacing w:before="200" w:after="40"/>
      </w:pPr>
      <w:r>
        <w:rPr>
          <w:rFonts w:ascii="Arial" w:hAnsi="Arial"/>
          <w:b/>
          <w:color w:val="2E75B6"/>
          <w:sz w:val="22"/>
        </w:rPr>
        <w:t xml:space="preserve">SOP-03  </w:t>
      </w:r>
      <w:r>
        <w:rPr>
          <w:rFonts w:ascii="Arial" w:hAnsi="Arial"/>
          <w:b/>
          <w:color w:val="202020"/>
          <w:sz w:val="22"/>
        </w:rPr>
        <w:t>Notificaciones por WhatsApp / Email</w:t>
      </w:r>
    </w:p>
    <w:p>
      <w:pPr>
        <w:spacing w:before="20" w:after="80"/>
      </w:pPr>
      <w:r>
        <w:rPr>
          <w:rFonts w:ascii="Arial" w:hAnsi="Arial"/>
          <w:b/>
          <w:color w:val="0C447C"/>
          <w:sz w:val="17"/>
        </w:rPr>
        <w:t xml:space="preserve"> Backend </w:t>
      </w:r>
      <w:r>
        <w:t xml:space="preserve">  </w:t>
      </w:r>
      <w:r>
        <w:rPr>
          <w:rFonts w:ascii="Arial" w:hAnsi="Arial"/>
          <w:b/>
          <w:color w:val="854F0B"/>
          <w:sz w:val="17"/>
        </w:rPr>
        <w:t xml:space="preserve"> Prioridad: Media </w:t>
      </w:r>
      <w:r>
        <w:t xml:space="preserve">  </w:t>
      </w:r>
      <w:r>
        <w:rPr>
          <w:rFonts w:ascii="Arial" w:hAnsi="Arial"/>
          <w:b/>
          <w:color w:val="5F5E5A"/>
          <w:sz w:val="17"/>
        </w:rPr>
        <w:t xml:space="preserve"> Estado: Backlog </w:t>
      </w:r>
    </w:p>
    <w:p>
      <w:pPr>
        <w:spacing w:before="20" w:after="20"/>
        <w:ind w:left="227"/>
      </w:pPr>
      <w:r>
        <w:rPr>
          <w:rFonts w:ascii="Arial" w:hAnsi="Arial"/>
          <w:b/>
          <w:sz w:val="20"/>
        </w:rPr>
        <w:t xml:space="preserve">Descripción: </w:t>
      </w:r>
      <w:r>
        <w:rPr>
          <w:rFonts w:ascii="Arial" w:hAnsi="Arial"/>
          <w:sz w:val="20"/>
        </w:rPr>
        <w:t>Envío de notificaciones automáticas en eventos clave: vencimiento, corte de servicio, ticket actualizado, confirmación de pago.</w:t>
      </w:r>
    </w:p>
    <w:p>
      <w:pPr>
        <w:spacing w:before="40" w:after="20"/>
        <w:ind w:left="227"/>
      </w:pPr>
      <w:r>
        <w:rPr>
          <w:rFonts w:ascii="Arial" w:hAnsi="Arial"/>
          <w:b/>
          <w:sz w:val="20"/>
        </w:rPr>
        <w:t>Criterios de aceptación:</w:t>
      </w:r>
    </w:p>
    <w:p>
      <w:pPr>
        <w:pStyle w:val="ListBullet"/>
        <w:spacing w:before="0" w:after="0"/>
        <w:ind w:left="454"/>
      </w:pPr>
      <w:r>
        <w:rPr>
          <w:rFonts w:ascii="Arial" w:hAnsi="Arial"/>
          <w:sz w:val="20"/>
        </w:rPr>
        <w:t>Templates de mensajes configurables desde el panel</w:t>
      </w:r>
    </w:p>
    <w:p>
      <w:pPr>
        <w:pStyle w:val="ListBullet"/>
        <w:spacing w:before="0" w:after="0"/>
        <w:ind w:left="454"/>
      </w:pPr>
      <w:r>
        <w:rPr>
          <w:rFonts w:ascii="Arial" w:hAnsi="Arial"/>
          <w:sz w:val="20"/>
        </w:rPr>
        <w:t>Log de mensajes enviados con estado (enviado/fallido)</w:t>
      </w:r>
    </w:p>
    <w:p>
      <w:pPr>
        <w:pStyle w:val="ListBullet"/>
        <w:spacing w:before="0" w:after="0"/>
        <w:ind w:left="454"/>
      </w:pPr>
      <w:r>
        <w:rPr>
          <w:rFonts w:ascii="Arial" w:hAnsi="Arial"/>
          <w:sz w:val="20"/>
        </w:rPr>
        <w:t>Respetar horario de envío (no notificar de noche)</w:t>
      </w:r>
    </w:p>
    <w:p>
      <w:pPr>
        <w:spacing w:before="40" w:after="0"/>
        <w:pBdr>
          <w:bottom w:val="single" w:sz="4" w:space="1" w:color="CCCCCC"/>
        </w:pBdr>
      </w:pPr>
    </w:p>
    <w:p>
      <w:pPr>
        <w:spacing w:before="200" w:after="40"/>
      </w:pPr>
      <w:r>
        <w:rPr>
          <w:rFonts w:ascii="Arial" w:hAnsi="Arial"/>
          <w:b/>
          <w:color w:val="2E75B6"/>
          <w:sz w:val="22"/>
        </w:rPr>
        <w:t xml:space="preserve">SOP-04  </w:t>
      </w:r>
      <w:r>
        <w:rPr>
          <w:rFonts w:ascii="Arial" w:hAnsi="Arial"/>
          <w:b/>
          <w:color w:val="202020"/>
          <w:sz w:val="22"/>
        </w:rPr>
        <w:t>Base de conocimiento interna</w:t>
      </w:r>
    </w:p>
    <w:p>
      <w:pPr>
        <w:spacing w:before="20" w:after="80"/>
      </w:pPr>
      <w:r>
        <w:rPr>
          <w:rFonts w:ascii="Arial" w:hAnsi="Arial"/>
          <w:b/>
          <w:color w:val="0C447C"/>
          <w:sz w:val="17"/>
        </w:rPr>
        <w:t xml:space="preserve"> Backend </w:t>
      </w:r>
      <w:r>
        <w:t xml:space="preserve">  </w:t>
      </w:r>
      <w:r>
        <w:rPr>
          <w:rFonts w:ascii="Arial" w:hAnsi="Arial"/>
          <w:b/>
          <w:color w:val="3B6D11"/>
          <w:sz w:val="17"/>
        </w:rPr>
        <w:t xml:space="preserve"> Prioridad: Baja </w:t>
      </w:r>
      <w:r>
        <w:t xml:space="preserve">  </w:t>
      </w:r>
      <w:r>
        <w:rPr>
          <w:rFonts w:ascii="Arial" w:hAnsi="Arial"/>
          <w:b/>
          <w:color w:val="5F5E5A"/>
          <w:sz w:val="17"/>
        </w:rPr>
        <w:t xml:space="preserve"> Estado: Backlog </w:t>
      </w:r>
    </w:p>
    <w:p>
      <w:pPr>
        <w:spacing w:before="20" w:after="20"/>
        <w:ind w:left="227"/>
      </w:pPr>
      <w:r>
        <w:rPr>
          <w:rFonts w:ascii="Arial" w:hAnsi="Arial"/>
          <w:b/>
          <w:sz w:val="20"/>
        </w:rPr>
        <w:t xml:space="preserve">Descripción: </w:t>
      </w:r>
      <w:r>
        <w:rPr>
          <w:rFonts w:ascii="Arial" w:hAnsi="Arial"/>
          <w:sz w:val="20"/>
        </w:rPr>
        <w:t>Wiki interna para técnicos con procedimientos estándar, configuraciones tipo de MikroTik y soluciones a problemas frecuentes.</w:t>
      </w:r>
    </w:p>
    <w:p>
      <w:pPr>
        <w:spacing w:before="40" w:after="20"/>
        <w:ind w:left="227"/>
      </w:pPr>
      <w:r>
        <w:rPr>
          <w:rFonts w:ascii="Arial" w:hAnsi="Arial"/>
          <w:b/>
          <w:sz w:val="20"/>
        </w:rPr>
        <w:t>Criterios de aceptación:</w:t>
      </w:r>
    </w:p>
    <w:p>
      <w:pPr>
        <w:pStyle w:val="ListBullet"/>
        <w:spacing w:before="0" w:after="0"/>
        <w:ind w:left="454"/>
      </w:pPr>
      <w:r>
        <w:rPr>
          <w:rFonts w:ascii="Arial" w:hAnsi="Arial"/>
          <w:sz w:val="20"/>
        </w:rPr>
        <w:t>CRUD de artículos con editor Markdown</w:t>
      </w:r>
    </w:p>
    <w:p>
      <w:pPr>
        <w:pStyle w:val="ListBullet"/>
        <w:spacing w:before="0" w:after="0"/>
        <w:ind w:left="454"/>
      </w:pPr>
      <w:r>
        <w:rPr>
          <w:rFonts w:ascii="Arial" w:hAnsi="Arial"/>
          <w:sz w:val="20"/>
        </w:rPr>
        <w:t>Búsqueda por palabra clave</w:t>
      </w:r>
    </w:p>
    <w:p>
      <w:pPr>
        <w:pStyle w:val="ListBullet"/>
        <w:spacing w:before="0" w:after="0"/>
        <w:ind w:left="454"/>
      </w:pPr>
      <w:r>
        <w:rPr>
          <w:rFonts w:ascii="Arial" w:hAnsi="Arial"/>
          <w:sz w:val="20"/>
        </w:rPr>
        <w:t>Categorización por tipo de problema</w:t>
      </w:r>
    </w:p>
    <w:p>
      <w:pPr>
        <w:spacing w:before="40" w:after="0"/>
        <w:pBdr>
          <w:bottom w:val="single" w:sz="4" w:space="1" w:color="CCCCCC"/>
        </w:pBdr>
      </w:pPr>
    </w:p>
    <w:p>
      <w:r>
        <w:br w:type="page"/>
      </w:r>
    </w:p>
    <w:p>
      <w:pPr>
        <w:spacing w:before="280" w:after="40"/>
        <w:ind w:left="0"/>
        <w:jc w:val="left"/>
        <w:shd w:val="clear" w:color="auto" w:fill="1F4E79"/>
      </w:pPr>
      <w:r>
        <w:rPr>
          <w:rFonts w:ascii="Arial" w:hAnsi="Arial"/>
          <w:b/>
          <w:color w:val="FFFFFF"/>
          <w:sz w:val="26"/>
        </w:rPr>
        <w:t xml:space="preserve">  Resumen del Backlog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64"/>
        <w:gridCol w:w="1464"/>
        <w:gridCol w:w="1464"/>
        <w:gridCol w:w="1464"/>
        <w:gridCol w:w="1464"/>
        <w:gridCol w:w="1464"/>
      </w:tblGrid>
      <w:tr>
        <w:tc>
          <w:tcPr>
            <w:tcW w:type="dxa" w:w="700"/>
            <w:shd w:val="clear" w:color="auto" w:fill="1F4E7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ID</w:t>
            </w:r>
          </w:p>
        </w:tc>
        <w:tc>
          <w:tcPr>
            <w:tcW w:type="dxa" w:w="3000"/>
            <w:shd w:val="clear" w:color="auto" w:fill="1F4E7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Título</w:t>
            </w:r>
          </w:p>
        </w:tc>
        <w:tc>
          <w:tcPr>
            <w:tcW w:type="dxa" w:w="900"/>
            <w:shd w:val="clear" w:color="auto" w:fill="1F4E7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Épica</w:t>
            </w:r>
          </w:p>
        </w:tc>
        <w:tc>
          <w:tcPr>
            <w:tcW w:type="dxa" w:w="900"/>
            <w:shd w:val="clear" w:color="auto" w:fill="1F4E7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800"/>
            <w:shd w:val="clear" w:color="auto" w:fill="1F4E7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Prioridad</w:t>
            </w:r>
          </w:p>
        </w:tc>
        <w:tc>
          <w:tcPr>
            <w:tcW w:type="dxa" w:w="800"/>
            <w:shd w:val="clear" w:color="auto" w:fill="1F4E7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700"/>
          </w:tcPr>
          <w:p>
            <w:r>
              <w:rPr>
                <w:rFonts w:ascii="Arial" w:hAnsi="Arial"/>
                <w:sz w:val="17"/>
              </w:rPr>
              <w:t>CORE-01</w:t>
            </w:r>
          </w:p>
        </w:tc>
        <w:tc>
          <w:tcPr>
            <w:tcW w:type="dxa" w:w="3000"/>
          </w:tcPr>
          <w:p>
            <w:r>
              <w:rPr>
                <w:rFonts w:ascii="Arial" w:hAnsi="Arial"/>
                <w:sz w:val="17"/>
              </w:rPr>
              <w:t>Setup Laravel + estructura base</w:t>
            </w:r>
          </w:p>
        </w:tc>
        <w:tc>
          <w:tcPr>
            <w:tcW w:type="dxa" w:w="900"/>
            <w:shd w:val="clear" w:color="auto" w:fill="DEEBF7"/>
          </w:tcPr>
          <w:p>
            <w:r>
              <w:rPr>
                <w:rFonts w:ascii="Arial" w:hAnsi="Arial"/>
                <w:sz w:val="17"/>
              </w:rPr>
              <w:t>Core</w:t>
            </w:r>
          </w:p>
        </w:tc>
        <w:tc>
          <w:tcPr>
            <w:tcW w:type="dxa" w:w="900"/>
          </w:tcPr>
          <w:p>
            <w:r>
              <w:rPr>
                <w:rFonts w:ascii="Arial" w:hAnsi="Arial"/>
                <w:sz w:val="17"/>
              </w:rPr>
              <w:t>Backend</w:t>
            </w:r>
          </w:p>
        </w:tc>
        <w:tc>
          <w:tcPr>
            <w:tcW w:type="dxa" w:w="800"/>
            <w:shd w:val="clear" w:color="auto" w:fill="FDECEA"/>
          </w:tcPr>
          <w:p>
            <w:r>
              <w:rPr>
                <w:rFonts w:ascii="Arial" w:hAnsi="Arial"/>
                <w:sz w:val="17"/>
              </w:rPr>
              <w:t>Alta</w:t>
            </w:r>
          </w:p>
        </w:tc>
        <w:tc>
          <w:tcPr>
            <w:tcW w:type="dxa" w:w="800"/>
          </w:tcPr>
          <w:p>
            <w:r>
              <w:rPr>
                <w:rFonts w:ascii="Arial" w:hAnsi="Arial"/>
                <w:sz w:val="17"/>
              </w:rPr>
              <w:t>Por hacer</w:t>
            </w:r>
          </w:p>
        </w:tc>
      </w:tr>
      <w:tr>
        <w:tc>
          <w:tcPr>
            <w:tcW w:type="dxa" w:w="700"/>
          </w:tcPr>
          <w:p>
            <w:r>
              <w:rPr>
                <w:rFonts w:ascii="Arial" w:hAnsi="Arial"/>
                <w:sz w:val="17"/>
              </w:rPr>
              <w:t>CORE-02</w:t>
            </w:r>
          </w:p>
        </w:tc>
        <w:tc>
          <w:tcPr>
            <w:tcW w:type="dxa" w:w="3000"/>
          </w:tcPr>
          <w:p>
            <w:r>
              <w:rPr>
                <w:rFonts w:ascii="Arial" w:hAnsi="Arial"/>
                <w:sz w:val="17"/>
              </w:rPr>
              <w:t>Autenticación y roles</w:t>
            </w:r>
          </w:p>
        </w:tc>
        <w:tc>
          <w:tcPr>
            <w:tcW w:type="dxa" w:w="900"/>
            <w:shd w:val="clear" w:color="auto" w:fill="DEEBF7"/>
          </w:tcPr>
          <w:p>
            <w:r>
              <w:rPr>
                <w:rFonts w:ascii="Arial" w:hAnsi="Arial"/>
                <w:sz w:val="17"/>
              </w:rPr>
              <w:t>Core</w:t>
            </w:r>
          </w:p>
        </w:tc>
        <w:tc>
          <w:tcPr>
            <w:tcW w:type="dxa" w:w="900"/>
          </w:tcPr>
          <w:p>
            <w:r>
              <w:rPr>
                <w:rFonts w:ascii="Arial" w:hAnsi="Arial"/>
                <w:sz w:val="17"/>
              </w:rPr>
              <w:t>Backend</w:t>
            </w:r>
          </w:p>
        </w:tc>
        <w:tc>
          <w:tcPr>
            <w:tcW w:type="dxa" w:w="800"/>
            <w:shd w:val="clear" w:color="auto" w:fill="FDECEA"/>
          </w:tcPr>
          <w:p>
            <w:r>
              <w:rPr>
                <w:rFonts w:ascii="Arial" w:hAnsi="Arial"/>
                <w:sz w:val="17"/>
              </w:rPr>
              <w:t>Alta</w:t>
            </w:r>
          </w:p>
        </w:tc>
        <w:tc>
          <w:tcPr>
            <w:tcW w:type="dxa" w:w="800"/>
          </w:tcPr>
          <w:p>
            <w:r>
              <w:rPr>
                <w:rFonts w:ascii="Arial" w:hAnsi="Arial"/>
                <w:sz w:val="17"/>
              </w:rPr>
              <w:t>Por hacer</w:t>
            </w:r>
          </w:p>
        </w:tc>
      </w:tr>
      <w:tr>
        <w:tc>
          <w:tcPr>
            <w:tcW w:type="dxa" w:w="700"/>
          </w:tcPr>
          <w:p>
            <w:r>
              <w:rPr>
                <w:rFonts w:ascii="Arial" w:hAnsi="Arial"/>
                <w:sz w:val="17"/>
              </w:rPr>
              <w:t>CORE-03</w:t>
            </w:r>
          </w:p>
        </w:tc>
        <w:tc>
          <w:tcPr>
            <w:tcW w:type="dxa" w:w="3000"/>
          </w:tcPr>
          <w:p>
            <w:r>
              <w:rPr>
                <w:rFonts w:ascii="Arial" w:hAnsi="Arial"/>
                <w:sz w:val="17"/>
              </w:rPr>
              <w:t>Setup React + Zustand</w:t>
            </w:r>
          </w:p>
        </w:tc>
        <w:tc>
          <w:tcPr>
            <w:tcW w:type="dxa" w:w="900"/>
            <w:shd w:val="clear" w:color="auto" w:fill="DEEBF7"/>
          </w:tcPr>
          <w:p>
            <w:r>
              <w:rPr>
                <w:rFonts w:ascii="Arial" w:hAnsi="Arial"/>
                <w:sz w:val="17"/>
              </w:rPr>
              <w:t>Core</w:t>
            </w:r>
          </w:p>
        </w:tc>
        <w:tc>
          <w:tcPr>
            <w:tcW w:type="dxa" w:w="900"/>
          </w:tcPr>
          <w:p>
            <w:r>
              <w:rPr>
                <w:rFonts w:ascii="Arial" w:hAnsi="Arial"/>
                <w:sz w:val="17"/>
              </w:rPr>
              <w:t>Frontend</w:t>
            </w:r>
          </w:p>
        </w:tc>
        <w:tc>
          <w:tcPr>
            <w:tcW w:type="dxa" w:w="800"/>
            <w:shd w:val="clear" w:color="auto" w:fill="FDECEA"/>
          </w:tcPr>
          <w:p>
            <w:r>
              <w:rPr>
                <w:rFonts w:ascii="Arial" w:hAnsi="Arial"/>
                <w:sz w:val="17"/>
              </w:rPr>
              <w:t>Alta</w:t>
            </w:r>
          </w:p>
        </w:tc>
        <w:tc>
          <w:tcPr>
            <w:tcW w:type="dxa" w:w="800"/>
          </w:tcPr>
          <w:p>
            <w:r>
              <w:rPr>
                <w:rFonts w:ascii="Arial" w:hAnsi="Arial"/>
                <w:sz w:val="17"/>
              </w:rPr>
              <w:t>Por hacer</w:t>
            </w:r>
          </w:p>
        </w:tc>
      </w:tr>
      <w:tr>
        <w:tc>
          <w:tcPr>
            <w:tcW w:type="dxa" w:w="700"/>
          </w:tcPr>
          <w:p>
            <w:r>
              <w:rPr>
                <w:rFonts w:ascii="Arial" w:hAnsi="Arial"/>
                <w:sz w:val="17"/>
              </w:rPr>
              <w:t>CORE-04</w:t>
            </w:r>
          </w:p>
        </w:tc>
        <w:tc>
          <w:tcPr>
            <w:tcW w:type="dxa" w:w="3000"/>
          </w:tcPr>
          <w:p>
            <w:r>
              <w:rPr>
                <w:rFonts w:ascii="Arial" w:hAnsi="Arial"/>
                <w:sz w:val="17"/>
              </w:rPr>
              <w:t>Configuración del sistema</w:t>
            </w:r>
          </w:p>
        </w:tc>
        <w:tc>
          <w:tcPr>
            <w:tcW w:type="dxa" w:w="900"/>
            <w:shd w:val="clear" w:color="auto" w:fill="DEEBF7"/>
          </w:tcPr>
          <w:p>
            <w:r>
              <w:rPr>
                <w:rFonts w:ascii="Arial" w:hAnsi="Arial"/>
                <w:sz w:val="17"/>
              </w:rPr>
              <w:t>Core</w:t>
            </w:r>
          </w:p>
        </w:tc>
        <w:tc>
          <w:tcPr>
            <w:tcW w:type="dxa" w:w="900"/>
          </w:tcPr>
          <w:p>
            <w:r>
              <w:rPr>
                <w:rFonts w:ascii="Arial" w:hAnsi="Arial"/>
                <w:sz w:val="17"/>
              </w:rPr>
              <w:t>Backend</w:t>
            </w:r>
          </w:p>
        </w:tc>
        <w:tc>
          <w:tcPr>
            <w:tcW w:type="dxa" w:w="800"/>
            <w:shd w:val="clear" w:color="auto" w:fill="FFF8E1"/>
          </w:tcPr>
          <w:p>
            <w:r>
              <w:rPr>
                <w:rFonts w:ascii="Arial" w:hAnsi="Arial"/>
                <w:sz w:val="17"/>
              </w:rPr>
              <w:t>Media</w:t>
            </w:r>
          </w:p>
        </w:tc>
        <w:tc>
          <w:tcPr>
            <w:tcW w:type="dxa" w:w="800"/>
          </w:tcPr>
          <w:p>
            <w:r>
              <w:rPr>
                <w:rFonts w:ascii="Arial" w:hAnsi="Arial"/>
                <w:sz w:val="17"/>
              </w:rPr>
              <w:t>Backlog</w:t>
            </w:r>
          </w:p>
        </w:tc>
      </w:tr>
      <w:tr>
        <w:tc>
          <w:tcPr>
            <w:tcW w:type="dxa" w:w="700"/>
          </w:tcPr>
          <w:p>
            <w:r>
              <w:rPr>
                <w:rFonts w:ascii="Arial" w:hAnsi="Arial"/>
                <w:sz w:val="17"/>
              </w:rPr>
              <w:t>MK-01</w:t>
            </w:r>
          </w:p>
        </w:tc>
        <w:tc>
          <w:tcPr>
            <w:tcW w:type="dxa" w:w="3000"/>
          </w:tcPr>
          <w:p>
            <w:r>
              <w:rPr>
                <w:rFonts w:ascii="Arial" w:hAnsi="Arial"/>
                <w:sz w:val="17"/>
              </w:rPr>
              <w:t>Integración RouterOS API</w:t>
            </w:r>
          </w:p>
        </w:tc>
        <w:tc>
          <w:tcPr>
            <w:tcW w:type="dxa" w:w="900"/>
            <w:shd w:val="clear" w:color="auto" w:fill="EDE7F6"/>
          </w:tcPr>
          <w:p>
            <w:r>
              <w:rPr>
                <w:rFonts w:ascii="Arial" w:hAnsi="Arial"/>
                <w:sz w:val="17"/>
              </w:rPr>
              <w:t>MikroTik</w:t>
            </w:r>
          </w:p>
        </w:tc>
        <w:tc>
          <w:tcPr>
            <w:tcW w:type="dxa" w:w="900"/>
          </w:tcPr>
          <w:p>
            <w:r>
              <w:rPr>
                <w:rFonts w:ascii="Arial" w:hAnsi="Arial"/>
                <w:sz w:val="17"/>
              </w:rPr>
              <w:t>Backend</w:t>
            </w:r>
          </w:p>
        </w:tc>
        <w:tc>
          <w:tcPr>
            <w:tcW w:type="dxa" w:w="800"/>
            <w:shd w:val="clear" w:color="auto" w:fill="FDECEA"/>
          </w:tcPr>
          <w:p>
            <w:r>
              <w:rPr>
                <w:rFonts w:ascii="Arial" w:hAnsi="Arial"/>
                <w:sz w:val="17"/>
              </w:rPr>
              <w:t>Alta</w:t>
            </w:r>
          </w:p>
        </w:tc>
        <w:tc>
          <w:tcPr>
            <w:tcW w:type="dxa" w:w="800"/>
          </w:tcPr>
          <w:p>
            <w:r>
              <w:rPr>
                <w:rFonts w:ascii="Arial" w:hAnsi="Arial"/>
                <w:sz w:val="17"/>
              </w:rPr>
              <w:t>Por hacer</w:t>
            </w:r>
          </w:p>
        </w:tc>
      </w:tr>
      <w:tr>
        <w:tc>
          <w:tcPr>
            <w:tcW w:type="dxa" w:w="700"/>
          </w:tcPr>
          <w:p>
            <w:r>
              <w:rPr>
                <w:rFonts w:ascii="Arial" w:hAnsi="Arial"/>
                <w:sz w:val="17"/>
              </w:rPr>
              <w:t>MK-02</w:t>
            </w:r>
          </w:p>
        </w:tc>
        <w:tc>
          <w:tcPr>
            <w:tcW w:type="dxa" w:w="3000"/>
          </w:tcPr>
          <w:p>
            <w:r>
              <w:rPr>
                <w:rFonts w:ascii="Arial" w:hAnsi="Arial"/>
                <w:sz w:val="17"/>
              </w:rPr>
              <w:t>CRUD de routers</w:t>
            </w:r>
          </w:p>
        </w:tc>
        <w:tc>
          <w:tcPr>
            <w:tcW w:type="dxa" w:w="900"/>
            <w:shd w:val="clear" w:color="auto" w:fill="EDE7F6"/>
          </w:tcPr>
          <w:p>
            <w:r>
              <w:rPr>
                <w:rFonts w:ascii="Arial" w:hAnsi="Arial"/>
                <w:sz w:val="17"/>
              </w:rPr>
              <w:t>MikroTik</w:t>
            </w:r>
          </w:p>
        </w:tc>
        <w:tc>
          <w:tcPr>
            <w:tcW w:type="dxa" w:w="900"/>
          </w:tcPr>
          <w:p>
            <w:r>
              <w:rPr>
                <w:rFonts w:ascii="Arial" w:hAnsi="Arial"/>
                <w:sz w:val="17"/>
              </w:rPr>
              <w:t>Backend</w:t>
            </w:r>
          </w:p>
        </w:tc>
        <w:tc>
          <w:tcPr>
            <w:tcW w:type="dxa" w:w="800"/>
            <w:shd w:val="clear" w:color="auto" w:fill="FDECEA"/>
          </w:tcPr>
          <w:p>
            <w:r>
              <w:rPr>
                <w:rFonts w:ascii="Arial" w:hAnsi="Arial"/>
                <w:sz w:val="17"/>
              </w:rPr>
              <w:t>Alta</w:t>
            </w:r>
          </w:p>
        </w:tc>
        <w:tc>
          <w:tcPr>
            <w:tcW w:type="dxa" w:w="800"/>
          </w:tcPr>
          <w:p>
            <w:r>
              <w:rPr>
                <w:rFonts w:ascii="Arial" w:hAnsi="Arial"/>
                <w:sz w:val="17"/>
              </w:rPr>
              <w:t>Backlog</w:t>
            </w:r>
          </w:p>
        </w:tc>
      </w:tr>
      <w:tr>
        <w:tc>
          <w:tcPr>
            <w:tcW w:type="dxa" w:w="700"/>
          </w:tcPr>
          <w:p>
            <w:r>
              <w:rPr>
                <w:rFonts w:ascii="Arial" w:hAnsi="Arial"/>
                <w:sz w:val="17"/>
              </w:rPr>
              <w:t>MK-03</w:t>
            </w:r>
          </w:p>
        </w:tc>
        <w:tc>
          <w:tcPr>
            <w:tcW w:type="dxa" w:w="3000"/>
          </w:tcPr>
          <w:p>
            <w:r>
              <w:rPr>
                <w:rFonts w:ascii="Arial" w:hAnsi="Arial"/>
                <w:sz w:val="17"/>
              </w:rPr>
              <w:t>Dashboard de monitoreo</w:t>
            </w:r>
          </w:p>
        </w:tc>
        <w:tc>
          <w:tcPr>
            <w:tcW w:type="dxa" w:w="900"/>
            <w:shd w:val="clear" w:color="auto" w:fill="EDE7F6"/>
          </w:tcPr>
          <w:p>
            <w:r>
              <w:rPr>
                <w:rFonts w:ascii="Arial" w:hAnsi="Arial"/>
                <w:sz w:val="17"/>
              </w:rPr>
              <w:t>MikroTik</w:t>
            </w:r>
          </w:p>
        </w:tc>
        <w:tc>
          <w:tcPr>
            <w:tcW w:type="dxa" w:w="900"/>
          </w:tcPr>
          <w:p>
            <w:r>
              <w:rPr>
                <w:rFonts w:ascii="Arial" w:hAnsi="Arial"/>
                <w:sz w:val="17"/>
              </w:rPr>
              <w:t>Fullstack</w:t>
            </w:r>
          </w:p>
        </w:tc>
        <w:tc>
          <w:tcPr>
            <w:tcW w:type="dxa" w:w="800"/>
            <w:shd w:val="clear" w:color="auto" w:fill="FDECEA"/>
          </w:tcPr>
          <w:p>
            <w:r>
              <w:rPr>
                <w:rFonts w:ascii="Arial" w:hAnsi="Arial"/>
                <w:sz w:val="17"/>
              </w:rPr>
              <w:t>Alta</w:t>
            </w:r>
          </w:p>
        </w:tc>
        <w:tc>
          <w:tcPr>
            <w:tcW w:type="dxa" w:w="800"/>
          </w:tcPr>
          <w:p>
            <w:r>
              <w:rPr>
                <w:rFonts w:ascii="Arial" w:hAnsi="Arial"/>
                <w:sz w:val="17"/>
              </w:rPr>
              <w:t>Backlog</w:t>
            </w:r>
          </w:p>
        </w:tc>
      </w:tr>
      <w:tr>
        <w:tc>
          <w:tcPr>
            <w:tcW w:type="dxa" w:w="700"/>
          </w:tcPr>
          <w:p>
            <w:r>
              <w:rPr>
                <w:rFonts w:ascii="Arial" w:hAnsi="Arial"/>
                <w:sz w:val="17"/>
              </w:rPr>
              <w:t>MK-04</w:t>
            </w:r>
          </w:p>
        </w:tc>
        <w:tc>
          <w:tcPr>
            <w:tcW w:type="dxa" w:w="3000"/>
          </w:tcPr>
          <w:p>
            <w:r>
              <w:rPr>
                <w:rFonts w:ascii="Arial" w:hAnsi="Arial"/>
                <w:sz w:val="17"/>
              </w:rPr>
              <w:t>Queues y bandwidth</w:t>
            </w:r>
          </w:p>
        </w:tc>
        <w:tc>
          <w:tcPr>
            <w:tcW w:type="dxa" w:w="900"/>
            <w:shd w:val="clear" w:color="auto" w:fill="EDE7F6"/>
          </w:tcPr>
          <w:p>
            <w:r>
              <w:rPr>
                <w:rFonts w:ascii="Arial" w:hAnsi="Arial"/>
                <w:sz w:val="17"/>
              </w:rPr>
              <w:t>MikroTik</w:t>
            </w:r>
          </w:p>
        </w:tc>
        <w:tc>
          <w:tcPr>
            <w:tcW w:type="dxa" w:w="900"/>
          </w:tcPr>
          <w:p>
            <w:r>
              <w:rPr>
                <w:rFonts w:ascii="Arial" w:hAnsi="Arial"/>
                <w:sz w:val="17"/>
              </w:rPr>
              <w:t>Backend</w:t>
            </w:r>
          </w:p>
        </w:tc>
        <w:tc>
          <w:tcPr>
            <w:tcW w:type="dxa" w:w="800"/>
            <w:shd w:val="clear" w:color="auto" w:fill="FFF8E1"/>
          </w:tcPr>
          <w:p>
            <w:r>
              <w:rPr>
                <w:rFonts w:ascii="Arial" w:hAnsi="Arial"/>
                <w:sz w:val="17"/>
              </w:rPr>
              <w:t>Media</w:t>
            </w:r>
          </w:p>
        </w:tc>
        <w:tc>
          <w:tcPr>
            <w:tcW w:type="dxa" w:w="800"/>
          </w:tcPr>
          <w:p>
            <w:r>
              <w:rPr>
                <w:rFonts w:ascii="Arial" w:hAnsi="Arial"/>
                <w:sz w:val="17"/>
              </w:rPr>
              <w:t>Backlog</w:t>
            </w:r>
          </w:p>
        </w:tc>
      </w:tr>
      <w:tr>
        <w:tc>
          <w:tcPr>
            <w:tcW w:type="dxa" w:w="700"/>
          </w:tcPr>
          <w:p>
            <w:r>
              <w:rPr>
                <w:rFonts w:ascii="Arial" w:hAnsi="Arial"/>
                <w:sz w:val="17"/>
              </w:rPr>
              <w:t>MK-05</w:t>
            </w:r>
          </w:p>
        </w:tc>
        <w:tc>
          <w:tcPr>
            <w:tcW w:type="dxa" w:w="3000"/>
          </w:tcPr>
          <w:p>
            <w:r>
              <w:rPr>
                <w:rFonts w:ascii="Arial" w:hAnsi="Arial"/>
                <w:sz w:val="17"/>
              </w:rPr>
              <w:t>Suspensión por morosidad</w:t>
            </w:r>
          </w:p>
        </w:tc>
        <w:tc>
          <w:tcPr>
            <w:tcW w:type="dxa" w:w="900"/>
            <w:shd w:val="clear" w:color="auto" w:fill="EDE7F6"/>
          </w:tcPr>
          <w:p>
            <w:r>
              <w:rPr>
                <w:rFonts w:ascii="Arial" w:hAnsi="Arial"/>
                <w:sz w:val="17"/>
              </w:rPr>
              <w:t>MikroTik</w:t>
            </w:r>
          </w:p>
        </w:tc>
        <w:tc>
          <w:tcPr>
            <w:tcW w:type="dxa" w:w="900"/>
          </w:tcPr>
          <w:p>
            <w:r>
              <w:rPr>
                <w:rFonts w:ascii="Arial" w:hAnsi="Arial"/>
                <w:sz w:val="17"/>
              </w:rPr>
              <w:t>Backend</w:t>
            </w:r>
          </w:p>
        </w:tc>
        <w:tc>
          <w:tcPr>
            <w:tcW w:type="dxa" w:w="800"/>
            <w:shd w:val="clear" w:color="auto" w:fill="FFF8E1"/>
          </w:tcPr>
          <w:p>
            <w:r>
              <w:rPr>
                <w:rFonts w:ascii="Arial" w:hAnsi="Arial"/>
                <w:sz w:val="17"/>
              </w:rPr>
              <w:t>Media</w:t>
            </w:r>
          </w:p>
        </w:tc>
        <w:tc>
          <w:tcPr>
            <w:tcW w:type="dxa" w:w="800"/>
          </w:tcPr>
          <w:p>
            <w:r>
              <w:rPr>
                <w:rFonts w:ascii="Arial" w:hAnsi="Arial"/>
                <w:sz w:val="17"/>
              </w:rPr>
              <w:t>Backlog</w:t>
            </w:r>
          </w:p>
        </w:tc>
      </w:tr>
      <w:tr>
        <w:tc>
          <w:tcPr>
            <w:tcW w:type="dxa" w:w="700"/>
          </w:tcPr>
          <w:p>
            <w:r>
              <w:rPr>
                <w:rFonts w:ascii="Arial" w:hAnsi="Arial"/>
                <w:sz w:val="17"/>
              </w:rPr>
              <w:t>MK-06</w:t>
            </w:r>
          </w:p>
        </w:tc>
        <w:tc>
          <w:tcPr>
            <w:tcW w:type="dxa" w:w="3000"/>
          </w:tcPr>
          <w:p>
            <w:r>
              <w:rPr>
                <w:rFonts w:ascii="Arial" w:hAnsi="Arial"/>
                <w:sz w:val="17"/>
              </w:rPr>
              <w:t>Backup de router</w:t>
            </w:r>
          </w:p>
        </w:tc>
        <w:tc>
          <w:tcPr>
            <w:tcW w:type="dxa" w:w="900"/>
            <w:shd w:val="clear" w:color="auto" w:fill="EDE7F6"/>
          </w:tcPr>
          <w:p>
            <w:r>
              <w:rPr>
                <w:rFonts w:ascii="Arial" w:hAnsi="Arial"/>
                <w:sz w:val="17"/>
              </w:rPr>
              <w:t>MikroTik</w:t>
            </w:r>
          </w:p>
        </w:tc>
        <w:tc>
          <w:tcPr>
            <w:tcW w:type="dxa" w:w="900"/>
          </w:tcPr>
          <w:p>
            <w:r>
              <w:rPr>
                <w:rFonts w:ascii="Arial" w:hAnsi="Arial"/>
                <w:sz w:val="17"/>
              </w:rPr>
              <w:t>Backend</w:t>
            </w:r>
          </w:p>
        </w:tc>
        <w:tc>
          <w:tcPr>
            <w:tcW w:type="dxa" w:w="800"/>
            <w:shd w:val="clear" w:color="auto" w:fill="F1F8E9"/>
          </w:tcPr>
          <w:p>
            <w:r>
              <w:rPr>
                <w:rFonts w:ascii="Arial" w:hAnsi="Arial"/>
                <w:sz w:val="17"/>
              </w:rPr>
              <w:t>Baja</w:t>
            </w:r>
          </w:p>
        </w:tc>
        <w:tc>
          <w:tcPr>
            <w:tcW w:type="dxa" w:w="800"/>
          </w:tcPr>
          <w:p>
            <w:r>
              <w:rPr>
                <w:rFonts w:ascii="Arial" w:hAnsi="Arial"/>
                <w:sz w:val="17"/>
              </w:rPr>
              <w:t>Backlog</w:t>
            </w:r>
          </w:p>
        </w:tc>
      </w:tr>
      <w:tr>
        <w:tc>
          <w:tcPr>
            <w:tcW w:type="dxa" w:w="700"/>
          </w:tcPr>
          <w:p>
            <w:r>
              <w:rPr>
                <w:rFonts w:ascii="Arial" w:hAnsi="Arial"/>
                <w:sz w:val="17"/>
              </w:rPr>
              <w:t>CLI-01</w:t>
            </w:r>
          </w:p>
        </w:tc>
        <w:tc>
          <w:tcPr>
            <w:tcW w:type="dxa" w:w="3000"/>
          </w:tcPr>
          <w:p>
            <w:r>
              <w:rPr>
                <w:rFonts w:ascii="Arial" w:hAnsi="Arial"/>
                <w:sz w:val="17"/>
              </w:rPr>
              <w:t>CRUD de clientes</w:t>
            </w:r>
          </w:p>
        </w:tc>
        <w:tc>
          <w:tcPr>
            <w:tcW w:type="dxa" w:w="900"/>
            <w:shd w:val="clear" w:color="auto" w:fill="E8F5E9"/>
          </w:tcPr>
          <w:p>
            <w:r>
              <w:rPr>
                <w:rFonts w:ascii="Arial" w:hAnsi="Arial"/>
                <w:sz w:val="17"/>
              </w:rPr>
              <w:t>Clientes</w:t>
            </w:r>
          </w:p>
        </w:tc>
        <w:tc>
          <w:tcPr>
            <w:tcW w:type="dxa" w:w="900"/>
          </w:tcPr>
          <w:p>
            <w:r>
              <w:rPr>
                <w:rFonts w:ascii="Arial" w:hAnsi="Arial"/>
                <w:sz w:val="17"/>
              </w:rPr>
              <w:t>Fullstack</w:t>
            </w:r>
          </w:p>
        </w:tc>
        <w:tc>
          <w:tcPr>
            <w:tcW w:type="dxa" w:w="800"/>
            <w:shd w:val="clear" w:color="auto" w:fill="FDECEA"/>
          </w:tcPr>
          <w:p>
            <w:r>
              <w:rPr>
                <w:rFonts w:ascii="Arial" w:hAnsi="Arial"/>
                <w:sz w:val="17"/>
              </w:rPr>
              <w:t>Alta</w:t>
            </w:r>
          </w:p>
        </w:tc>
        <w:tc>
          <w:tcPr>
            <w:tcW w:type="dxa" w:w="800"/>
          </w:tcPr>
          <w:p>
            <w:r>
              <w:rPr>
                <w:rFonts w:ascii="Arial" w:hAnsi="Arial"/>
                <w:sz w:val="17"/>
              </w:rPr>
              <w:t>Por hacer</w:t>
            </w:r>
          </w:p>
        </w:tc>
      </w:tr>
      <w:tr>
        <w:tc>
          <w:tcPr>
            <w:tcW w:type="dxa" w:w="700"/>
          </w:tcPr>
          <w:p>
            <w:r>
              <w:rPr>
                <w:rFonts w:ascii="Arial" w:hAnsi="Arial"/>
                <w:sz w:val="17"/>
              </w:rPr>
              <w:t>CLI-02</w:t>
            </w:r>
          </w:p>
        </w:tc>
        <w:tc>
          <w:tcPr>
            <w:tcW w:type="dxa" w:w="3000"/>
          </w:tcPr>
          <w:p>
            <w:r>
              <w:rPr>
                <w:rFonts w:ascii="Arial" w:hAnsi="Arial"/>
                <w:sz w:val="17"/>
              </w:rPr>
              <w:t>Planes de servicio</w:t>
            </w:r>
          </w:p>
        </w:tc>
        <w:tc>
          <w:tcPr>
            <w:tcW w:type="dxa" w:w="900"/>
            <w:shd w:val="clear" w:color="auto" w:fill="E8F5E9"/>
          </w:tcPr>
          <w:p>
            <w:r>
              <w:rPr>
                <w:rFonts w:ascii="Arial" w:hAnsi="Arial"/>
                <w:sz w:val="17"/>
              </w:rPr>
              <w:t>Clientes</w:t>
            </w:r>
          </w:p>
        </w:tc>
        <w:tc>
          <w:tcPr>
            <w:tcW w:type="dxa" w:w="900"/>
          </w:tcPr>
          <w:p>
            <w:r>
              <w:rPr>
                <w:rFonts w:ascii="Arial" w:hAnsi="Arial"/>
                <w:sz w:val="17"/>
              </w:rPr>
              <w:t>Fullstack</w:t>
            </w:r>
          </w:p>
        </w:tc>
        <w:tc>
          <w:tcPr>
            <w:tcW w:type="dxa" w:w="800"/>
            <w:shd w:val="clear" w:color="auto" w:fill="FDECEA"/>
          </w:tcPr>
          <w:p>
            <w:r>
              <w:rPr>
                <w:rFonts w:ascii="Arial" w:hAnsi="Arial"/>
                <w:sz w:val="17"/>
              </w:rPr>
              <w:t>Alta</w:t>
            </w:r>
          </w:p>
        </w:tc>
        <w:tc>
          <w:tcPr>
            <w:tcW w:type="dxa" w:w="800"/>
          </w:tcPr>
          <w:p>
            <w:r>
              <w:rPr>
                <w:rFonts w:ascii="Arial" w:hAnsi="Arial"/>
                <w:sz w:val="17"/>
              </w:rPr>
              <w:t>Backlog</w:t>
            </w:r>
          </w:p>
        </w:tc>
      </w:tr>
      <w:tr>
        <w:tc>
          <w:tcPr>
            <w:tcW w:type="dxa" w:w="700"/>
          </w:tcPr>
          <w:p>
            <w:r>
              <w:rPr>
                <w:rFonts w:ascii="Arial" w:hAnsi="Arial"/>
                <w:sz w:val="17"/>
              </w:rPr>
              <w:t>CLI-03</w:t>
            </w:r>
          </w:p>
        </w:tc>
        <w:tc>
          <w:tcPr>
            <w:tcW w:type="dxa" w:w="3000"/>
          </w:tcPr>
          <w:p>
            <w:r>
              <w:rPr>
                <w:rFonts w:ascii="Arial" w:hAnsi="Arial"/>
                <w:sz w:val="17"/>
              </w:rPr>
              <w:t>Mapa de clientes</w:t>
            </w:r>
          </w:p>
        </w:tc>
        <w:tc>
          <w:tcPr>
            <w:tcW w:type="dxa" w:w="900"/>
            <w:shd w:val="clear" w:color="auto" w:fill="E8F5E9"/>
          </w:tcPr>
          <w:p>
            <w:r>
              <w:rPr>
                <w:rFonts w:ascii="Arial" w:hAnsi="Arial"/>
                <w:sz w:val="17"/>
              </w:rPr>
              <w:t>Clientes</w:t>
            </w:r>
          </w:p>
        </w:tc>
        <w:tc>
          <w:tcPr>
            <w:tcW w:type="dxa" w:w="900"/>
          </w:tcPr>
          <w:p>
            <w:r>
              <w:rPr>
                <w:rFonts w:ascii="Arial" w:hAnsi="Arial"/>
                <w:sz w:val="17"/>
              </w:rPr>
              <w:t>Frontend</w:t>
            </w:r>
          </w:p>
        </w:tc>
        <w:tc>
          <w:tcPr>
            <w:tcW w:type="dxa" w:w="800"/>
            <w:shd w:val="clear" w:color="auto" w:fill="FFF8E1"/>
          </w:tcPr>
          <w:p>
            <w:r>
              <w:rPr>
                <w:rFonts w:ascii="Arial" w:hAnsi="Arial"/>
                <w:sz w:val="17"/>
              </w:rPr>
              <w:t>Media</w:t>
            </w:r>
          </w:p>
        </w:tc>
        <w:tc>
          <w:tcPr>
            <w:tcW w:type="dxa" w:w="800"/>
          </w:tcPr>
          <w:p>
            <w:r>
              <w:rPr>
                <w:rFonts w:ascii="Arial" w:hAnsi="Arial"/>
                <w:sz w:val="17"/>
              </w:rPr>
              <w:t>Backlog</w:t>
            </w:r>
          </w:p>
        </w:tc>
      </w:tr>
      <w:tr>
        <w:tc>
          <w:tcPr>
            <w:tcW w:type="dxa" w:w="700"/>
          </w:tcPr>
          <w:p>
            <w:r>
              <w:rPr>
                <w:rFonts w:ascii="Arial" w:hAnsi="Arial"/>
                <w:sz w:val="17"/>
              </w:rPr>
              <w:t>CLI-04</w:t>
            </w:r>
          </w:p>
        </w:tc>
        <w:tc>
          <w:tcPr>
            <w:tcW w:type="dxa" w:w="3000"/>
          </w:tcPr>
          <w:p>
            <w:r>
              <w:rPr>
                <w:rFonts w:ascii="Arial" w:hAnsi="Arial"/>
                <w:sz w:val="17"/>
              </w:rPr>
              <w:t>Portal de autogestión</w:t>
            </w:r>
          </w:p>
        </w:tc>
        <w:tc>
          <w:tcPr>
            <w:tcW w:type="dxa" w:w="900"/>
            <w:shd w:val="clear" w:color="auto" w:fill="E8F5E9"/>
          </w:tcPr>
          <w:p>
            <w:r>
              <w:rPr>
                <w:rFonts w:ascii="Arial" w:hAnsi="Arial"/>
                <w:sz w:val="17"/>
              </w:rPr>
              <w:t>Clientes</w:t>
            </w:r>
          </w:p>
        </w:tc>
        <w:tc>
          <w:tcPr>
            <w:tcW w:type="dxa" w:w="900"/>
          </w:tcPr>
          <w:p>
            <w:r>
              <w:rPr>
                <w:rFonts w:ascii="Arial" w:hAnsi="Arial"/>
                <w:sz w:val="17"/>
              </w:rPr>
              <w:t>Backend</w:t>
            </w:r>
          </w:p>
        </w:tc>
        <w:tc>
          <w:tcPr>
            <w:tcW w:type="dxa" w:w="800"/>
            <w:shd w:val="clear" w:color="auto" w:fill="FFF8E1"/>
          </w:tcPr>
          <w:p>
            <w:r>
              <w:rPr>
                <w:rFonts w:ascii="Arial" w:hAnsi="Arial"/>
                <w:sz w:val="17"/>
              </w:rPr>
              <w:t>Media</w:t>
            </w:r>
          </w:p>
        </w:tc>
        <w:tc>
          <w:tcPr>
            <w:tcW w:type="dxa" w:w="800"/>
          </w:tcPr>
          <w:p>
            <w:r>
              <w:rPr>
                <w:rFonts w:ascii="Arial" w:hAnsi="Arial"/>
                <w:sz w:val="17"/>
              </w:rPr>
              <w:t>Backlog</w:t>
            </w:r>
          </w:p>
        </w:tc>
      </w:tr>
      <w:tr>
        <w:tc>
          <w:tcPr>
            <w:tcW w:type="dxa" w:w="700"/>
          </w:tcPr>
          <w:p>
            <w:r>
              <w:rPr>
                <w:rFonts w:ascii="Arial" w:hAnsi="Arial"/>
                <w:sz w:val="17"/>
              </w:rPr>
              <w:t>FAC-01</w:t>
            </w:r>
          </w:p>
        </w:tc>
        <w:tc>
          <w:tcPr>
            <w:tcW w:type="dxa" w:w="3000"/>
          </w:tcPr>
          <w:p>
            <w:r>
              <w:rPr>
                <w:rFonts w:ascii="Arial" w:hAnsi="Arial"/>
                <w:sz w:val="17"/>
              </w:rPr>
              <w:t>Facturas automáticas</w:t>
            </w:r>
          </w:p>
        </w:tc>
        <w:tc>
          <w:tcPr>
            <w:tcW w:type="dxa" w:w="900"/>
            <w:shd w:val="clear" w:color="auto" w:fill="FFF3E0"/>
          </w:tcPr>
          <w:p>
            <w:r>
              <w:rPr>
                <w:rFonts w:ascii="Arial" w:hAnsi="Arial"/>
                <w:sz w:val="17"/>
              </w:rPr>
              <w:t>Facturación</w:t>
            </w:r>
          </w:p>
        </w:tc>
        <w:tc>
          <w:tcPr>
            <w:tcW w:type="dxa" w:w="900"/>
          </w:tcPr>
          <w:p>
            <w:r>
              <w:rPr>
                <w:rFonts w:ascii="Arial" w:hAnsi="Arial"/>
                <w:sz w:val="17"/>
              </w:rPr>
              <w:t>Fullstack</w:t>
            </w:r>
          </w:p>
        </w:tc>
        <w:tc>
          <w:tcPr>
            <w:tcW w:type="dxa" w:w="800"/>
            <w:shd w:val="clear" w:color="auto" w:fill="FDECEA"/>
          </w:tcPr>
          <w:p>
            <w:r>
              <w:rPr>
                <w:rFonts w:ascii="Arial" w:hAnsi="Arial"/>
                <w:sz w:val="17"/>
              </w:rPr>
              <w:t>Alta</w:t>
            </w:r>
          </w:p>
        </w:tc>
        <w:tc>
          <w:tcPr>
            <w:tcW w:type="dxa" w:w="800"/>
          </w:tcPr>
          <w:p>
            <w:r>
              <w:rPr>
                <w:rFonts w:ascii="Arial" w:hAnsi="Arial"/>
                <w:sz w:val="17"/>
              </w:rPr>
              <w:t>Backlog</w:t>
            </w:r>
          </w:p>
        </w:tc>
      </w:tr>
      <w:tr>
        <w:tc>
          <w:tcPr>
            <w:tcW w:type="dxa" w:w="700"/>
          </w:tcPr>
          <w:p>
            <w:r>
              <w:rPr>
                <w:rFonts w:ascii="Arial" w:hAnsi="Arial"/>
                <w:sz w:val="17"/>
              </w:rPr>
              <w:t>FAC-02</w:t>
            </w:r>
          </w:p>
        </w:tc>
        <w:tc>
          <w:tcPr>
            <w:tcW w:type="dxa" w:w="3000"/>
          </w:tcPr>
          <w:p>
            <w:r>
              <w:rPr>
                <w:rFonts w:ascii="Arial" w:hAnsi="Arial"/>
                <w:sz w:val="17"/>
              </w:rPr>
              <w:t>Registro de pagos</w:t>
            </w:r>
          </w:p>
        </w:tc>
        <w:tc>
          <w:tcPr>
            <w:tcW w:type="dxa" w:w="900"/>
            <w:shd w:val="clear" w:color="auto" w:fill="FFF3E0"/>
          </w:tcPr>
          <w:p>
            <w:r>
              <w:rPr>
                <w:rFonts w:ascii="Arial" w:hAnsi="Arial"/>
                <w:sz w:val="17"/>
              </w:rPr>
              <w:t>Facturación</w:t>
            </w:r>
          </w:p>
        </w:tc>
        <w:tc>
          <w:tcPr>
            <w:tcW w:type="dxa" w:w="900"/>
          </w:tcPr>
          <w:p>
            <w:r>
              <w:rPr>
                <w:rFonts w:ascii="Arial" w:hAnsi="Arial"/>
                <w:sz w:val="17"/>
              </w:rPr>
              <w:t>Fullstack</w:t>
            </w:r>
          </w:p>
        </w:tc>
        <w:tc>
          <w:tcPr>
            <w:tcW w:type="dxa" w:w="800"/>
            <w:shd w:val="clear" w:color="auto" w:fill="FDECEA"/>
          </w:tcPr>
          <w:p>
            <w:r>
              <w:rPr>
                <w:rFonts w:ascii="Arial" w:hAnsi="Arial"/>
                <w:sz w:val="17"/>
              </w:rPr>
              <w:t>Alta</w:t>
            </w:r>
          </w:p>
        </w:tc>
        <w:tc>
          <w:tcPr>
            <w:tcW w:type="dxa" w:w="800"/>
          </w:tcPr>
          <w:p>
            <w:r>
              <w:rPr>
                <w:rFonts w:ascii="Arial" w:hAnsi="Arial"/>
                <w:sz w:val="17"/>
              </w:rPr>
              <w:t>Backlog</w:t>
            </w:r>
          </w:p>
        </w:tc>
      </w:tr>
      <w:tr>
        <w:tc>
          <w:tcPr>
            <w:tcW w:type="dxa" w:w="700"/>
          </w:tcPr>
          <w:p>
            <w:r>
              <w:rPr>
                <w:rFonts w:ascii="Arial" w:hAnsi="Arial"/>
                <w:sz w:val="17"/>
              </w:rPr>
              <w:t>FAC-03</w:t>
            </w:r>
          </w:p>
        </w:tc>
        <w:tc>
          <w:tcPr>
            <w:tcW w:type="dxa" w:w="3000"/>
          </w:tcPr>
          <w:p>
            <w:r>
              <w:rPr>
                <w:rFonts w:ascii="Arial" w:hAnsi="Arial"/>
                <w:sz w:val="17"/>
              </w:rPr>
              <w:t>Pasarela de pago</w:t>
            </w:r>
          </w:p>
        </w:tc>
        <w:tc>
          <w:tcPr>
            <w:tcW w:type="dxa" w:w="900"/>
            <w:shd w:val="clear" w:color="auto" w:fill="FFF3E0"/>
          </w:tcPr>
          <w:p>
            <w:r>
              <w:rPr>
                <w:rFonts w:ascii="Arial" w:hAnsi="Arial"/>
                <w:sz w:val="17"/>
              </w:rPr>
              <w:t>Facturación</w:t>
            </w:r>
          </w:p>
        </w:tc>
        <w:tc>
          <w:tcPr>
            <w:tcW w:type="dxa" w:w="900"/>
          </w:tcPr>
          <w:p>
            <w:r>
              <w:rPr>
                <w:rFonts w:ascii="Arial" w:hAnsi="Arial"/>
                <w:sz w:val="17"/>
              </w:rPr>
              <w:t>Backend</w:t>
            </w:r>
          </w:p>
        </w:tc>
        <w:tc>
          <w:tcPr>
            <w:tcW w:type="dxa" w:w="800"/>
            <w:shd w:val="clear" w:color="auto" w:fill="FFF8E1"/>
          </w:tcPr>
          <w:p>
            <w:r>
              <w:rPr>
                <w:rFonts w:ascii="Arial" w:hAnsi="Arial"/>
                <w:sz w:val="17"/>
              </w:rPr>
              <w:t>Media</w:t>
            </w:r>
          </w:p>
        </w:tc>
        <w:tc>
          <w:tcPr>
            <w:tcW w:type="dxa" w:w="800"/>
          </w:tcPr>
          <w:p>
            <w:r>
              <w:rPr>
                <w:rFonts w:ascii="Arial" w:hAnsi="Arial"/>
                <w:sz w:val="17"/>
              </w:rPr>
              <w:t>Backlog</w:t>
            </w:r>
          </w:p>
        </w:tc>
      </w:tr>
      <w:tr>
        <w:tc>
          <w:tcPr>
            <w:tcW w:type="dxa" w:w="700"/>
          </w:tcPr>
          <w:p>
            <w:r>
              <w:rPr>
                <w:rFonts w:ascii="Arial" w:hAnsi="Arial"/>
                <w:sz w:val="17"/>
              </w:rPr>
              <w:t>FAC-04</w:t>
            </w:r>
          </w:p>
        </w:tc>
        <w:tc>
          <w:tcPr>
            <w:tcW w:type="dxa" w:w="3000"/>
          </w:tcPr>
          <w:p>
            <w:r>
              <w:rPr>
                <w:rFonts w:ascii="Arial" w:hAnsi="Arial"/>
                <w:sz w:val="17"/>
              </w:rPr>
              <w:t>Reportes de cartera</w:t>
            </w:r>
          </w:p>
        </w:tc>
        <w:tc>
          <w:tcPr>
            <w:tcW w:type="dxa" w:w="900"/>
            <w:shd w:val="clear" w:color="auto" w:fill="FFF3E0"/>
          </w:tcPr>
          <w:p>
            <w:r>
              <w:rPr>
                <w:rFonts w:ascii="Arial" w:hAnsi="Arial"/>
                <w:sz w:val="17"/>
              </w:rPr>
              <w:t>Facturación</w:t>
            </w:r>
          </w:p>
        </w:tc>
        <w:tc>
          <w:tcPr>
            <w:tcW w:type="dxa" w:w="900"/>
          </w:tcPr>
          <w:p>
            <w:r>
              <w:rPr>
                <w:rFonts w:ascii="Arial" w:hAnsi="Arial"/>
                <w:sz w:val="17"/>
              </w:rPr>
              <w:t>Backend</w:t>
            </w:r>
          </w:p>
        </w:tc>
        <w:tc>
          <w:tcPr>
            <w:tcW w:type="dxa" w:w="800"/>
            <w:shd w:val="clear" w:color="auto" w:fill="FFF8E1"/>
          </w:tcPr>
          <w:p>
            <w:r>
              <w:rPr>
                <w:rFonts w:ascii="Arial" w:hAnsi="Arial"/>
                <w:sz w:val="17"/>
              </w:rPr>
              <w:t>Media</w:t>
            </w:r>
          </w:p>
        </w:tc>
        <w:tc>
          <w:tcPr>
            <w:tcW w:type="dxa" w:w="800"/>
          </w:tcPr>
          <w:p>
            <w:r>
              <w:rPr>
                <w:rFonts w:ascii="Arial" w:hAnsi="Arial"/>
                <w:sz w:val="17"/>
              </w:rPr>
              <w:t>Backlog</w:t>
            </w:r>
          </w:p>
        </w:tc>
      </w:tr>
      <w:tr>
        <w:tc>
          <w:tcPr>
            <w:tcW w:type="dxa" w:w="700"/>
          </w:tcPr>
          <w:p>
            <w:r>
              <w:rPr>
                <w:rFonts w:ascii="Arial" w:hAnsi="Arial"/>
                <w:sz w:val="17"/>
              </w:rPr>
              <w:t>SOP-01</w:t>
            </w:r>
          </w:p>
        </w:tc>
        <w:tc>
          <w:tcPr>
            <w:tcW w:type="dxa" w:w="3000"/>
          </w:tcPr>
          <w:p>
            <w:r>
              <w:rPr>
                <w:rFonts w:ascii="Arial" w:hAnsi="Arial"/>
                <w:sz w:val="17"/>
              </w:rPr>
              <w:t>Sistema de tickets</w:t>
            </w:r>
          </w:p>
        </w:tc>
        <w:tc>
          <w:tcPr>
            <w:tcW w:type="dxa" w:w="900"/>
            <w:shd w:val="clear" w:color="auto" w:fill="FBE9E7"/>
          </w:tcPr>
          <w:p>
            <w:r>
              <w:rPr>
                <w:rFonts w:ascii="Arial" w:hAnsi="Arial"/>
                <w:sz w:val="17"/>
              </w:rPr>
              <w:t>Soporte</w:t>
            </w:r>
          </w:p>
        </w:tc>
        <w:tc>
          <w:tcPr>
            <w:tcW w:type="dxa" w:w="900"/>
          </w:tcPr>
          <w:p>
            <w:r>
              <w:rPr>
                <w:rFonts w:ascii="Arial" w:hAnsi="Arial"/>
                <w:sz w:val="17"/>
              </w:rPr>
              <w:t>Fullstack</w:t>
            </w:r>
          </w:p>
        </w:tc>
        <w:tc>
          <w:tcPr>
            <w:tcW w:type="dxa" w:w="800"/>
            <w:shd w:val="clear" w:color="auto" w:fill="FDECEA"/>
          </w:tcPr>
          <w:p>
            <w:r>
              <w:rPr>
                <w:rFonts w:ascii="Arial" w:hAnsi="Arial"/>
                <w:sz w:val="17"/>
              </w:rPr>
              <w:t>Alta</w:t>
            </w:r>
          </w:p>
        </w:tc>
        <w:tc>
          <w:tcPr>
            <w:tcW w:type="dxa" w:w="800"/>
          </w:tcPr>
          <w:p>
            <w:r>
              <w:rPr>
                <w:rFonts w:ascii="Arial" w:hAnsi="Arial"/>
                <w:sz w:val="17"/>
              </w:rPr>
              <w:t>Backlog</w:t>
            </w:r>
          </w:p>
        </w:tc>
      </w:tr>
      <w:tr>
        <w:tc>
          <w:tcPr>
            <w:tcW w:type="dxa" w:w="700"/>
          </w:tcPr>
          <w:p>
            <w:r>
              <w:rPr>
                <w:rFonts w:ascii="Arial" w:hAnsi="Arial"/>
                <w:sz w:val="17"/>
              </w:rPr>
              <w:t>SOP-02</w:t>
            </w:r>
          </w:p>
        </w:tc>
        <w:tc>
          <w:tcPr>
            <w:tcW w:type="dxa" w:w="3000"/>
          </w:tcPr>
          <w:p>
            <w:r>
              <w:rPr>
                <w:rFonts w:ascii="Arial" w:hAnsi="Arial"/>
                <w:sz w:val="17"/>
              </w:rPr>
              <w:t>Agenda de visitas</w:t>
            </w:r>
          </w:p>
        </w:tc>
        <w:tc>
          <w:tcPr>
            <w:tcW w:type="dxa" w:w="900"/>
            <w:shd w:val="clear" w:color="auto" w:fill="FBE9E7"/>
          </w:tcPr>
          <w:p>
            <w:r>
              <w:rPr>
                <w:rFonts w:ascii="Arial" w:hAnsi="Arial"/>
                <w:sz w:val="17"/>
              </w:rPr>
              <w:t>Soporte</w:t>
            </w:r>
          </w:p>
        </w:tc>
        <w:tc>
          <w:tcPr>
            <w:tcW w:type="dxa" w:w="900"/>
          </w:tcPr>
          <w:p>
            <w:r>
              <w:rPr>
                <w:rFonts w:ascii="Arial" w:hAnsi="Arial"/>
                <w:sz w:val="17"/>
              </w:rPr>
              <w:t>Fullstack</w:t>
            </w:r>
          </w:p>
        </w:tc>
        <w:tc>
          <w:tcPr>
            <w:tcW w:type="dxa" w:w="800"/>
            <w:shd w:val="clear" w:color="auto" w:fill="FFF8E1"/>
          </w:tcPr>
          <w:p>
            <w:r>
              <w:rPr>
                <w:rFonts w:ascii="Arial" w:hAnsi="Arial"/>
                <w:sz w:val="17"/>
              </w:rPr>
              <w:t>Media</w:t>
            </w:r>
          </w:p>
        </w:tc>
        <w:tc>
          <w:tcPr>
            <w:tcW w:type="dxa" w:w="800"/>
          </w:tcPr>
          <w:p>
            <w:r>
              <w:rPr>
                <w:rFonts w:ascii="Arial" w:hAnsi="Arial"/>
                <w:sz w:val="17"/>
              </w:rPr>
              <w:t>Backlog</w:t>
            </w:r>
          </w:p>
        </w:tc>
      </w:tr>
      <w:tr>
        <w:tc>
          <w:tcPr>
            <w:tcW w:type="dxa" w:w="700"/>
          </w:tcPr>
          <w:p>
            <w:r>
              <w:rPr>
                <w:rFonts w:ascii="Arial" w:hAnsi="Arial"/>
                <w:sz w:val="17"/>
              </w:rPr>
              <w:t>SOP-03</w:t>
            </w:r>
          </w:p>
        </w:tc>
        <w:tc>
          <w:tcPr>
            <w:tcW w:type="dxa" w:w="3000"/>
          </w:tcPr>
          <w:p>
            <w:r>
              <w:rPr>
                <w:rFonts w:ascii="Arial" w:hAnsi="Arial"/>
                <w:sz w:val="17"/>
              </w:rPr>
              <w:t>Notificaciones WhatsApp/Email</w:t>
            </w:r>
          </w:p>
        </w:tc>
        <w:tc>
          <w:tcPr>
            <w:tcW w:type="dxa" w:w="900"/>
            <w:shd w:val="clear" w:color="auto" w:fill="FBE9E7"/>
          </w:tcPr>
          <w:p>
            <w:r>
              <w:rPr>
                <w:rFonts w:ascii="Arial" w:hAnsi="Arial"/>
                <w:sz w:val="17"/>
              </w:rPr>
              <w:t>Soporte</w:t>
            </w:r>
          </w:p>
        </w:tc>
        <w:tc>
          <w:tcPr>
            <w:tcW w:type="dxa" w:w="900"/>
          </w:tcPr>
          <w:p>
            <w:r>
              <w:rPr>
                <w:rFonts w:ascii="Arial" w:hAnsi="Arial"/>
                <w:sz w:val="17"/>
              </w:rPr>
              <w:t>Backend</w:t>
            </w:r>
          </w:p>
        </w:tc>
        <w:tc>
          <w:tcPr>
            <w:tcW w:type="dxa" w:w="800"/>
            <w:shd w:val="clear" w:color="auto" w:fill="FFF8E1"/>
          </w:tcPr>
          <w:p>
            <w:r>
              <w:rPr>
                <w:rFonts w:ascii="Arial" w:hAnsi="Arial"/>
                <w:sz w:val="17"/>
              </w:rPr>
              <w:t>Media</w:t>
            </w:r>
          </w:p>
        </w:tc>
        <w:tc>
          <w:tcPr>
            <w:tcW w:type="dxa" w:w="800"/>
          </w:tcPr>
          <w:p>
            <w:r>
              <w:rPr>
                <w:rFonts w:ascii="Arial" w:hAnsi="Arial"/>
                <w:sz w:val="17"/>
              </w:rPr>
              <w:t>Backlog</w:t>
            </w:r>
          </w:p>
        </w:tc>
      </w:tr>
      <w:tr>
        <w:tc>
          <w:tcPr>
            <w:tcW w:type="dxa" w:w="700"/>
          </w:tcPr>
          <w:p>
            <w:r>
              <w:rPr>
                <w:rFonts w:ascii="Arial" w:hAnsi="Arial"/>
                <w:sz w:val="17"/>
              </w:rPr>
              <w:t>SOP-04</w:t>
            </w:r>
          </w:p>
        </w:tc>
        <w:tc>
          <w:tcPr>
            <w:tcW w:type="dxa" w:w="3000"/>
          </w:tcPr>
          <w:p>
            <w:r>
              <w:rPr>
                <w:rFonts w:ascii="Arial" w:hAnsi="Arial"/>
                <w:sz w:val="17"/>
              </w:rPr>
              <w:t>Base de conocimiento</w:t>
            </w:r>
          </w:p>
        </w:tc>
        <w:tc>
          <w:tcPr>
            <w:tcW w:type="dxa" w:w="900"/>
            <w:shd w:val="clear" w:color="auto" w:fill="FBE9E7"/>
          </w:tcPr>
          <w:p>
            <w:r>
              <w:rPr>
                <w:rFonts w:ascii="Arial" w:hAnsi="Arial"/>
                <w:sz w:val="17"/>
              </w:rPr>
              <w:t>Soporte</w:t>
            </w:r>
          </w:p>
        </w:tc>
        <w:tc>
          <w:tcPr>
            <w:tcW w:type="dxa" w:w="900"/>
          </w:tcPr>
          <w:p>
            <w:r>
              <w:rPr>
                <w:rFonts w:ascii="Arial" w:hAnsi="Arial"/>
                <w:sz w:val="17"/>
              </w:rPr>
              <w:t>Backend</w:t>
            </w:r>
          </w:p>
        </w:tc>
        <w:tc>
          <w:tcPr>
            <w:tcW w:type="dxa" w:w="800"/>
            <w:shd w:val="clear" w:color="auto" w:fill="F1F8E9"/>
          </w:tcPr>
          <w:p>
            <w:r>
              <w:rPr>
                <w:rFonts w:ascii="Arial" w:hAnsi="Arial"/>
                <w:sz w:val="17"/>
              </w:rPr>
              <w:t>Baja</w:t>
            </w:r>
          </w:p>
        </w:tc>
        <w:tc>
          <w:tcPr>
            <w:tcW w:type="dxa" w:w="800"/>
          </w:tcPr>
          <w:p>
            <w:r>
              <w:rPr>
                <w:rFonts w:ascii="Arial" w:hAnsi="Arial"/>
                <w:sz w:val="17"/>
              </w:rPr>
              <w:t>Backlog</w:t>
            </w:r>
          </w:p>
        </w:tc>
      </w:tr>
    </w:tbl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040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