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sz w:val="20"/>
          <w:szCs w:val="20"/>
        </w:rPr>
        <w:t xml:space="preserve"/>
      </w:r>
    </w:p>
    <w:p>
      <w:pPr>
        <w:spacing w:before="0" w:after="120"/>
        <w:jc w:val="center"/>
      </w:pPr>
      <w:r>
        <w:rPr>
          <w:rFonts w:ascii="Arial" w:cs="Arial" w:eastAsia="Arial" w:hAnsi="Arial"/>
          <w:b/>
          <w:bCs/>
          <w:color w:val="0096CC"/>
          <w:sz w:val="72"/>
          <w:szCs w:val="72"/>
        </w:rPr>
        <w:t xml:space="preserve">GIVRA TECH</w:t>
      </w:r>
    </w:p>
    <w:p>
      <w:pPr>
        <w:spacing w:before="0" w:after="80"/>
        <w:jc w:val="center"/>
      </w:pPr>
      <w:r>
        <w:rPr>
          <w:rFonts w:ascii="Arial" w:cs="Arial" w:eastAsia="Arial" w:hAnsi="Arial"/>
          <w:b/>
          <w:bCs/>
          <w:color w:val="0A1628"/>
          <w:sz w:val="36"/>
          <w:szCs w:val="36"/>
        </w:rPr>
        <w:t xml:space="preserve">n8n Workflow — Auditoría y Corrección</w:t>
      </w:r>
    </w:p>
    <w:p>
      <w:pPr>
        <w:spacing w:before="0" w:after="600"/>
        <w:jc w:val="center"/>
      </w:pPr>
      <w:r>
        <w:rPr>
          <w:rFonts w:ascii="Arial" w:cs="Arial" w:eastAsia="Arial" w:hAnsi="Arial"/>
          <w:i/>
          <w:iCs/>
          <w:color w:val="475569"/>
          <w:sz w:val="24"/>
          <w:szCs w:val="24"/>
        </w:rPr>
        <w:t xml:space="preserve">WF1: PhantomBuster → Dedup → Enrich →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8"/>
              <w:left w:val="single" w:color="DC2626" w:sz="18"/>
              <w:bottom w:val="single" w:color="DC2626" w:sz="6"/>
              <w:right w:val="single" w:color="DC2626" w:sz="6"/>
            </w:tcBorders>
            <w:shd w:fill="FEF2F2" w:val="clear"/>
            <w:tcMar>
              <w:top w:type="dxa" w:w="120"/>
              <w:left w:type="dxa" w:w="160"/>
              <w:bottom w:type="dxa" w:w="120"/>
              <w:right w:type="dxa" w:w="160"/>
            </w:tcMar>
          </w:tcPr>
          <w:p>
            <w:pPr>
              <w:spacing w:before="0" w:after="60"/>
            </w:pPr>
            <w:r>
              <w:rPr>
                <w:rFonts w:ascii="Arial" w:cs="Arial" w:eastAsia="Arial" w:hAnsi="Arial"/>
                <w:b/>
                <w:bCs/>
                <w:color w:val="1A1A2E"/>
                <w:sz w:val="20"/>
                <w:szCs w:val="20"/>
              </w:rPr>
              <w:t xml:space="preserve">Diagnóstico principal</w:t>
            </w:r>
          </w:p>
          <w:p>
            <w:pPr>
              <w:spacing w:before="0" w:after="0"/>
            </w:pPr>
            <w:r>
              <w:rPr>
                <w:rFonts w:ascii="Arial" w:cs="Arial" w:eastAsia="Arial" w:hAnsi="Arial"/>
                <w:color w:val="1A1A2E"/>
                <w:sz w:val="18"/>
                <w:szCs w:val="18"/>
              </w:rPr>
              <w:t xml:space="preserve">Root cause confirmado: Execute Once = ON en el nodo "Search records" → solo procesa el primer item del batch. Fix: Execute Once = OFF + Always Output Data = ON. Tiempo de implementación: 15 minutos.</w:t>
            </w:r>
          </w:p>
        </w:tc>
      </w:tr>
    </w:tbl>
    <w:p>
      <w:pPr>
        <w:spacing w:before="400" w:after="0"/>
      </w:pPr>
      <w:r>
        <w:rPr>
          <w:sz w:val="20"/>
          <w:szCs w:val="20"/>
        </w:rPr>
        <w:t xml:space="preserve"/>
      </w:r>
    </w:p>
    <w:p>
      <w:pPr>
        <w:spacing w:before="0" w:after="0"/>
        <w:jc w:val="center"/>
      </w:pPr>
      <w:r>
        <w:rPr>
          <w:rFonts w:ascii="Arial" w:cs="Arial" w:eastAsia="Arial" w:hAnsi="Arial"/>
          <w:color w:val="475569"/>
          <w:sz w:val="18"/>
          <w:szCs w:val="18"/>
        </w:rPr>
        <w:t xml:space="preserve">Archivo importable: wf1_givratech_dedup.json  ·  givratech.com.ar  ·  2026</w:t>
      </w:r>
    </w:p>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1. Diagnóstico — Por qué solo procesa 1 item</w:t>
      </w:r>
    </w:p>
    <w:p>
      <w:pPr>
        <w:spacing w:before="60" w:after="80"/>
      </w:pPr>
      <w:r>
        <w:rPr>
          <w:rFonts w:ascii="Arial" w:cs="Arial" w:eastAsia="Arial" w:hAnsi="Arial"/>
          <w:b w:val="false"/>
          <w:bCs w:val="false"/>
          <w:i w:val="false"/>
          <w:iCs w:val="false"/>
          <w:color w:val="1A1A2E"/>
          <w:sz w:val="20"/>
          <w:szCs w:val="20"/>
        </w:rPr>
        <w:t xml:space="preserve">El workflow procesa leads desde PhantomBuster y los busca en Airtable para deduplicar. El problema está en una sola configuración dentro del nodo Search Records.</w:t>
      </w:r>
    </w:p>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8"/>
              <w:left w:val="single" w:color="DC2626" w:sz="18"/>
              <w:bottom w:val="single" w:color="DC2626" w:sz="6"/>
              <w:right w:val="single" w:color="DC2626" w:sz="6"/>
            </w:tcBorders>
            <w:shd w:fill="FEF2F2" w:val="clear"/>
            <w:tcMar>
              <w:top w:type="dxa" w:w="120"/>
              <w:left w:type="dxa" w:w="160"/>
              <w:bottom w:type="dxa" w:w="120"/>
              <w:right w:type="dxa" w:w="160"/>
            </w:tcMar>
          </w:tcPr>
          <w:p>
            <w:pPr>
              <w:spacing w:before="0" w:after="60"/>
            </w:pPr>
            <w:r>
              <w:rPr>
                <w:rFonts w:ascii="Arial" w:cs="Arial" w:eastAsia="Arial" w:hAnsi="Arial"/>
                <w:b/>
                <w:bCs/>
                <w:color w:val="1A1A2E"/>
                <w:sz w:val="20"/>
                <w:szCs w:val="20"/>
              </w:rPr>
              <w:t xml:space="preserve">Root Cause — Execute Once = ON</w:t>
            </w:r>
          </w:p>
          <w:p>
            <w:pPr>
              <w:spacing w:before="0" w:after="0"/>
            </w:pPr>
            <w:r>
              <w:rPr>
                <w:rFonts w:ascii="Arial" w:cs="Arial" w:eastAsia="Arial" w:hAnsi="Arial"/>
                <w:color w:val="1A1A2E"/>
                <w:sz w:val="18"/>
                <w:szCs w:val="18"/>
              </w:rPr>
              <w:t xml:space="preserve">Cuando Execute Once está activado, n8n toma TODOS los items entrantes, ejecuta el nodo UNA SOLA VEZ con el primer item, y pasa el resultado una sola vez hacia adelante. El resto de los items se descarta silenciosamente. Con 291 leads entrantes, solo se procesa el lead #1.</w:t>
            </w:r>
          </w:p>
        </w:tc>
      </w:tr>
    </w:tbl>
    <w:p>
      <w:pPr>
        <w:spacing w:before="0" w:after="80"/>
      </w:pPr>
      <w:r>
        <w:rPr>
          <w:sz w:val="20"/>
          <w:szCs w:val="20"/>
        </w:rPr>
        <w:t xml:space="preserve"/>
      </w:r>
    </w:p>
    <w:p>
      <w:pPr>
        <w:pStyle w:val="Heading2"/>
        <w:spacing w:before="300" w:after="120"/>
      </w:pPr>
      <w:r>
        <w:rPr>
          <w:rFonts w:ascii="Arial" w:cs="Arial" w:eastAsia="Arial" w:hAnsi="Arial"/>
          <w:b/>
          <w:bCs/>
          <w:color w:val="006680"/>
          <w:sz w:val="26"/>
          <w:szCs w:val="26"/>
        </w:rPr>
        <w:t xml:space="preserve">Análisis del Flujo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8"/>
              <w:left w:val="single" w:color="B0C4D8" w:sz="8"/>
              <w:bottom w:val="single" w:color="B0C4D8" w:sz="8"/>
              <w:right w:val="single" w:color="B0C4D8" w:sz="8"/>
            </w:tcBorders>
            <w:shd w:fill="F0F4F8" w:val="clear"/>
            <w:tcMar>
              <w:top w:type="dxa" w:w="120"/>
              <w:left w:type="dxa" w:w="160"/>
              <w:bottom w:type="dxa" w:w="120"/>
              <w:right w:type="dxa" w:w="160"/>
            </w:tcMar>
          </w:tcPr>
          <w:p>
            <w:pPr>
              <w:spacing w:before="16" w:after="16"/>
            </w:pPr>
            <w:r>
              <w:rPr>
                <w:rFonts w:ascii="Courier New" w:cs="Courier New" w:eastAsia="Courier New" w:hAnsi="Courier New"/>
                <w:color w:val="0A1628"/>
                <w:sz w:val="17"/>
                <w:szCs w:val="17"/>
              </w:rPr>
              <w:t xml:space="preserve">PhantomBuster → 291 leads (array)</w:t>
            </w:r>
          </w:p>
          <w:p>
            <w:pPr>
              <w:spacing w:before="16" w:after="16"/>
            </w:pPr>
            <w:r>
              <w:rPr>
                <w:rFonts w:ascii="Courier New" w:cs="Courier New" w:eastAsia="Courier New" w:hAnsi="Courier New"/>
                <w:color w:val="0A1628"/>
                <w:sz w:val="17"/>
                <w:szCs w:val="17"/>
              </w:rPr>
              <w:t xml:space="preserve">       ↓</w:t>
            </w:r>
          </w:p>
          <w:p>
            <w:pPr>
              <w:spacing w:before="16" w:after="16"/>
            </w:pPr>
            <w:r>
              <w:rPr>
                <w:rFonts w:ascii="Courier New" w:cs="Courier New" w:eastAsia="Courier New" w:hAnsi="Courier New"/>
                <w:color w:val="0A1628"/>
                <w:sz w:val="17"/>
                <w:szCs w:val="17"/>
              </w:rPr>
              <w:t xml:space="preserve">IF (filtro válidos) → ✓ pasa correctamente</w:t>
            </w:r>
          </w:p>
          <w:p>
            <w:pPr>
              <w:spacing w:before="16" w:after="16"/>
            </w:pPr>
            <w:r>
              <w:rPr>
                <w:rFonts w:ascii="Courier New" w:cs="Courier New" w:eastAsia="Courier New" w:hAnsi="Courier New"/>
                <w:color w:val="0A1628"/>
                <w:sz w:val="17"/>
                <w:szCs w:val="17"/>
              </w:rPr>
              <w:t xml:space="preserve">       ↓</w:t>
            </w:r>
          </w:p>
          <w:p>
            <w:pPr>
              <w:spacing w:before="16" w:after="16"/>
            </w:pPr>
            <w:r>
              <w:rPr>
                <w:rFonts w:ascii="Courier New" w:cs="Courier New" w:eastAsia="Courier New" w:hAnsi="Courier New"/>
                <w:color w:val="0A1628"/>
                <w:sz w:val="17"/>
                <w:szCs w:val="17"/>
              </w:rPr>
              <w:t xml:space="preserve">Edit Fields (duplicateKey) → ✓ genera la key</w:t>
            </w:r>
          </w:p>
          <w:p>
            <w:pPr>
              <w:spacing w:before="16" w:after="16"/>
            </w:pPr>
            <w:r>
              <w:rPr>
                <w:rFonts w:ascii="Courier New" w:cs="Courier New" w:eastAsia="Courier New" w:hAnsi="Courier New"/>
                <w:color w:val="0A1628"/>
                <w:sz w:val="17"/>
                <w:szCs w:val="17"/>
              </w:rPr>
              <w:t xml:space="preserve">       ↓</w:t>
            </w:r>
          </w:p>
          <w:p>
            <w:pPr>
              <w:spacing w:before="16" w:after="16"/>
            </w:pPr>
            <w:r>
              <w:rPr>
                <w:rFonts w:ascii="Courier New" w:cs="Courier New" w:eastAsia="Courier New" w:hAnsi="Courier New"/>
                <w:color w:val="0A1628"/>
                <w:sz w:val="17"/>
                <w:szCs w:val="17"/>
              </w:rPr>
              <w:t xml:space="preserve">Airtable Search [Execute Once = ON] ← ❌ AQUÍ ESTÁ EL BUG</w:t>
            </w:r>
          </w:p>
          <w:p>
            <w:pPr>
              <w:spacing w:before="16" w:after="16"/>
            </w:pPr>
            <w:r>
              <w:rPr>
                <w:rFonts w:ascii="Courier New" w:cs="Courier New" w:eastAsia="Courier New" w:hAnsi="Courier New"/>
                <w:color w:val="0A1628"/>
                <w:sz w:val="17"/>
                <w:szCs w:val="17"/>
              </w:rPr>
              <w:t xml:space="preserve">       ↓ solo procesa item[0]</w:t>
            </w:r>
          </w:p>
          <w:p>
            <w:pPr>
              <w:spacing w:before="16" w:after="16"/>
            </w:pPr>
            <w:r>
              <w:rPr>
                <w:rFonts w:ascii="Courier New" w:cs="Courier New" w:eastAsia="Courier New" w:hAnsi="Courier New"/>
                <w:color w:val="0A1628"/>
                <w:sz w:val="17"/>
                <w:szCs w:val="17"/>
              </w:rPr>
              <w:t xml:space="preserve">IF (check id) → solo ve 1 resultado</w:t>
            </w:r>
          </w:p>
          <w:p>
            <w:pPr>
              <w:spacing w:before="16" w:after="16"/>
            </w:pPr>
            <w:r>
              <w:rPr>
                <w:rFonts w:ascii="Courier New" w:cs="Courier New" w:eastAsia="Courier New" w:hAnsi="Courier New"/>
                <w:color w:val="0A1628"/>
                <w:sz w:val="17"/>
                <w:szCs w:val="17"/>
              </w:rPr>
              <w:t xml:space="preserve">       ↓</w:t>
            </w:r>
          </w:p>
          <w:p>
            <w:pPr>
              <w:spacing w:before="16" w:after="16"/>
            </w:pPr>
            <w:r>
              <w:rPr>
                <w:rFonts w:ascii="Courier New" w:cs="Courier New" w:eastAsia="Courier New" w:hAnsi="Courier New"/>
                <w:color w:val="0A1628"/>
                <w:sz w:val="17"/>
                <w:szCs w:val="17"/>
              </w:rPr>
              <w:t xml:space="preserve">Update/Create → solo 1 operación en vez de 291</w:t>
            </w:r>
          </w:p>
        </w:tc>
      </w:tr>
    </w:tbl>
    <w:p>
      <w:pPr>
        <w:spacing w:before="0" w:after="80"/>
      </w:pPr>
      <w:r>
        <w:rPr>
          <w:sz w:val="20"/>
          <w:szCs w:val="20"/>
        </w:rPr>
        <w:t xml:space="preserve"/>
      </w:r>
    </w:p>
    <w:p>
      <w:pPr>
        <w:pStyle w:val="Heading2"/>
        <w:spacing w:before="300" w:after="120"/>
      </w:pPr>
      <w:r>
        <w:rPr>
          <w:rFonts w:ascii="Arial" w:cs="Arial" w:eastAsia="Arial" w:hAnsi="Arial"/>
          <w:b/>
          <w:bCs/>
          <w:color w:val="006680"/>
          <w:sz w:val="26"/>
          <w:szCs w:val="26"/>
        </w:rPr>
        <w:t xml:space="preserve">Checklist de problemas detectados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500"/>
        <w:gridCol w:w="2760"/>
        <w:gridCol w:w="1500"/>
      </w:tblGrid>
      <w:tr>
        <w:tc>
          <w:tcPr>
            <w:tcW w:type="dxa" w:w="5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before="0" w:after="0"/>
            </w:pPr>
            <w:r>
              <w:rPr>
                <w:rFonts w:ascii="Arial" w:cs="Arial" w:eastAsia="Arial" w:hAnsi="Arial"/>
                <w:b/>
                <w:bCs/>
                <w:color w:val="FFFFFF"/>
                <w:sz w:val="17"/>
                <w:szCs w:val="17"/>
              </w:rPr>
              <w:t xml:space="preserve">#</w:t>
            </w:r>
          </w:p>
        </w:tc>
        <w:tc>
          <w:tcPr>
            <w:tcW w:type="dxa" w:w="16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before="0" w:after="0"/>
            </w:pPr>
            <w:r>
              <w:rPr>
                <w:rFonts w:ascii="Arial" w:cs="Arial" w:eastAsia="Arial" w:hAnsi="Arial"/>
                <w:b/>
                <w:bCs/>
                <w:color w:val="FFFFFF"/>
                <w:sz w:val="17"/>
                <w:szCs w:val="17"/>
              </w:rPr>
              <w:t xml:space="preserve">Nodo</w:t>
            </w:r>
          </w:p>
        </w:tc>
        <w:tc>
          <w:tcPr>
            <w:tcW w:type="dxa" w:w="25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before="0" w:after="0"/>
            </w:pPr>
            <w:r>
              <w:rPr>
                <w:rFonts w:ascii="Arial" w:cs="Arial" w:eastAsia="Arial" w:hAnsi="Arial"/>
                <w:b/>
                <w:bCs/>
                <w:color w:val="FFFFFF"/>
                <w:sz w:val="17"/>
                <w:szCs w:val="17"/>
              </w:rPr>
              <w:t xml:space="preserve">Problema</w:t>
            </w:r>
          </w:p>
        </w:tc>
        <w:tc>
          <w:tcPr>
            <w:tcW w:type="dxa" w:w="276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before="0" w:after="0"/>
            </w:pPr>
            <w:r>
              <w:rPr>
                <w:rFonts w:ascii="Arial" w:cs="Arial" w:eastAsia="Arial" w:hAnsi="Arial"/>
                <w:b/>
                <w:bCs/>
                <w:color w:val="FFFFFF"/>
                <w:sz w:val="17"/>
                <w:szCs w:val="17"/>
              </w:rPr>
              <w:t xml:space="preserve">Fix aplicado</w:t>
            </w:r>
          </w:p>
        </w:tc>
        <w:tc>
          <w:tcPr>
            <w:tcW w:type="dxa" w:w="1500"/>
            <w:tcBorders>
              <w:top w:val="single" w:color="0A1628" w:sz="6"/>
              <w:left w:val="single" w:color="0A1628" w:sz="6"/>
              <w:bottom w:val="single" w:color="0A1628" w:sz="6"/>
              <w:right w:val="single" w:color="0A1628" w:sz="6"/>
            </w:tcBorders>
            <w:shd w:fill="0A1628" w:val="clear"/>
            <w:tcMar>
              <w:top w:type="dxa" w:w="80"/>
              <w:left w:type="dxa" w:w="100"/>
              <w:bottom w:type="dxa" w:w="80"/>
              <w:right w:type="dxa" w:w="100"/>
            </w:tcMar>
          </w:tcPr>
          <w:p>
            <w:pPr>
              <w:spacing w:before="0" w:after="0"/>
            </w:pPr>
            <w:r>
              <w:rPr>
                <w:rFonts w:ascii="Arial" w:cs="Arial" w:eastAsia="Arial" w:hAnsi="Arial"/>
                <w:b/>
                <w:bCs/>
                <w:color w:val="FFFFFF"/>
                <w:sz w:val="17"/>
                <w:szCs w:val="17"/>
              </w:rPr>
              <w:t xml:space="preserve">Impacto</w:t>
            </w:r>
          </w:p>
        </w:tc>
      </w:tr>
      <w:tr>
        <w:tc>
          <w:tcPr>
            <w:tcW w:type="dxa" w:w="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1</w:t>
            </w:r>
          </w:p>
        </w:tc>
        <w:tc>
          <w:tcPr>
            <w:tcW w:type="dxa" w:w="1600"/>
            <w:tcBorders>
              <w:top w:val="single" w:color="D0D7E0" w:sz="6"/>
              <w:left w:val="single" w:color="D0D7E0" w:sz="6"/>
              <w:bottom w:val="single" w:color="D0D7E0" w:sz="6"/>
              <w:right w:val="single" w:color="D0D7E0" w:sz="6"/>
            </w:tcBorders>
            <w:shd w:fill="FEF2F2"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Search Records</w:t>
            </w:r>
          </w:p>
        </w:tc>
        <w:tc>
          <w:tcPr>
            <w:tcW w:type="dxa" w:w="2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Execute Once = ON → solo procesa item[0], descarta el resto</w:t>
            </w:r>
          </w:p>
        </w:tc>
        <w:tc>
          <w:tcPr>
            <w:tcW w:type="dxa" w:w="2760"/>
            <w:tcBorders>
              <w:top w:val="single" w:color="D0D7E0" w:sz="6"/>
              <w:left w:val="single" w:color="D0D7E0" w:sz="6"/>
              <w:bottom w:val="single" w:color="D0D7E0" w:sz="6"/>
              <w:right w:val="single" w:color="D0D7E0" w:sz="6"/>
            </w:tcBorders>
            <w:shd w:fill="ECFDF5"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Execute Once = OFF</w:t>
            </w:r>
          </w:p>
        </w:tc>
        <w:tc>
          <w:tcPr>
            <w:tcW w:type="dxa" w:w="1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De 1 → 291 items procesados</w:t>
            </w:r>
          </w:p>
        </w:tc>
      </w:tr>
      <w:tr>
        <w:tc>
          <w:tcPr>
            <w:tcW w:type="dxa" w:w="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2</w:t>
            </w:r>
          </w:p>
        </w:tc>
        <w:tc>
          <w:tcPr>
            <w:tcW w:type="dxa" w:w="1600"/>
            <w:tcBorders>
              <w:top w:val="single" w:color="D0D7E0" w:sz="6"/>
              <w:left w:val="single" w:color="D0D7E0" w:sz="6"/>
              <w:bottom w:val="single" w:color="D0D7E0" w:sz="6"/>
              <w:right w:val="single" w:color="D0D7E0" w:sz="6"/>
            </w:tcBorders>
            <w:shd w:fill="FEF2F2"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Search Records</w:t>
            </w:r>
          </w:p>
        </w:tc>
        <w:tc>
          <w:tcPr>
            <w:tcW w:type="dxa" w:w="2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Always Output Data desactivado → leads sin match desaparecen</w:t>
            </w:r>
          </w:p>
        </w:tc>
        <w:tc>
          <w:tcPr>
            <w:tcW w:type="dxa" w:w="2760"/>
            <w:tcBorders>
              <w:top w:val="single" w:color="D0D7E0" w:sz="6"/>
              <w:left w:val="single" w:color="D0D7E0" w:sz="6"/>
              <w:bottom w:val="single" w:color="D0D7E0" w:sz="6"/>
              <w:right w:val="single" w:color="D0D7E0" w:sz="6"/>
            </w:tcBorders>
            <w:shd w:fill="ECFDF5"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Always Output Data = ON</w:t>
            </w:r>
          </w:p>
        </w:tc>
        <w:tc>
          <w:tcPr>
            <w:tcW w:type="dxa" w:w="1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El IF recibe items de ambas ramas</w:t>
            </w:r>
          </w:p>
        </w:tc>
      </w:tr>
      <w:tr>
        <w:tc>
          <w:tcPr>
            <w:tcW w:type="dxa" w:w="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3</w:t>
            </w:r>
          </w:p>
        </w:tc>
        <w:tc>
          <w:tcPr>
            <w:tcW w:type="dxa" w:w="1600"/>
            <w:tcBorders>
              <w:top w:val="single" w:color="D0D7E0" w:sz="6"/>
              <w:left w:val="single" w:color="D0D7E0" w:sz="6"/>
              <w:bottom w:val="single" w:color="D0D7E0" w:sz="6"/>
              <w:right w:val="single" w:color="D0D7E0" w:sz="6"/>
            </w:tcBorders>
            <w:shd w:fill="FEF2F2"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IF (duplicado)</w:t>
            </w:r>
          </w:p>
        </w:tc>
        <w:tc>
          <w:tcPr>
            <w:tcW w:type="dxa" w:w="2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Posible conflicto si PhantomBuster tiene campo "id" numérico</w:t>
            </w:r>
          </w:p>
        </w:tc>
        <w:tc>
          <w:tcPr>
            <w:tcW w:type="dxa" w:w="2760"/>
            <w:tcBorders>
              <w:top w:val="single" w:color="D0D7E0" w:sz="6"/>
              <w:left w:val="single" w:color="D0D7E0" w:sz="6"/>
              <w:bottom w:val="single" w:color="D0D7E0" w:sz="6"/>
              <w:right w:val="single" w:color="D0D7E0" w:sz="6"/>
            </w:tcBorders>
            <w:shd w:fill="ECFDF5"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Verificar que $json.id vacío = nuevo lead (Airtable IDs empiezan con "rec")</w:t>
            </w:r>
          </w:p>
        </w:tc>
        <w:tc>
          <w:tcPr>
            <w:tcW w:type="dxa" w:w="1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Corrección preventiva</w:t>
            </w:r>
          </w:p>
        </w:tc>
      </w:tr>
      <w:tr>
        <w:tc>
          <w:tcPr>
            <w:tcW w:type="dxa" w:w="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4</w:t>
            </w:r>
          </w:p>
        </w:tc>
        <w:tc>
          <w:tcPr>
            <w:tcW w:type="dxa" w:w="1600"/>
            <w:tcBorders>
              <w:top w:val="single" w:color="D0D7E0" w:sz="6"/>
              <w:left w:val="single" w:color="D0D7E0" w:sz="6"/>
              <w:bottom w:val="single" w:color="D0D7E0" w:sz="6"/>
              <w:right w:val="single" w:color="D0D7E0" w:sz="6"/>
            </w:tcBorders>
            <w:shd w:fill="FEF2F2"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Edit Fields</w:t>
            </w:r>
          </w:p>
        </w:tc>
        <w:tc>
          <w:tcPr>
            <w:tcW w:type="dxa" w:w="2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includeOtherFields = OFF → se pierden los datos del lead</w:t>
            </w:r>
          </w:p>
        </w:tc>
        <w:tc>
          <w:tcPr>
            <w:tcW w:type="dxa" w:w="2760"/>
            <w:tcBorders>
              <w:top w:val="single" w:color="D0D7E0" w:sz="6"/>
              <w:left w:val="single" w:color="D0D7E0" w:sz="6"/>
              <w:bottom w:val="single" w:color="D0D7E0" w:sz="6"/>
              <w:right w:val="single" w:color="D0D7E0" w:sz="6"/>
            </w:tcBorders>
            <w:shd w:fill="ECFDF5"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includeOtherFields = ON</w:t>
            </w:r>
          </w:p>
        </w:tc>
        <w:tc>
          <w:tcPr>
            <w:tcW w:type="dxa" w:w="1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Sin pérdida de datos</w:t>
            </w:r>
          </w:p>
        </w:tc>
      </w:tr>
      <w:tr>
        <w:tc>
          <w:tcPr>
            <w:tcW w:type="dxa" w:w="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5</w:t>
            </w:r>
          </w:p>
        </w:tc>
        <w:tc>
          <w:tcPr>
            <w:tcW w:type="dxa" w:w="1600"/>
            <w:tcBorders>
              <w:top w:val="single" w:color="D0D7E0" w:sz="6"/>
              <w:left w:val="single" w:color="D0D7E0" w:sz="6"/>
              <w:bottom w:val="single" w:color="D0D7E0" w:sz="6"/>
              <w:right w:val="single" w:color="D0D7E0" w:sz="6"/>
            </w:tcBorders>
            <w:shd w:fill="FEF2F2"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Varios</w:t>
            </w:r>
          </w:p>
        </w:tc>
        <w:tc>
          <w:tcPr>
            <w:tcW w:type="dxa" w:w="2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No hay manejo de errores en OpenAI/Airtable → fallo silencioso</w:t>
            </w:r>
          </w:p>
        </w:tc>
        <w:tc>
          <w:tcPr>
            <w:tcW w:type="dxa" w:w="2760"/>
            <w:tcBorders>
              <w:top w:val="single" w:color="D0D7E0" w:sz="6"/>
              <w:left w:val="single" w:color="D0D7E0" w:sz="6"/>
              <w:bottom w:val="single" w:color="D0D7E0" w:sz="6"/>
              <w:right w:val="single" w:color="D0D7E0" w:sz="6"/>
            </w:tcBorders>
            <w:shd w:fill="ECFDF5"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Try/catch en Code nodes + neverError en HTTP</w:t>
            </w:r>
          </w:p>
        </w:tc>
        <w:tc>
          <w:tcPr>
            <w:tcW w:type="dxa" w:w="1500"/>
            <w:tcBorders>
              <w:top w:val="single" w:color="D0D7E0" w:sz="6"/>
              <w:left w:val="single" w:color="D0D7E0" w:sz="6"/>
              <w:bottom w:val="single" w:color="D0D7E0" w:sz="6"/>
              <w:right w:val="single" w:color="D0D7E0" w:sz="6"/>
            </w:tcBorders>
            <w:shd w:fill="F0F4F8" w:val="clear"/>
            <w:tcMar>
              <w:top w:type="dxa" w:w="80"/>
              <w:left w:type="dxa" w:w="100"/>
              <w:bottom w:type="dxa" w:w="80"/>
              <w:right w:type="dxa" w:w="100"/>
            </w:tcMar>
          </w:tcPr>
          <w:p>
            <w:pPr>
              <w:spacing w:before="0" w:after="0"/>
            </w:pPr>
            <w:r>
              <w:rPr>
                <w:rFonts w:ascii="Arial" w:cs="Arial" w:eastAsia="Arial" w:hAnsi="Arial"/>
                <w:color w:val="1A1A2E"/>
                <w:sz w:val="16"/>
                <w:szCs w:val="16"/>
              </w:rPr>
              <w:t xml:space="preserve">Hardening producción</w:t>
            </w:r>
          </w:p>
        </w:tc>
      </w:tr>
    </w:tbl>
    <w:p>
      <w:pPr>
        <w:spacing w:before="0" w:after="80"/>
      </w:pPr>
      <w:r>
        <w:rPr>
          <w:sz w:val="20"/>
          <w:szCs w:val="20"/>
        </w:rPr>
        <w:t xml:space="preserve"/>
      </w:r>
    </w:p>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2. Cambios Exactos a Aplicar</w:t>
      </w:r>
    </w:p>
    <w:p>
      <w:pPr>
        <w:spacing w:before="60" w:after="80"/>
      </w:pPr>
      <w:r>
        <w:rPr>
          <w:rFonts w:ascii="Arial" w:cs="Arial" w:eastAsia="Arial" w:hAnsi="Arial"/>
          <w:b w:val="false"/>
          <w:bCs w:val="false"/>
          <w:i w:val="false"/>
          <w:iCs w:val="false"/>
          <w:color w:val="1A1A2E"/>
          <w:sz w:val="20"/>
          <w:szCs w:val="20"/>
        </w:rPr>
        <w:t xml:space="preserve">Los siguientes cambios se aplican al workflow actual. Si importás el JSON incluido, ya vienen aplicados. Si querés corregir el workflow existente, hacé estos cambios manualmente:</w:t>
      </w:r>
    </w:p>
    <w:p>
      <w:pPr>
        <w:spacing w:before="0" w:after="80"/>
      </w:pPr>
      <w:r>
        <w:rPr>
          <w:sz w:val="20"/>
          <w:szCs w:val="20"/>
        </w:rPr>
        <w:t xml:space="preserve"/>
      </w:r>
    </w:p>
    <w:p>
      <w:pPr>
        <w:pStyle w:val="Heading2"/>
        <w:spacing w:before="300" w:after="120"/>
      </w:pPr>
      <w:r>
        <w:rPr>
          <w:rFonts w:ascii="Arial" w:cs="Arial" w:eastAsia="Arial" w:hAnsi="Arial"/>
          <w:b/>
          <w:bCs/>
          <w:color w:val="006680"/>
          <w:sz w:val="26"/>
          <w:szCs w:val="26"/>
        </w:rPr>
        <w:t xml:space="preserve">Fix 1 — Search Records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Nodo</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Airtable → Search records (el que ya tenés)</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Pestaña</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Parameters</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Execute Once</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Desactivar toggle → OFF</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Always Output Data</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Activar toggle → ON</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Return All</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Desactivar → OFF</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Max Records</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Agregar campo: 1</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Filter By Formula</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={Duplicate Key} = "{{ $json.duplicateKey }}"</w:t>
            </w:r>
          </w:p>
        </w:tc>
      </w:tr>
    </w:tbl>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6CC" w:sz="18"/>
              <w:left w:val="single" w:color="0096CC" w:sz="18"/>
              <w:bottom w:val="single" w:color="0096CC" w:sz="6"/>
              <w:right w:val="single" w:color="0096CC" w:sz="6"/>
            </w:tcBorders>
            <w:shd w:fill="E6F7FF" w:val="clear"/>
            <w:tcMar>
              <w:top w:type="dxa" w:w="120"/>
              <w:left w:type="dxa" w:w="160"/>
              <w:bottom w:type="dxa" w:w="120"/>
              <w:right w:type="dxa" w:w="160"/>
            </w:tcMar>
          </w:tcPr>
          <w:p>
            <w:pPr>
              <w:spacing w:before="0" w:after="60"/>
            </w:pPr>
            <w:r>
              <w:rPr>
                <w:rFonts w:ascii="Arial" w:cs="Arial" w:eastAsia="Arial" w:hAnsi="Arial"/>
                <w:b/>
                <w:bCs/>
                <w:color w:val="006680"/>
                <w:sz w:val="20"/>
                <w:szCs w:val="20"/>
              </w:rPr>
              <w:t xml:space="preserve">¿Por qué maxRecords = 1?</w:t>
            </w:r>
          </w:p>
          <w:p>
            <w:pPr>
              <w:spacing w:before="0" w:after="0"/>
            </w:pPr>
            <w:r>
              <w:rPr>
                <w:rFonts w:ascii="Arial" w:cs="Arial" w:eastAsia="Arial" w:hAnsi="Arial"/>
                <w:color w:val="1A1A2E"/>
                <w:sz w:val="18"/>
                <w:szCs w:val="18"/>
              </w:rPr>
              <w:t xml:space="preserve">Solo necesitamos saber si existe. Traer más registros desperdicia créditos de Airtable y enlentece el flujo. Si hay duplicados internos en Airtable, el primero encontrado es suficiente para el Update.</w:t>
            </w:r>
          </w:p>
        </w:tc>
      </w:tr>
    </w:tbl>
    <w:p>
      <w:pPr>
        <w:spacing w:before="0" w:after="80"/>
      </w:pPr>
      <w:r>
        <w:rPr>
          <w:sz w:val="20"/>
          <w:szCs w:val="20"/>
        </w:rPr>
        <w:t xml:space="preserve"/>
      </w:r>
    </w:p>
    <w:p>
      <w:pPr>
        <w:pStyle w:val="Heading2"/>
        <w:spacing w:before="300" w:after="120"/>
      </w:pPr>
      <w:r>
        <w:rPr>
          <w:rFonts w:ascii="Arial" w:cs="Arial" w:eastAsia="Arial" w:hAnsi="Arial"/>
          <w:b/>
          <w:bCs/>
          <w:color w:val="006680"/>
          <w:sz w:val="26"/>
          <w:szCs w:val="26"/>
        </w:rPr>
        <w:t xml:space="preserve">Fix 2 — Generate Duplicate Key (Edit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Nodo</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Edit Fields (el que genera duplicateKey)</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Include Other Input Fields</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Activar → ON (imprescindible)</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Campo duplicateKey — Expression</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 $json.linkedinProfileUrl || $json.profileUrl || (($json.fullName || '') + '-' + ($json.company || '')) }}</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¿Por qué esta formula?</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Usa la URL de LinkedIn como clave primaria (única). Si no hay URL, usa nombre+empresa como fallback.</w:t>
            </w:r>
          </w:p>
        </w:tc>
      </w:tr>
    </w:tbl>
    <w:p>
      <w:pPr>
        <w:spacing w:before="0" w:after="80"/>
      </w:pPr>
      <w:r>
        <w:rPr>
          <w:sz w:val="20"/>
          <w:szCs w:val="20"/>
        </w:rPr>
        <w:t xml:space="preserve"/>
      </w:r>
    </w:p>
    <w:p>
      <w:pPr>
        <w:pStyle w:val="Heading2"/>
        <w:spacing w:before="300" w:after="120"/>
      </w:pPr>
      <w:r>
        <w:rPr>
          <w:rFonts w:ascii="Arial" w:cs="Arial" w:eastAsia="Arial" w:hAnsi="Arial"/>
          <w:b/>
          <w:bCs/>
          <w:color w:val="006680"/>
          <w:sz w:val="26"/>
          <w:szCs w:val="26"/>
        </w:rPr>
        <w:t xml:space="preserve">Fix 3 — IF de duplicados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Nodo</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IF (el que separa update/create)</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Condition</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Value1: {{ $json.id }} | Operator: Is Not Empty</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TRUE branch</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 Airtable Update (lead existe)</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FALSE branch</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 Airtable Create (lead nuevo)</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¿Por qué funciona?</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Cuando Airtable Search encuentra un record, $json.id = "recXXXXXX". Cuando no encuentra y Always Output Data = ON, pasa el input original donde $json.id = vacío o undefined.</w:t>
            </w:r>
          </w:p>
        </w:tc>
      </w:tr>
    </w:tbl>
    <w:p>
      <w:pPr>
        <w:spacing w:before="0" w:after="80"/>
      </w:pPr>
      <w:r>
        <w:rPr>
          <w:sz w:val="20"/>
          <w:szCs w:val="20"/>
        </w:rPr>
        <w:t xml:space="preserve"/>
      </w:r>
    </w:p>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3. Workflow Final — Estructura Completa</w:t>
      </w:r>
    </w:p>
    <w:p>
      <w:pPr>
        <w:spacing w:before="60" w:after="80"/>
      </w:pPr>
      <w:r>
        <w:rPr>
          <w:rFonts w:ascii="Arial" w:cs="Arial" w:eastAsia="Arial" w:hAnsi="Arial"/>
          <w:b w:val="false"/>
          <w:bCs w:val="false"/>
          <w:i w:val="false"/>
          <w:iCs w:val="false"/>
          <w:color w:val="1A1A2E"/>
          <w:sz w:val="20"/>
          <w:szCs w:val="20"/>
        </w:rPr>
        <w:t xml:space="preserve">El archivo wf1_givratech_dedup.json contiene el workflow completo. A continuación está la estructura lógica para referencia:</w:t>
      </w:r>
    </w:p>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8" w:sz="8"/>
              <w:left w:val="single" w:color="B0C4D8" w:sz="8"/>
              <w:bottom w:val="single" w:color="B0C4D8" w:sz="8"/>
              <w:right w:val="single" w:color="B0C4D8" w:sz="8"/>
            </w:tcBorders>
            <w:shd w:fill="F0F4F8" w:val="clear"/>
            <w:tcMar>
              <w:top w:type="dxa" w:w="120"/>
              <w:left w:type="dxa" w:w="160"/>
              <w:bottom w:type="dxa" w:w="120"/>
              <w:right w:type="dxa" w:w="160"/>
            </w:tcMar>
          </w:tcPr>
          <w:p>
            <w:pPr>
              <w:spacing w:before="16" w:after="16"/>
            </w:pPr>
            <w:r>
              <w:rPr>
                <w:rFonts w:ascii="Courier New" w:cs="Courier New" w:eastAsia="Courier New" w:hAnsi="Courier New"/>
                <w:color w:val="0A1628"/>
                <w:sz w:val="17"/>
                <w:szCs w:val="17"/>
              </w:rPr>
              <w:t xml:space="preserve">┌─────────────────────────────────────────────────────────────────────┐</w:t>
            </w:r>
          </w:p>
          <w:p>
            <w:pPr>
              <w:spacing w:before="16" w:after="16"/>
            </w:pPr>
            <w:r>
              <w:rPr>
                <w:rFonts w:ascii="Courier New" w:cs="Courier New" w:eastAsia="Courier New" w:hAnsi="Courier New"/>
                <w:color w:val="0A1628"/>
                <w:sz w:val="17"/>
                <w:szCs w:val="17"/>
              </w:rPr>
              <w:t xml:space="preserve">│  WF1: PhantomBuster → Dedup → Enrich → Score                       │</w:t>
            </w:r>
          </w:p>
          <w:p>
            <w:pPr>
              <w:spacing w:before="16" w:after="16"/>
            </w:pPr>
            <w:r>
              <w:rPr>
                <w:rFonts w:ascii="Courier New" w:cs="Courier New" w:eastAsia="Courier New" w:hAnsi="Courier New"/>
                <w:color w:val="0A1628"/>
                <w:sz w:val="17"/>
                <w:szCs w:val="17"/>
              </w:rPr>
              <w:t xml:space="preserve">│  Givra Tech — Fase 1 del Sistema de Adquisición                     │</w:t>
            </w:r>
          </w:p>
          <w:p>
            <w:pPr>
              <w:spacing w:before="16" w:after="16"/>
            </w:pPr>
            <w:r>
              <w:rPr>
                <w:rFonts w:ascii="Courier New" w:cs="Courier New" w:eastAsia="Courier New" w:hAnsi="Courier New"/>
                <w:color w:val="0A1628"/>
                <w:sz w:val="17"/>
                <w:szCs w:val="17"/>
              </w:rPr>
              <w:t xml:space="preserve">└─────────────────────────────────────────────────────────────────────┘</w:t>
            </w:r>
          </w:p>
          <w:p>
            <w:pPr>
              <w:spacing w:before="16" w:after="16"/>
            </w:pPr>
            <w:r>
              <w:rPr>
                <w:rFonts w:ascii="Courier New" w:cs="Courier New" w:eastAsia="Courier New" w:hAnsi="Courier New"/>
                <w:color w:val="0A1628"/>
                <w:sz w:val="17"/>
                <w:szCs w:val="17"/>
              </w:rPr>
              <w:t xml:space="preserve"/>
            </w:r>
          </w:p>
          <w:p>
            <w:pPr>
              <w:spacing w:before="16" w:after="16"/>
            </w:pPr>
            <w:r>
              <w:rPr>
                <w:rFonts w:ascii="Courier New" w:cs="Courier New" w:eastAsia="Courier New" w:hAnsi="Courier New"/>
                <w:color w:val="0A1628"/>
                <w:sz w:val="17"/>
                <w:szCs w:val="17"/>
              </w:rPr>
              <w:t xml:space="preserve">[▶ Start Manual]  ─┐</w:t>
            </w:r>
          </w:p>
          <w:p>
            <w:pPr>
              <w:spacing w:before="16" w:after="16"/>
            </w:pPr>
            <w:r>
              <w:rPr>
                <w:rFonts w:ascii="Courier New" w:cs="Courier New" w:eastAsia="Courier New" w:hAnsi="Courier New"/>
                <w:color w:val="0A1628"/>
                <w:sz w:val="17"/>
                <w:szCs w:val="17"/>
              </w:rPr>
              <w:t xml:space="preserve">[⏰ Schedule      ]  ─┘→ [GET PhantomBuster Results (HTTP Request)]</w:t>
            </w:r>
          </w:p>
          <w:p>
            <w:pPr>
              <w:spacing w:before="16" w:after="16"/>
            </w:pPr>
            <w:r>
              <w:rPr>
                <w:rFonts w:ascii="Courier New" w:cs="Courier New" w:eastAsia="Courier New" w:hAnsi="Courier New"/>
                <w:color w:val="0A1628"/>
                <w:sz w:val="17"/>
                <w:szCs w:val="17"/>
              </w:rPr>
              <w:t xml:space="preserve">                              ↓</w:t>
            </w:r>
          </w:p>
          <w:p>
            <w:pPr>
              <w:spacing w:before="16" w:after="16"/>
            </w:pPr>
            <w:r>
              <w:rPr>
                <w:rFonts w:ascii="Courier New" w:cs="Courier New" w:eastAsia="Courier New" w:hAnsi="Courier New"/>
                <w:color w:val="0A1628"/>
                <w:sz w:val="17"/>
                <w:szCs w:val="17"/>
              </w:rPr>
              <w:t xml:space="preserve">                    [Split &amp; Normalize Leads (Code)]</w:t>
            </w:r>
          </w:p>
          <w:p>
            <w:pPr>
              <w:spacing w:before="16" w:after="16"/>
            </w:pPr>
            <w:r>
              <w:rPr>
                <w:rFonts w:ascii="Courier New" w:cs="Courier New" w:eastAsia="Courier New" w:hAnsi="Courier New"/>
                <w:color w:val="0A1628"/>
                <w:sz w:val="17"/>
                <w:szCs w:val="17"/>
              </w:rPr>
              <w:t xml:space="preserve">                     → parsea output PB, normaliza campos</w:t>
            </w:r>
          </w:p>
          <w:p>
            <w:pPr>
              <w:spacing w:before="16" w:after="16"/>
            </w:pPr>
            <w:r>
              <w:rPr>
                <w:rFonts w:ascii="Courier New" w:cs="Courier New" w:eastAsia="Courier New" w:hAnsi="Courier New"/>
                <w:color w:val="0A1628"/>
                <w:sz w:val="17"/>
                <w:szCs w:val="17"/>
              </w:rPr>
              <w:t xml:space="preserve">                              ↓</w:t>
            </w:r>
          </w:p>
          <w:p>
            <w:pPr>
              <w:spacing w:before="16" w:after="16"/>
            </w:pPr>
            <w:r>
              <w:rPr>
                <w:rFonts w:ascii="Courier New" w:cs="Courier New" w:eastAsia="Courier New" w:hAnsi="Courier New"/>
                <w:color w:val="0A1628"/>
                <w:sz w:val="17"/>
                <w:szCs w:val="17"/>
              </w:rPr>
              <w:t xml:space="preserve">                    [✅ Valid Lead? (IF)]</w:t>
            </w:r>
          </w:p>
          <w:p>
            <w:pPr>
              <w:spacing w:before="16" w:after="16"/>
            </w:pPr>
            <w:r>
              <w:rPr>
                <w:rFonts w:ascii="Courier New" w:cs="Courier New" w:eastAsia="Courier New" w:hAnsi="Courier New"/>
                <w:color w:val="0A1628"/>
                <w:sz w:val="17"/>
                <w:szCs w:val="17"/>
              </w:rPr>
              <w:t xml:space="preserve">                     TRUE ↓                FALSE → [⛔ Discard]</w:t>
            </w:r>
          </w:p>
          <w:p>
            <w:pPr>
              <w:spacing w:before="16" w:after="16"/>
            </w:pPr>
            <w:r>
              <w:rPr>
                <w:rFonts w:ascii="Courier New" w:cs="Courier New" w:eastAsia="Courier New" w:hAnsi="Courier New"/>
                <w:color w:val="0A1628"/>
                <w:sz w:val="17"/>
                <w:szCs w:val="17"/>
              </w:rPr>
              <w:t xml:space="preserve">                    [Generate Duplicate Key (Set)]</w:t>
            </w:r>
          </w:p>
          <w:p>
            <w:pPr>
              <w:spacing w:before="16" w:after="16"/>
            </w:pPr>
            <w:r>
              <w:rPr>
                <w:rFonts w:ascii="Courier New" w:cs="Courier New" w:eastAsia="Courier New" w:hAnsi="Courier New"/>
                <w:color w:val="0A1628"/>
                <w:sz w:val="17"/>
                <w:szCs w:val="17"/>
              </w:rPr>
              <w:t xml:space="preserve">                     → includeOtherFields = ON</w:t>
            </w:r>
          </w:p>
          <w:p>
            <w:pPr>
              <w:spacing w:before="16" w:after="16"/>
            </w:pPr>
            <w:r>
              <w:rPr>
                <w:rFonts w:ascii="Courier New" w:cs="Courier New" w:eastAsia="Courier New" w:hAnsi="Courier New"/>
                <w:color w:val="0A1628"/>
                <w:sz w:val="17"/>
                <w:szCs w:val="17"/>
              </w:rPr>
              <w:t xml:space="preserve">                     → {{ $json.linkedinProfileUrl || ... }}</w:t>
            </w:r>
          </w:p>
          <w:p>
            <w:pPr>
              <w:spacing w:before="16" w:after="16"/>
            </w:pPr>
            <w:r>
              <w:rPr>
                <w:rFonts w:ascii="Courier New" w:cs="Courier New" w:eastAsia="Courier New" w:hAnsi="Courier New"/>
                <w:color w:val="0A1628"/>
                <w:sz w:val="17"/>
                <w:szCs w:val="17"/>
              </w:rPr>
              <w:t xml:space="preserve">                              ↓</w:t>
            </w:r>
          </w:p>
          <w:p>
            <w:pPr>
              <w:spacing w:before="16" w:after="16"/>
            </w:pPr>
            <w:r>
              <w:rPr>
                <w:rFonts w:ascii="Courier New" w:cs="Courier New" w:eastAsia="Courier New" w:hAnsi="Courier New"/>
                <w:color w:val="0A1628"/>
                <w:sz w:val="17"/>
                <w:szCs w:val="17"/>
              </w:rPr>
              <w:t xml:space="preserve">                    [🔍 Search Airtable by DupKey (Airtable)]</w:t>
            </w:r>
          </w:p>
          <w:p>
            <w:pPr>
              <w:spacing w:before="16" w:after="16"/>
            </w:pPr>
            <w:r>
              <w:rPr>
                <w:rFonts w:ascii="Courier New" w:cs="Courier New" w:eastAsia="Courier New" w:hAnsi="Courier New"/>
                <w:color w:val="0A1628"/>
                <w:sz w:val="17"/>
                <w:szCs w:val="17"/>
              </w:rPr>
              <w:t xml:space="preserve">                     → Execute Once = OFF  ← FIX CRÍTICO</w:t>
            </w:r>
          </w:p>
          <w:p>
            <w:pPr>
              <w:spacing w:before="16" w:after="16"/>
            </w:pPr>
            <w:r>
              <w:rPr>
                <w:rFonts w:ascii="Courier New" w:cs="Courier New" w:eastAsia="Courier New" w:hAnsi="Courier New"/>
                <w:color w:val="0A1628"/>
                <w:sz w:val="17"/>
                <w:szCs w:val="17"/>
              </w:rPr>
              <w:t xml:space="preserve">                     → Always Output Data = ON</w:t>
            </w:r>
          </w:p>
          <w:p>
            <w:pPr>
              <w:spacing w:before="16" w:after="16"/>
            </w:pPr>
            <w:r>
              <w:rPr>
                <w:rFonts w:ascii="Courier New" w:cs="Courier New" w:eastAsia="Courier New" w:hAnsi="Courier New"/>
                <w:color w:val="0A1628"/>
                <w:sz w:val="17"/>
                <w:szCs w:val="17"/>
              </w:rPr>
              <w:t xml:space="preserve">                     → filterByFormula: {Duplicate Key} = "..."</w:t>
            </w:r>
          </w:p>
          <w:p>
            <w:pPr>
              <w:spacing w:before="16" w:after="16"/>
            </w:pPr>
            <w:r>
              <w:rPr>
                <w:rFonts w:ascii="Courier New" w:cs="Courier New" w:eastAsia="Courier New" w:hAnsi="Courier New"/>
                <w:color w:val="0A1628"/>
                <w:sz w:val="17"/>
                <w:szCs w:val="17"/>
              </w:rPr>
              <w:t xml:space="preserve">                              ↓</w:t>
            </w:r>
          </w:p>
          <w:p>
            <w:pPr>
              <w:spacing w:before="16" w:after="16"/>
            </w:pPr>
            <w:r>
              <w:rPr>
                <w:rFonts w:ascii="Courier New" w:cs="Courier New" w:eastAsia="Courier New" w:hAnsi="Courier New"/>
                <w:color w:val="0A1628"/>
                <w:sz w:val="17"/>
                <w:szCs w:val="17"/>
              </w:rPr>
              <w:t xml:space="preserve">                    [🔀 Exists in Airtable? (IF)]</w:t>
            </w:r>
          </w:p>
          <w:p>
            <w:pPr>
              <w:spacing w:before="16" w:after="16"/>
            </w:pPr>
            <w:r>
              <w:rPr>
                <w:rFonts w:ascii="Courier New" w:cs="Courier New" w:eastAsia="Courier New" w:hAnsi="Courier New"/>
                <w:color w:val="0A1628"/>
                <w:sz w:val="17"/>
                <w:szCs w:val="17"/>
              </w:rPr>
              <w:t xml:space="preserve">                     → {{ $json.id }} is not empty</w:t>
            </w:r>
          </w:p>
          <w:p>
            <w:pPr>
              <w:spacing w:before="16" w:after="16"/>
            </w:pPr>
            <w:r>
              <w:rPr>
                <w:rFonts w:ascii="Courier New" w:cs="Courier New" w:eastAsia="Courier New" w:hAnsi="Courier New"/>
                <w:color w:val="0A1628"/>
                <w:sz w:val="17"/>
                <w:szCs w:val="17"/>
              </w:rPr>
              <w:t xml:space="preserve">         TRUE ↓                              FALSE ↓</w:t>
            </w:r>
          </w:p>
          <w:p>
            <w:pPr>
              <w:spacing w:before="16" w:after="16"/>
            </w:pPr>
            <w:r>
              <w:rPr>
                <w:rFonts w:ascii="Courier New" w:cs="Courier New" w:eastAsia="Courier New" w:hAnsi="Courier New"/>
                <w:color w:val="0A1628"/>
                <w:sz w:val="17"/>
                <w:szCs w:val="17"/>
              </w:rPr>
              <w:t xml:space="preserve">  [♻️ Update Existing]                  [✨ Create New Lead]</w:t>
            </w:r>
          </w:p>
          <w:p>
            <w:pPr>
              <w:spacing w:before="16" w:after="16"/>
            </w:pPr>
            <w:r>
              <w:rPr>
                <w:rFonts w:ascii="Courier New" w:cs="Courier New" w:eastAsia="Courier New" w:hAnsi="Courier New"/>
                <w:color w:val="0A1628"/>
                <w:sz w:val="17"/>
                <w:szCs w:val="17"/>
              </w:rPr>
              <w:t xml:space="preserve">   → Last Seen, Updated At              → todos los campos PB</w:t>
            </w:r>
          </w:p>
          <w:p>
            <w:pPr>
              <w:spacing w:before="16" w:after="16"/>
            </w:pPr>
            <w:r>
              <w:rPr>
                <w:rFonts w:ascii="Courier New" w:cs="Courier New" w:eastAsia="Courier New" w:hAnsi="Courier New"/>
                <w:color w:val="0A1628"/>
                <w:sz w:val="17"/>
                <w:szCs w:val="17"/>
              </w:rPr>
              <w:t xml:space="preserve">   → fin para existentes                → Status: RAW</w:t>
            </w:r>
          </w:p>
          <w:p>
            <w:pPr>
              <w:spacing w:before="16" w:after="16"/>
            </w:pPr>
            <w:r>
              <w:rPr>
                <w:rFonts w:ascii="Courier New" w:cs="Courier New" w:eastAsia="Courier New" w:hAnsi="Courier New"/>
                <w:color w:val="0A1628"/>
                <w:sz w:val="17"/>
                <w:szCs w:val="17"/>
              </w:rPr>
              <w:t xml:space="preserve">                                               ↓</w:t>
            </w:r>
          </w:p>
          <w:p>
            <w:pPr>
              <w:spacing w:before="16" w:after="16"/>
            </w:pPr>
            <w:r>
              <w:rPr>
                <w:rFonts w:ascii="Courier New" w:cs="Courier New" w:eastAsia="Courier New" w:hAnsi="Courier New"/>
                <w:color w:val="0A1628"/>
                <w:sz w:val="17"/>
                <w:szCs w:val="17"/>
              </w:rPr>
              <w:t xml:space="preserve">                                   [Prepare OpenAI Prompt (Set)]</w:t>
            </w:r>
          </w:p>
          <w:p>
            <w:pPr>
              <w:spacing w:before="16" w:after="16"/>
            </w:pPr>
            <w:r>
              <w:rPr>
                <w:rFonts w:ascii="Courier New" w:cs="Courier New" w:eastAsia="Courier New" w:hAnsi="Courier New"/>
                <w:color w:val="0A1628"/>
                <w:sz w:val="17"/>
                <w:szCs w:val="17"/>
              </w:rPr>
              <w:t xml:space="preserve">                                               ↓</w:t>
            </w:r>
          </w:p>
          <w:p>
            <w:pPr>
              <w:spacing w:before="16" w:after="16"/>
            </w:pPr>
            <w:r>
              <w:rPr>
                <w:rFonts w:ascii="Courier New" w:cs="Courier New" w:eastAsia="Courier New" w:hAnsi="Courier New"/>
                <w:color w:val="0A1628"/>
                <w:sz w:val="17"/>
                <w:szCs w:val="17"/>
              </w:rPr>
              <w:t xml:space="preserve">                                   [🤖 Enrich Lead (HTTP→OpenAI)]</w:t>
            </w:r>
          </w:p>
          <w:p>
            <w:pPr>
              <w:spacing w:before="16" w:after="16"/>
            </w:pPr>
            <w:r>
              <w:rPr>
                <w:rFonts w:ascii="Courier New" w:cs="Courier New" w:eastAsia="Courier New" w:hAnsi="Courier New"/>
                <w:color w:val="0A1628"/>
                <w:sz w:val="17"/>
                <w:szCs w:val="17"/>
              </w:rPr>
              <w:t xml:space="preserve">                                    → GPT-4o, response_format:json</w:t>
            </w:r>
          </w:p>
          <w:p>
            <w:pPr>
              <w:spacing w:before="16" w:after="16"/>
            </w:pPr>
            <w:r>
              <w:rPr>
                <w:rFonts w:ascii="Courier New" w:cs="Courier New" w:eastAsia="Courier New" w:hAnsi="Courier New"/>
                <w:color w:val="0A1628"/>
                <w:sz w:val="17"/>
                <w:szCs w:val="17"/>
              </w:rPr>
              <w:t xml:space="preserve">                                               ↓</w:t>
            </w:r>
          </w:p>
          <w:p>
            <w:pPr>
              <w:spacing w:before="16" w:after="16"/>
            </w:pPr>
            <w:r>
              <w:rPr>
                <w:rFonts w:ascii="Courier New" w:cs="Courier New" w:eastAsia="Courier New" w:hAnsi="Courier New"/>
                <w:color w:val="0A1628"/>
                <w:sz w:val="17"/>
                <w:szCs w:val="17"/>
              </w:rPr>
              <w:t xml:space="preserve">                                   [Parse + Scoring (Code)]</w:t>
            </w:r>
          </w:p>
          <w:p>
            <w:pPr>
              <w:spacing w:before="16" w:after="16"/>
            </w:pPr>
            <w:r>
              <w:rPr>
                <w:rFonts w:ascii="Courier New" w:cs="Courier New" w:eastAsia="Courier New" w:hAnsi="Courier New"/>
                <w:color w:val="0A1628"/>
                <w:sz w:val="17"/>
                <w:szCs w:val="17"/>
              </w:rPr>
              <w:t xml:space="preserve">                                    → Scoring matrix completa</w:t>
            </w:r>
          </w:p>
          <w:p>
            <w:pPr>
              <w:spacing w:before="16" w:after="16"/>
            </w:pPr>
            <w:r>
              <w:rPr>
                <w:rFonts w:ascii="Courier New" w:cs="Courier New" w:eastAsia="Courier New" w:hAnsi="Courier New"/>
                <w:color w:val="0A1628"/>
                <w:sz w:val="17"/>
                <w:szCs w:val="17"/>
              </w:rPr>
              <w:t xml:space="preserve">                                    → Producto recomendado</w:t>
            </w:r>
          </w:p>
          <w:p>
            <w:pPr>
              <w:spacing w:before="16" w:after="16"/>
            </w:pPr>
            <w:r>
              <w:rPr>
                <w:rFonts w:ascii="Courier New" w:cs="Courier New" w:eastAsia="Courier New" w:hAnsi="Courier New"/>
                <w:color w:val="0A1628"/>
                <w:sz w:val="17"/>
                <w:szCs w:val="17"/>
              </w:rPr>
              <w:t xml:space="preserve">                                               ↓</w:t>
            </w:r>
          </w:p>
          <w:p>
            <w:pPr>
              <w:spacing w:before="16" w:after="16"/>
            </w:pPr>
            <w:r>
              <w:rPr>
                <w:rFonts w:ascii="Courier New" w:cs="Courier New" w:eastAsia="Courier New" w:hAnsi="Courier New"/>
                <w:color w:val="0A1628"/>
                <w:sz w:val="17"/>
                <w:szCs w:val="17"/>
              </w:rPr>
              <w:t xml:space="preserve">                                   [Score ≥ 70? (IF)]</w:t>
            </w:r>
          </w:p>
          <w:p>
            <w:pPr>
              <w:spacing w:before="16" w:after="16"/>
            </w:pPr>
            <w:r>
              <w:rPr>
                <w:rFonts w:ascii="Courier New" w:cs="Courier New" w:eastAsia="Courier New" w:hAnsi="Courier New"/>
                <w:color w:val="0A1628"/>
                <w:sz w:val="17"/>
                <w:szCs w:val="17"/>
              </w:rPr>
              <w:t xml:space="preserve">                           TRUE ↓                    FALSE ↓</w:t>
            </w:r>
          </w:p>
          <w:p>
            <w:pPr>
              <w:spacing w:before="16" w:after="16"/>
            </w:pPr>
            <w:r>
              <w:rPr>
                <w:rFonts w:ascii="Courier New" w:cs="Courier New" w:eastAsia="Courier New" w:hAnsi="Courier New"/>
                <w:color w:val="0A1628"/>
                <w:sz w:val="17"/>
                <w:szCs w:val="17"/>
              </w:rPr>
              <w:t xml:space="preserve">                  [📤 Update → QUEUE_OUTREACH]  [❄️ Update → COLD]</w:t>
            </w:r>
          </w:p>
          <w:p>
            <w:pPr>
              <w:spacing w:before="16" w:after="16"/>
            </w:pPr>
            <w:r>
              <w:rPr>
                <w:rFonts w:ascii="Courier New" w:cs="Courier New" w:eastAsia="Courier New" w:hAnsi="Courier New"/>
                <w:color w:val="0A1628"/>
                <w:sz w:val="17"/>
                <w:szCs w:val="17"/>
              </w:rPr>
              <w:t xml:space="preserve">                   → Score, Tier A/B/C           → Score, Tier C</w:t>
            </w:r>
          </w:p>
          <w:p>
            <w:pPr>
              <w:spacing w:before="16" w:after="16"/>
            </w:pPr>
            <w:r>
              <w:rPr>
                <w:rFonts w:ascii="Courier New" w:cs="Courier New" w:eastAsia="Courier New" w:hAnsi="Courier New"/>
                <w:color w:val="0A1628"/>
                <w:sz w:val="17"/>
                <w:szCs w:val="17"/>
              </w:rPr>
              <w:t xml:space="preserve">                   → Product Primary/Secondary   → idem</w:t>
            </w:r>
          </w:p>
        </w:tc>
      </w:tr>
    </w:tbl>
    <w:p>
      <w:pPr>
        <w:spacing w:before="0" w:after="80"/>
      </w:pPr>
      <w:r>
        <w:rPr>
          <w:sz w:val="20"/>
          <w:szCs w:val="20"/>
        </w:rPr>
        <w:t xml:space="preserve"/>
      </w:r>
    </w:p>
    <w:p>
      <w:pPr>
        <w:pStyle w:val="Heading2"/>
        <w:spacing w:before="300" w:after="120"/>
      </w:pPr>
      <w:r>
        <w:rPr>
          <w:rFonts w:ascii="Arial" w:cs="Arial" w:eastAsia="Arial" w:hAnsi="Arial"/>
          <w:b/>
          <w:bCs/>
          <w:color w:val="006680"/>
          <w:sz w:val="26"/>
          <w:szCs w:val="26"/>
        </w:rPr>
        <w:t xml:space="preserve">Conteos esperados con el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Input total</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~291 leads desde PhantomBuster</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Filtro válidos (IF 1)</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~291 pasan (si todos tienen profileUrl)</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Airtable Search</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291 búsquedas individuales (Execute Once = OFF)</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TRUE (existe → Update)</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~286 updates (leads ya en Airtable)</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FALSE (nuevo → Create)</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~5 creates (leads nuevos)</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Creates → Enrich → Score A</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Depende del perfil del lead</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Creates → Enrich → Score C</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Idem</w:t>
            </w:r>
          </w:p>
        </w:tc>
      </w:tr>
    </w:tbl>
    <w:p>
      <w:pPr>
        <w:spacing w:before="0" w:after="80"/>
      </w:pPr>
      <w:r>
        <w:rPr>
          <w:sz w:val="20"/>
          <w:szCs w:val="20"/>
        </w:rPr>
        <w:t xml:space="preserve"/>
      </w:r>
    </w:p>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4. Configuración Manual Requerida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8"/>
              <w:left w:val="single" w:color="F59E0B" w:sz="18"/>
              <w:bottom w:val="single" w:color="F59E0B" w:sz="6"/>
              <w:right w:val="single" w:color="F59E0B" w:sz="6"/>
            </w:tcBorders>
            <w:shd w:fill="FFFBEB" w:val="clear"/>
            <w:tcMar>
              <w:top w:type="dxa" w:w="120"/>
              <w:left w:type="dxa" w:w="160"/>
              <w:bottom w:type="dxa" w:w="120"/>
              <w:right w:type="dxa" w:w="160"/>
            </w:tcMar>
          </w:tcPr>
          <w:p>
            <w:pPr>
              <w:spacing w:before="0" w:after="60"/>
            </w:pPr>
            <w:r>
              <w:rPr>
                <w:rFonts w:ascii="Arial" w:cs="Arial" w:eastAsia="Arial" w:hAnsi="Arial"/>
                <w:b/>
                <w:bCs/>
                <w:color w:val="1A1A2E"/>
                <w:sz w:val="20"/>
                <w:szCs w:val="20"/>
              </w:rPr>
              <w:t xml:space="preserve">Importante</w:t>
            </w:r>
          </w:p>
          <w:p>
            <w:pPr>
              <w:spacing w:before="0" w:after="0"/>
            </w:pPr>
            <w:r>
              <w:rPr>
                <w:rFonts w:ascii="Arial" w:cs="Arial" w:eastAsia="Arial" w:hAnsi="Arial"/>
                <w:color w:val="1A1A2E"/>
                <w:sz w:val="18"/>
                <w:szCs w:val="18"/>
              </w:rPr>
              <w:t xml:space="preserve">El JSON incluye placeholders que deben reemplazarse con tus valores reales. Sin esto el workflow no puede conectarse a Airtable ni a PhantomBuster.</w:t>
            </w:r>
          </w:p>
        </w:tc>
      </w:tr>
    </w:tbl>
    <w:p>
      <w:pPr>
        <w:spacing w:before="0" w:after="80"/>
      </w:pPr>
      <w:r>
        <w:rPr>
          <w:sz w:val="20"/>
          <w:szCs w:val="20"/>
        </w:rPr>
        <w:t xml:space="preserve"/>
      </w:r>
    </w:p>
    <w:p>
      <w:pPr>
        <w:pStyle w:val="Heading2"/>
        <w:spacing w:before="300" w:after="120"/>
      </w:pPr>
      <w:r>
        <w:rPr>
          <w:rFonts w:ascii="Arial" w:cs="Arial" w:eastAsia="Arial" w:hAnsi="Arial"/>
          <w:b/>
          <w:bCs/>
          <w:color w:val="006680"/>
          <w:sz w:val="26"/>
          <w:szCs w:val="26"/>
        </w:rPr>
        <w:t xml:space="preserve">Paso 1 — Importar el JSON</w:t>
      </w:r>
    </w:p>
    <w:p>
      <w:pPr>
        <w:pStyle w:val="ListParagraph"/>
        <w:numPr>
          <w:ilvl w:val="0"/>
          <w:numId w:val="2"/>
        </w:numPr>
        <w:spacing w:before="40" w:after="40"/>
      </w:pPr>
      <w:r>
        <w:rPr>
          <w:rFonts w:ascii="Arial" w:cs="Arial" w:eastAsia="Arial" w:hAnsi="Arial"/>
          <w:color w:val="1A1A2E"/>
          <w:sz w:val="20"/>
          <w:szCs w:val="20"/>
        </w:rPr>
        <w:t xml:space="preserve">En n8n, ir a Workflows → botón "..." → Import from file</w:t>
      </w:r>
    </w:p>
    <w:p>
      <w:pPr>
        <w:pStyle w:val="ListParagraph"/>
        <w:numPr>
          <w:ilvl w:val="0"/>
          <w:numId w:val="2"/>
        </w:numPr>
        <w:spacing w:before="40" w:after="40"/>
      </w:pPr>
      <w:r>
        <w:rPr>
          <w:rFonts w:ascii="Arial" w:cs="Arial" w:eastAsia="Arial" w:hAnsi="Arial"/>
          <w:color w:val="1A1A2E"/>
          <w:sz w:val="20"/>
          <w:szCs w:val="20"/>
        </w:rPr>
        <w:t xml:space="preserve">Seleccionar wf1_givratech_dedup.json</w:t>
      </w:r>
    </w:p>
    <w:p>
      <w:pPr>
        <w:pStyle w:val="ListParagraph"/>
        <w:numPr>
          <w:ilvl w:val="0"/>
          <w:numId w:val="2"/>
        </w:numPr>
        <w:spacing w:before="40" w:after="40"/>
      </w:pPr>
      <w:r>
        <w:rPr>
          <w:rFonts w:ascii="Arial" w:cs="Arial" w:eastAsia="Arial" w:hAnsi="Arial"/>
          <w:color w:val="1A1A2E"/>
          <w:sz w:val="20"/>
          <w:szCs w:val="20"/>
        </w:rPr>
        <w:t xml:space="preserve">El workflow se importa desactivado (safe)</w:t>
      </w:r>
    </w:p>
    <w:p>
      <w:pPr>
        <w:spacing w:before="0" w:after="80"/>
      </w:pPr>
      <w:r>
        <w:rPr>
          <w:sz w:val="20"/>
          <w:szCs w:val="20"/>
        </w:rPr>
        <w:t xml:space="preserve"/>
      </w:r>
    </w:p>
    <w:p>
      <w:pPr>
        <w:pStyle w:val="Heading2"/>
        <w:spacing w:before="300" w:after="120"/>
      </w:pPr>
      <w:r>
        <w:rPr>
          <w:rFonts w:ascii="Arial" w:cs="Arial" w:eastAsia="Arial" w:hAnsi="Arial"/>
          <w:b/>
          <w:bCs/>
          <w:color w:val="006680"/>
          <w:sz w:val="26"/>
          <w:szCs w:val="26"/>
        </w:rPr>
        <w:t xml:space="preserve">Paso 2 — Configurar credenciales</w:t>
      </w:r>
    </w:p>
    <w:p>
      <w:pPr>
        <w:spacing w:before="60" w:after="80"/>
      </w:pPr>
      <w:r>
        <w:rPr>
          <w:rFonts w:ascii="Arial" w:cs="Arial" w:eastAsia="Arial" w:hAnsi="Arial"/>
          <w:b w:val="false"/>
          <w:bCs w:val="false"/>
          <w:i w:val="false"/>
          <w:iCs w:val="false"/>
          <w:color w:val="1A1A2E"/>
          <w:sz w:val="20"/>
          <w:szCs w:val="20"/>
        </w:rPr>
        <w:t xml:space="preserve">Crear o asignar las siguientes credenciales en cada nodo: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GET PhantomBuster Results</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Credential tipo "Header Auth" → Name: X-Phantombuster-Key, Value: tu API key de PhantomBuster</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GET PhantomBuster Results</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En queryParameters: reemplazar PHANTOMBUSTER_AGENT_ID_AQUI por el ID del agente</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Todos los nodos Airtable</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Credential tipo "Airtable Token API" → tu Personal Access Token de Airtable</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Enrich Lead (OpenAI)</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Credential tipo "Header Auth" → Name: Authorization, Value: Bearer sk-TUKEY</w:t>
            </w:r>
          </w:p>
        </w:tc>
      </w:tr>
    </w:tbl>
    <w:p>
      <w:pPr>
        <w:spacing w:before="0" w:after="80"/>
      </w:pPr>
      <w:r>
        <w:rPr>
          <w:sz w:val="20"/>
          <w:szCs w:val="20"/>
        </w:rPr>
        <w:t xml:space="preserve"/>
      </w:r>
    </w:p>
    <w:p>
      <w:pPr>
        <w:pStyle w:val="Heading2"/>
        <w:spacing w:before="300" w:after="120"/>
      </w:pPr>
      <w:r>
        <w:rPr>
          <w:rFonts w:ascii="Arial" w:cs="Arial" w:eastAsia="Arial" w:hAnsi="Arial"/>
          <w:b/>
          <w:bCs/>
          <w:color w:val="006680"/>
          <w:sz w:val="26"/>
          <w:szCs w:val="26"/>
        </w:rPr>
        <w:t xml:space="preserve">Paso 3 — Configurar IDs de Airtable</w:t>
      </w:r>
    </w:p>
    <w:p>
      <w:pPr>
        <w:spacing w:before="60" w:after="80"/>
      </w:pPr>
      <w:r>
        <w:rPr>
          <w:rFonts w:ascii="Arial" w:cs="Arial" w:eastAsia="Arial" w:hAnsi="Arial"/>
          <w:b w:val="false"/>
          <w:bCs w:val="false"/>
          <w:i w:val="false"/>
          <w:iCs w:val="false"/>
          <w:color w:val="1A1A2E"/>
          <w:sz w:val="20"/>
          <w:szCs w:val="20"/>
        </w:rPr>
        <w:t xml:space="preserve">En CADA nodo de Airtable (hay 5), reemplazar:</w:t>
      </w:r>
    </w:p>
    <w:p>
      <w:pPr>
        <w:pStyle w:val="ListParagraph"/>
        <w:numPr>
          <w:ilvl w:val="0"/>
          <w:numId w:val="3"/>
        </w:numPr>
        <w:spacing w:before="40" w:after="40"/>
      </w:pPr>
      <w:r>
        <w:rPr>
          <w:rFonts w:ascii="Arial" w:cs="Arial" w:eastAsia="Arial" w:hAnsi="Arial"/>
          <w:color w:val="1A1A2E"/>
          <w:sz w:val="20"/>
          <w:szCs w:val="20"/>
        </w:rPr>
        <w:t xml:space="preserve">YOUR_AIRTABLE_BASE_ID → tu Base ID (se ve en la URL: airtable.com/appXXXXXX/...)</w:t>
      </w:r>
    </w:p>
    <w:p>
      <w:pPr>
        <w:pStyle w:val="ListParagraph"/>
        <w:numPr>
          <w:ilvl w:val="0"/>
          <w:numId w:val="3"/>
        </w:numPr>
        <w:spacing w:before="40" w:after="40"/>
      </w:pPr>
      <w:r>
        <w:rPr>
          <w:rFonts w:ascii="Arial" w:cs="Arial" w:eastAsia="Arial" w:hAnsi="Arial"/>
          <w:color w:val="1A1A2E"/>
          <w:sz w:val="20"/>
          <w:szCs w:val="20"/>
        </w:rPr>
        <w:t xml:space="preserve">YOUR_AIRTABLE_TABLE_ID → tu Table ID (tblXXXXXXXXXXXXXX)</w:t>
      </w:r>
    </w:p>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6CC" w:sz="18"/>
              <w:left w:val="single" w:color="0096CC" w:sz="18"/>
              <w:bottom w:val="single" w:color="0096CC" w:sz="6"/>
              <w:right w:val="single" w:color="0096CC" w:sz="6"/>
            </w:tcBorders>
            <w:shd w:fill="E6F7FF" w:val="clear"/>
            <w:tcMar>
              <w:top w:type="dxa" w:w="120"/>
              <w:left w:type="dxa" w:w="160"/>
              <w:bottom w:type="dxa" w:w="120"/>
              <w:right w:type="dxa" w:w="160"/>
            </w:tcMar>
          </w:tcPr>
          <w:p>
            <w:pPr>
              <w:spacing w:before="0" w:after="60"/>
            </w:pPr>
            <w:r>
              <w:rPr>
                <w:rFonts w:ascii="Arial" w:cs="Arial" w:eastAsia="Arial" w:hAnsi="Arial"/>
                <w:b/>
                <w:bCs/>
                <w:color w:val="006680"/>
                <w:sz w:val="20"/>
                <w:szCs w:val="20"/>
              </w:rPr>
              <w:t xml:space="preserve">Tip rápido</w:t>
            </w:r>
          </w:p>
          <w:p>
            <w:pPr>
              <w:spacing w:before="0" w:after="0"/>
            </w:pPr>
            <w:r>
              <w:rPr>
                <w:rFonts w:ascii="Arial" w:cs="Arial" w:eastAsia="Arial" w:hAnsi="Arial"/>
                <w:color w:val="1A1A2E"/>
                <w:sz w:val="18"/>
                <w:szCs w:val="18"/>
              </w:rPr>
              <w:t xml:space="preserve">Para encontrar el Base ID y Table ID: en Airtable, abrir la tabla → Help → API documentation → los IDs aparecen en la URL del ejemplo.</w:t>
            </w:r>
          </w:p>
        </w:tc>
      </w:tr>
    </w:tbl>
    <w:p>
      <w:pPr>
        <w:spacing w:before="0" w:after="80"/>
      </w:pPr>
      <w:r>
        <w:rPr>
          <w:sz w:val="20"/>
          <w:szCs w:val="20"/>
        </w:rPr>
        <w:t xml:space="preserve"/>
      </w:r>
    </w:p>
    <w:p>
      <w:pPr>
        <w:pStyle w:val="Heading2"/>
        <w:spacing w:before="300" w:after="120"/>
      </w:pPr>
      <w:r>
        <w:rPr>
          <w:rFonts w:ascii="Arial" w:cs="Arial" w:eastAsia="Arial" w:hAnsi="Arial"/>
          <w:b/>
          <w:bCs/>
          <w:color w:val="006680"/>
          <w:sz w:val="26"/>
          <w:szCs w:val="26"/>
        </w:rPr>
        <w:t xml:space="preserve">Paso 4 — Adaptar nombres de columnas</w:t>
      </w:r>
    </w:p>
    <w:p>
      <w:pPr>
        <w:spacing w:before="60" w:after="80"/>
      </w:pPr>
      <w:r>
        <w:rPr>
          <w:rFonts w:ascii="Arial" w:cs="Arial" w:eastAsia="Arial" w:hAnsi="Arial"/>
          <w:b w:val="false"/>
          <w:bCs w:val="false"/>
          <w:i w:val="false"/>
          <w:iCs w:val="false"/>
          <w:color w:val="1A1A2E"/>
          <w:sz w:val="20"/>
          <w:szCs w:val="20"/>
        </w:rPr>
        <w:t xml:space="preserve">Los nodos Create y Update usan nombres de columna como "Full Name", "LinkedIn URL", "Status", etc. Asegurarse que coincidan con los nombres EXACTOS de las columnas en tu tabla de Airtable. Los nombres son case-sensitive.</w:t>
      </w:r>
    </w:p>
    <w:p>
      <w:pPr>
        <w:spacing w:before="0" w:after="80"/>
      </w:pPr>
      <w:r>
        <w:rPr>
          <w:sz w:val="20"/>
          <w:szCs w:val="20"/>
        </w:rPr>
        <w:t xml:space="preserve"/>
      </w:r>
    </w:p>
    <w:p>
      <w:pPr>
        <w:pStyle w:val="Heading2"/>
        <w:spacing w:before="300" w:after="120"/>
      </w:pPr>
      <w:r>
        <w:rPr>
          <w:rFonts w:ascii="Arial" w:cs="Arial" w:eastAsia="Arial" w:hAnsi="Arial"/>
          <w:b/>
          <w:bCs/>
          <w:color w:val="006680"/>
          <w:sz w:val="26"/>
          <w:szCs w:val="26"/>
        </w:rPr>
        <w:t xml:space="preserve">Paso 5 — Test con datos reales</w:t>
      </w:r>
    </w:p>
    <w:p>
      <w:pPr>
        <w:pStyle w:val="ListParagraph"/>
        <w:numPr>
          <w:ilvl w:val="0"/>
          <w:numId w:val="2"/>
        </w:numPr>
        <w:spacing w:before="40" w:after="40"/>
      </w:pPr>
      <w:r>
        <w:rPr>
          <w:rFonts w:ascii="Arial" w:cs="Arial" w:eastAsia="Arial" w:hAnsi="Arial"/>
          <w:color w:val="1A1A2E"/>
          <w:sz w:val="20"/>
          <w:szCs w:val="20"/>
        </w:rPr>
        <w:t xml:space="preserve">Pinear (pin) el output del nodo "GET PhantomBuster Results" con los 291 leads reales</w:t>
      </w:r>
    </w:p>
    <w:p>
      <w:pPr>
        <w:pStyle w:val="ListParagraph"/>
        <w:numPr>
          <w:ilvl w:val="0"/>
          <w:numId w:val="2"/>
        </w:numPr>
        <w:spacing w:before="40" w:after="40"/>
      </w:pPr>
      <w:r>
        <w:rPr>
          <w:rFonts w:ascii="Arial" w:cs="Arial" w:eastAsia="Arial" w:hAnsi="Arial"/>
          <w:color w:val="1A1A2E"/>
          <w:sz w:val="20"/>
          <w:szCs w:val="20"/>
        </w:rPr>
        <w:t xml:space="preserve">Ejecutar manualmente nodo por nodo para verificar</w:t>
      </w:r>
    </w:p>
    <w:p>
      <w:pPr>
        <w:pStyle w:val="ListParagraph"/>
        <w:numPr>
          <w:ilvl w:val="0"/>
          <w:numId w:val="2"/>
        </w:numPr>
        <w:spacing w:before="40" w:after="40"/>
      </w:pPr>
      <w:r>
        <w:rPr>
          <w:rFonts w:ascii="Arial" w:cs="Arial" w:eastAsia="Arial" w:hAnsi="Arial"/>
          <w:color w:val="1A1A2E"/>
          <w:sz w:val="20"/>
          <w:szCs w:val="20"/>
        </w:rPr>
        <w:t xml:space="preserve">Verificar que "Split &amp; Normalize" genera 291 items</w:t>
      </w:r>
    </w:p>
    <w:p>
      <w:pPr>
        <w:pStyle w:val="ListParagraph"/>
        <w:numPr>
          <w:ilvl w:val="0"/>
          <w:numId w:val="2"/>
        </w:numPr>
        <w:spacing w:before="40" w:after="40"/>
      </w:pPr>
      <w:r>
        <w:rPr>
          <w:rFonts w:ascii="Arial" w:cs="Arial" w:eastAsia="Arial" w:hAnsi="Arial"/>
          <w:color w:val="1A1A2E"/>
          <w:sz w:val="20"/>
          <w:szCs w:val="20"/>
        </w:rPr>
        <w:t xml:space="preserve">Verificar que "Search Airtable" corre 291 veces (ver execution log)</w:t>
      </w:r>
    </w:p>
    <w:p>
      <w:pPr>
        <w:pStyle w:val="ListParagraph"/>
        <w:numPr>
          <w:ilvl w:val="0"/>
          <w:numId w:val="2"/>
        </w:numPr>
        <w:spacing w:before="40" w:after="40"/>
      </w:pPr>
      <w:r>
        <w:rPr>
          <w:rFonts w:ascii="Arial" w:cs="Arial" w:eastAsia="Arial" w:hAnsi="Arial"/>
          <w:color w:val="1A1A2E"/>
          <w:sz w:val="20"/>
          <w:szCs w:val="20"/>
        </w:rPr>
        <w:t xml:space="preserve">Verificar conteos: TRUE ~286, FALSE ~5</w:t>
      </w:r>
    </w:p>
    <w:p>
      <w:pPr>
        <w:pStyle w:val="ListParagraph"/>
        <w:numPr>
          <w:ilvl w:val="0"/>
          <w:numId w:val="2"/>
        </w:numPr>
        <w:spacing w:before="40" w:after="40"/>
      </w:pPr>
      <w:r>
        <w:rPr>
          <w:rFonts w:ascii="Arial" w:cs="Arial" w:eastAsia="Arial" w:hAnsi="Arial"/>
          <w:color w:val="1A1A2E"/>
          <w:sz w:val="20"/>
          <w:szCs w:val="20"/>
        </w:rPr>
        <w:t xml:space="preserve">Desactivar pin data y activar el Schedule Trigger</w:t>
      </w:r>
    </w:p>
    <w:p>
      <w:pPr>
        <w:spacing w:before="0" w:after="80"/>
      </w:pPr>
      <w:r>
        <w:rPr>
          <w:sz w:val="20"/>
          <w:szCs w:val="20"/>
        </w:rPr>
        <w:t xml:space="preserve"/>
      </w:r>
    </w:p>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5. Estado de Implementación por Fases</w:t>
      </w:r>
    </w:p>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Fase</w:t>
            </w:r>
          </w:p>
        </w:tc>
        <w:tc>
          <w:tcPr>
            <w:tcW w:type="dxa" w:w="180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Estado</w:t>
            </w:r>
          </w:p>
        </w:tc>
        <w:tc>
          <w:tcPr>
            <w:tcW w:type="dxa" w:w="6160"/>
            <w:tcBorders>
              <w:top w:val="single" w:color="0A1628" w:sz="6"/>
              <w:left w:val="single" w:color="0A1628" w:sz="6"/>
              <w:bottom w:val="single" w:color="0A1628" w:sz="6"/>
              <w:right w:val="single" w:color="0A1628" w:sz="6"/>
            </w:tcBorders>
            <w:shd w:fill="0A1628" w:val="clear"/>
            <w:tcMar>
              <w:top w:type="dxa" w:w="80"/>
              <w:left w:type="dxa" w:w="120"/>
              <w:bottom w:type="dxa" w:w="80"/>
              <w:right w:type="dxa" w:w="120"/>
            </w:tcMar>
          </w:tcPr>
          <w:p>
            <w:pPr>
              <w:spacing w:before="0" w:after="0"/>
            </w:pPr>
            <w:r>
              <w:rPr>
                <w:rFonts w:ascii="Arial" w:cs="Arial" w:eastAsia="Arial" w:hAnsi="Arial"/>
                <w:b/>
                <w:bCs/>
                <w:color w:val="FFFFFF"/>
                <w:sz w:val="17"/>
                <w:szCs w:val="17"/>
              </w:rPr>
              <w:t xml:space="preserve">Detalle</w:t>
            </w:r>
          </w:p>
        </w:tc>
      </w:tr>
      <w:tr>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7"/>
                <w:szCs w:val="17"/>
              </w:rPr>
              <w:t xml:space="preserve">Fase 1 — Auditoría</w:t>
            </w:r>
          </w:p>
        </w:tc>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59669"/>
                <w:sz w:val="17"/>
                <w:szCs w:val="17"/>
              </w:rPr>
              <w:t xml:space="preserve">✅ Implementado</w:t>
            </w:r>
          </w:p>
        </w:tc>
        <w:tc>
          <w:tcPr>
            <w:tcW w:type="dxa" w:w="6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Root cause identificado: Execute Once = ON. 5 bugs detectados y documentados.</w:t>
            </w:r>
          </w:p>
        </w:tc>
      </w:tr>
      <w:tr>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7"/>
                <w:szCs w:val="17"/>
              </w:rPr>
              <w:t xml:space="preserve">Fase 2 — Corrección</w:t>
            </w:r>
          </w:p>
        </w:tc>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59669"/>
                <w:sz w:val="17"/>
                <w:szCs w:val="17"/>
              </w:rPr>
              <w:t xml:space="preserve">✅ Implementado</w:t>
            </w:r>
          </w:p>
        </w:tc>
        <w:tc>
          <w:tcPr>
            <w:tcW w:type="dxa" w:w="6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Execute Once = OFF, Always Output Data = ON, includeOtherFields = ON, filter formula correcta, IF condition correcta. Todos en el JSON.</w:t>
            </w:r>
          </w:p>
        </w:tc>
      </w:tr>
      <w:tr>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7"/>
                <w:szCs w:val="17"/>
              </w:rPr>
              <w:t xml:space="preserve">Fase 3 — Validación</w:t>
            </w:r>
          </w:p>
        </w:tc>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59669"/>
                <w:sz w:val="17"/>
                <w:szCs w:val="17"/>
              </w:rPr>
              <w:t xml:space="preserve">✅ Implementado</w:t>
            </w:r>
          </w:p>
        </w:tc>
        <w:tc>
          <w:tcPr>
            <w:tcW w:type="dxa" w:w="6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Guía paso a paso de validación con datos reales. Conteos esperados documentados.</w:t>
            </w:r>
          </w:p>
        </w:tc>
      </w:tr>
      <w:tr>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7"/>
                <w:szCs w:val="17"/>
              </w:rPr>
              <w:t xml:space="preserve">Fase 4 — Enriquecimiento</w:t>
            </w:r>
          </w:p>
        </w:tc>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59669"/>
                <w:sz w:val="17"/>
                <w:szCs w:val="17"/>
              </w:rPr>
              <w:t xml:space="preserve">✅ Implementado</w:t>
            </w:r>
          </w:p>
        </w:tc>
        <w:tc>
          <w:tcPr>
            <w:tcW w:type="dxa" w:w="6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OpenAI GPT-4o integrado para nuevos leads. Scoring matrix completa (industria+tamaño+pain+señales). Producto recomendado automático. Solo corre para Creates (leads nuevos).</w:t>
            </w:r>
          </w:p>
        </w:tc>
      </w:tr>
      <w:tr>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7"/>
                <w:szCs w:val="17"/>
              </w:rPr>
              <w:t xml:space="preserve">Fase 4 — Scoring</w:t>
            </w:r>
          </w:p>
        </w:tc>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59669"/>
                <w:sz w:val="17"/>
                <w:szCs w:val="17"/>
              </w:rPr>
              <w:t xml:space="preserve">✅ Implementado</w:t>
            </w:r>
          </w:p>
        </w:tc>
        <w:tc>
          <w:tcPr>
            <w:tcW w:type="dxa" w:w="6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Code node con scoring 0-100. Tier A/B/C. Product matching por señales (ecommerce→StoreSpy, ads→AdIntel, reviews→ReviewMining, etc). Status QUEUE_OUTREACH o COLD.</w:t>
            </w:r>
          </w:p>
        </w:tc>
      </w:tr>
      <w:tr>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7"/>
                <w:szCs w:val="17"/>
              </w:rPr>
              <w:t xml:space="preserve">Fase 5 — Hardening</w:t>
            </w:r>
          </w:p>
        </w:tc>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59669"/>
                <w:sz w:val="17"/>
                <w:szCs w:val="17"/>
              </w:rPr>
              <w:t xml:space="preserve">✅ Implementado</w:t>
            </w:r>
          </w:p>
        </w:tc>
        <w:tc>
          <w:tcPr>
            <w:tcW w:type="dxa" w:w="6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Try/catch en parsing OpenAI. neverError en HTTP nodes. Console.log para debugging. Fallbacks para campos vacíos en normalize.</w:t>
            </w:r>
          </w:p>
        </w:tc>
      </w:tr>
      <w:tr>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7"/>
                <w:szCs w:val="17"/>
              </w:rPr>
              <w:t xml:space="preserve">WF2 — Contenido</w:t>
            </w:r>
          </w:p>
        </w:tc>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475569"/>
                <w:sz w:val="17"/>
                <w:szCs w:val="17"/>
              </w:rPr>
              <w:t xml:space="preserve">⚪ No incluido</w:t>
            </w:r>
          </w:p>
        </w:tc>
        <w:tc>
          <w:tcPr>
            <w:tcW w:type="dxa" w:w="6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WF separado: Content Generator Agent. Requiere Airtable content calendar + Buffer API. Construir en segunda iteración.</w:t>
            </w:r>
          </w:p>
        </w:tc>
      </w:tr>
      <w:tr>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7"/>
                <w:szCs w:val="17"/>
              </w:rPr>
              <w:t xml:space="preserve">WF3 — Outreach</w:t>
            </w:r>
          </w:p>
        </w:tc>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475569"/>
                <w:sz w:val="17"/>
                <w:szCs w:val="17"/>
              </w:rPr>
              <w:t xml:space="preserve">⚪ No incluido</w:t>
            </w:r>
          </w:p>
        </w:tc>
        <w:tc>
          <w:tcPr>
            <w:tcW w:type="dxa" w:w="6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WF separado: Outreach Agent. Requiere Instantly.ai + PhantomBuster DM. Construir sobre los leads QUEUE_OUTREACH generados por WF1.</w:t>
            </w:r>
          </w:p>
        </w:tc>
      </w:tr>
      <w:tr>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7"/>
                <w:szCs w:val="17"/>
              </w:rPr>
              <w:t xml:space="preserve">WF4 — Propuestas</w:t>
            </w:r>
          </w:p>
        </w:tc>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475569"/>
                <w:sz w:val="17"/>
                <w:szCs w:val="17"/>
              </w:rPr>
              <w:t xml:space="preserve">⚪ No incluido</w:t>
            </w:r>
          </w:p>
        </w:tc>
        <w:tc>
          <w:tcPr>
            <w:tcW w:type="dxa" w:w="6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WF separado: trigger Airtable webhook cuando status=CALL_DONE.</w:t>
            </w:r>
          </w:p>
        </w:tc>
      </w:tr>
      <w:tr>
        <w:tc>
          <w:tcPr>
            <w:tcW w:type="dxa" w:w="14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7"/>
                <w:szCs w:val="17"/>
              </w:rPr>
              <w:t xml:space="preserve">WF5 — Follow-up</w:t>
            </w:r>
          </w:p>
        </w:tc>
        <w:tc>
          <w:tcPr>
            <w:tcW w:type="dxa" w:w="18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475569"/>
                <w:sz w:val="17"/>
                <w:szCs w:val="17"/>
              </w:rPr>
              <w:t xml:space="preserve">⚪ No incluido</w:t>
            </w:r>
          </w:p>
        </w:tc>
        <w:tc>
          <w:tcPr>
            <w:tcW w:type="dxa" w:w="61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7"/>
                <w:szCs w:val="17"/>
              </w:rPr>
              <w:t xml:space="preserve">WF separado: cron diario 9AM, revisa CONTACTED leads.</w:t>
            </w:r>
          </w:p>
        </w:tc>
      </w:tr>
    </w:tbl>
    <w:p>
      <w:pPr>
        <w:spacing w:before="0" w:after="80"/>
      </w:pPr>
      <w:r>
        <w:rPr>
          <w:sz w:val="20"/>
          <w:szCs w:val="20"/>
        </w:rPr>
        <w:t xml:space="preserve"/>
      </w:r>
    </w:p>
    <w:p>
      <w:r>
        <w:br w:type="page"/>
      </w:r>
    </w:p>
    <w:p>
      <w:pPr>
        <w:pStyle w:val="Heading1"/>
        <w:pBdr>
          <w:bottom w:val="single" w:color="0096CC" w:sz="12" w:space="4"/>
        </w:pBdr>
        <w:spacing w:before="400" w:after="200"/>
      </w:pPr>
      <w:r>
        <w:rPr>
          <w:rFonts w:ascii="Arial" w:cs="Arial" w:eastAsia="Arial" w:hAnsi="Arial"/>
          <w:b/>
          <w:bCs/>
          <w:color w:val="0A1628"/>
          <w:sz w:val="32"/>
          <w:szCs w:val="32"/>
        </w:rPr>
        <w:t xml:space="preserve">6. ⚙️ Hardening — Lo que el workflow ya tiene</w:t>
      </w:r>
    </w:p>
    <w:p>
      <w:pPr>
        <w:spacing w:before="60" w:after="80"/>
      </w:pPr>
      <w:r>
        <w:rPr>
          <w:rFonts w:ascii="Arial" w:cs="Arial" w:eastAsia="Arial" w:hAnsi="Arial"/>
          <w:b w:val="false"/>
          <w:bCs w:val="false"/>
          <w:i w:val="false"/>
          <w:iCs w:val="false"/>
          <w:color w:val="1A1A2E"/>
          <w:sz w:val="20"/>
          <w:szCs w:val="20"/>
        </w:rPr>
        <w:t xml:space="preserve">Los siguientes mecanismos de defensa ya están implementados en el JSON entregado:</w:t>
      </w:r>
    </w:p>
    <w:p>
      <w:pPr>
        <w:spacing w:before="0" w:after="80"/>
      </w:pPr>
      <w:r>
        <w:rPr>
          <w:sz w:val="20"/>
          <w:szCs w:val="20"/>
        </w:rPr>
        <w:t xml:space="preserve"/>
      </w:r>
    </w:p>
    <w:p>
      <w:pPr>
        <w:pStyle w:val="ListParagraph"/>
        <w:numPr>
          <w:ilvl w:val="0"/>
          <w:numId w:val="3"/>
        </w:numPr>
        <w:spacing w:before="40" w:after="40"/>
      </w:pPr>
      <w:r>
        <w:rPr>
          <w:rFonts w:ascii="Arial" w:cs="Arial" w:eastAsia="Arial" w:hAnsi="Arial"/>
          <w:b/>
          <w:bCs/>
          <w:color w:val="DC2626"/>
          <w:sz w:val="20"/>
          <w:szCs w:val="20"/>
        </w:rPr>
        <w:t xml:space="preserve">Campos vacíos en Select: </w:t>
      </w:r>
      <w:r>
        <w:rPr>
          <w:rFonts w:ascii="Arial" w:cs="Arial" w:eastAsia="Arial" w:hAnsi="Arial"/>
          <w:color w:val="1A1A2E"/>
          <w:sz w:val="20"/>
          <w:szCs w:val="20"/>
        </w:rPr>
        <w:t xml:space="preserve">El nodo Create usa Status: "RAW" como string estático. No hay riesgo de enviar valor vacío a un campo Single Select.</w:t>
      </w:r>
    </w:p>
    <w:p>
      <w:pPr>
        <w:pStyle w:val="ListParagraph"/>
        <w:numPr>
          <w:ilvl w:val="0"/>
          <w:numId w:val="3"/>
        </w:numPr>
        <w:spacing w:before="40" w:after="40"/>
      </w:pPr>
      <w:r>
        <w:rPr>
          <w:rFonts w:ascii="Arial" w:cs="Arial" w:eastAsia="Arial" w:hAnsi="Arial"/>
          <w:b/>
          <w:bCs/>
          <w:color w:val="DC2626"/>
          <w:sz w:val="20"/>
          <w:szCs w:val="20"/>
        </w:rPr>
        <w:t xml:space="preserve">Undefined en expresiones: </w:t>
      </w:r>
      <w:r>
        <w:rPr>
          <w:rFonts w:ascii="Arial" w:cs="Arial" w:eastAsia="Arial" w:hAnsi="Arial"/>
          <w:color w:val="1A1A2E"/>
          <w:sz w:val="20"/>
          <w:szCs w:val="20"/>
        </w:rPr>
        <w:t xml:space="preserve">El Code node de normalización usa || "" como fallback en todos los campos. $json.fullName nunca será undefined.</w:t>
      </w:r>
    </w:p>
    <w:p>
      <w:pPr>
        <w:pStyle w:val="ListParagraph"/>
        <w:numPr>
          <w:ilvl w:val="0"/>
          <w:numId w:val="3"/>
        </w:numPr>
        <w:spacing w:before="40" w:after="40"/>
      </w:pPr>
      <w:r>
        <w:rPr>
          <w:rFonts w:ascii="Arial" w:cs="Arial" w:eastAsia="Arial" w:hAnsi="Arial"/>
          <w:b/>
          <w:bCs/>
          <w:color w:val="DC2626"/>
          <w:sz w:val="20"/>
          <w:szCs w:val="20"/>
        </w:rPr>
        <w:t xml:space="preserve">Parse error en OpenAI: </w:t>
      </w:r>
      <w:r>
        <w:rPr>
          <w:rFonts w:ascii="Arial" w:cs="Arial" w:eastAsia="Arial" w:hAnsi="Arial"/>
          <w:color w:val="1A1A2E"/>
          <w:sz w:val="20"/>
          <w:szCs w:val="20"/>
        </w:rPr>
        <w:t xml:space="preserve">El Code de scoring tiene try/catch. Si GPT devuelve mal formato, usa valores por defecto (industry: other, pain_points: []).</w:t>
      </w:r>
    </w:p>
    <w:p>
      <w:pPr>
        <w:pStyle w:val="ListParagraph"/>
        <w:numPr>
          <w:ilvl w:val="0"/>
          <w:numId w:val="3"/>
        </w:numPr>
        <w:spacing w:before="40" w:after="40"/>
      </w:pPr>
      <w:r>
        <w:rPr>
          <w:rFonts w:ascii="Arial" w:cs="Arial" w:eastAsia="Arial" w:hAnsi="Arial"/>
          <w:b/>
          <w:bCs/>
          <w:color w:val="DC2626"/>
          <w:sz w:val="20"/>
          <w:szCs w:val="20"/>
        </w:rPr>
        <w:t xml:space="preserve">HTTP errors: </w:t>
      </w:r>
      <w:r>
        <w:rPr>
          <w:rFonts w:ascii="Arial" w:cs="Arial" w:eastAsia="Arial" w:hAnsi="Arial"/>
          <w:color w:val="1A1A2E"/>
          <w:sz w:val="20"/>
          <w:szCs w:val="20"/>
        </w:rPr>
        <w:t xml:space="preserve">Todos los HTTP Request tienen neverError = true. El flujo no se rompe si Airtable o OpenAI responden con error HTTP.</w:t>
      </w:r>
    </w:p>
    <w:p>
      <w:pPr>
        <w:pStyle w:val="ListParagraph"/>
        <w:numPr>
          <w:ilvl w:val="0"/>
          <w:numId w:val="3"/>
        </w:numPr>
        <w:spacing w:before="40" w:after="40"/>
      </w:pPr>
      <w:r>
        <w:rPr>
          <w:rFonts w:ascii="Arial" w:cs="Arial" w:eastAsia="Arial" w:hAnsi="Arial"/>
          <w:b/>
          <w:bCs/>
          <w:color w:val="DC2626"/>
          <w:sz w:val="20"/>
          <w:szCs w:val="20"/>
        </w:rPr>
        <w:t xml:space="preserve">Timing/Rate limit: </w:t>
      </w:r>
      <w:r>
        <w:rPr>
          <w:rFonts w:ascii="Arial" w:cs="Arial" w:eastAsia="Arial" w:hAnsi="Arial"/>
          <w:color w:val="1A1A2E"/>
          <w:sz w:val="20"/>
          <w:szCs w:val="20"/>
        </w:rPr>
        <w:t xml:space="preserve">El Schedule Trigger corre solo Lu/Ju 8AM. Sin riesgo de sobrecargar Airtable API con re-ejecuciones rápidas.</w:t>
      </w:r>
    </w:p>
    <w:p>
      <w:pPr>
        <w:pStyle w:val="ListParagraph"/>
        <w:numPr>
          <w:ilvl w:val="0"/>
          <w:numId w:val="3"/>
        </w:numPr>
        <w:spacing w:before="40" w:after="40"/>
      </w:pPr>
      <w:r>
        <w:rPr>
          <w:rFonts w:ascii="Arial" w:cs="Arial" w:eastAsia="Arial" w:hAnsi="Arial"/>
          <w:b/>
          <w:bCs/>
          <w:color w:val="DC2626"/>
          <w:sz w:val="20"/>
          <w:szCs w:val="20"/>
        </w:rPr>
        <w:t xml:space="preserve">Items perdidos: </w:t>
      </w:r>
      <w:r>
        <w:rPr>
          <w:rFonts w:ascii="Arial" w:cs="Arial" w:eastAsia="Arial" w:hAnsi="Arial"/>
          <w:color w:val="1A1A2E"/>
          <w:sz w:val="20"/>
          <w:szCs w:val="20"/>
        </w:rPr>
        <w:t xml:space="preserve">alwaysOutputData = true garantiza que los leads sin match en Airtable no desaparezcan.</w:t>
      </w:r>
    </w:p>
    <w:p>
      <w:pPr>
        <w:spacing w:before="0"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8"/>
              <w:left w:val="single" w:color="F59E0B" w:sz="18"/>
              <w:bottom w:val="single" w:color="F59E0B" w:sz="6"/>
              <w:right w:val="single" w:color="F59E0B" w:sz="6"/>
            </w:tcBorders>
            <w:shd w:fill="FFFBEB" w:val="clear"/>
            <w:tcMar>
              <w:top w:type="dxa" w:w="120"/>
              <w:left w:type="dxa" w:w="160"/>
              <w:bottom w:type="dxa" w:w="120"/>
              <w:right w:type="dxa" w:w="160"/>
            </w:tcMar>
          </w:tcPr>
          <w:p>
            <w:pPr>
              <w:spacing w:before="0" w:after="60"/>
            </w:pPr>
            <w:r>
              <w:rPr>
                <w:rFonts w:ascii="Arial" w:cs="Arial" w:eastAsia="Arial" w:hAnsi="Arial"/>
                <w:b/>
                <w:bCs/>
                <w:color w:val="1A1A2E"/>
                <w:sz w:val="20"/>
                <w:szCs w:val="20"/>
              </w:rPr>
              <w:t xml:space="preserve">Limitación conocida: PhantomBuster response format</w:t>
            </w:r>
          </w:p>
          <w:p>
            <w:pPr>
              <w:spacing w:before="0" w:after="0"/>
            </w:pPr>
            <w:r>
              <w:rPr>
                <w:rFonts w:ascii="Arial" w:cs="Arial" w:eastAsia="Arial" w:hAnsi="Arial"/>
                <w:color w:val="1A1A2E"/>
                <w:sz w:val="18"/>
                <w:szCs w:val="18"/>
              </w:rPr>
              <w:t xml:space="preserve">El nodo "Split &amp; Normalize" maneja los 3 formatos más comunes de PhantomBuster (output string, output array, resultObject). Si tu agente tiene un formato diferente, ajustar la lógica de parsing en el Code node. El console.log muestra el conteo de items procesados para debugging.</w:t>
            </w:r>
          </w:p>
        </w:tc>
      </w:tr>
    </w:tbl>
    <w:p>
      <w:pPr>
        <w:spacing w:before="0" w:after="80"/>
      </w:pPr>
      <w:r>
        <w:rPr>
          <w:sz w:val="20"/>
          <w:szCs w:val="20"/>
        </w:rPr>
        <w:t xml:space="preserve"/>
      </w:r>
    </w:p>
    <w:p>
      <w:pPr>
        <w:pStyle w:val="Heading2"/>
        <w:spacing w:before="300" w:after="120"/>
      </w:pPr>
      <w:r>
        <w:rPr>
          <w:rFonts w:ascii="Arial" w:cs="Arial" w:eastAsia="Arial" w:hAnsi="Arial"/>
          <w:b/>
          <w:bCs/>
          <w:color w:val="006680"/>
          <w:sz w:val="26"/>
          <w:szCs w:val="26"/>
        </w:rPr>
        <w:t xml:space="preserve">Campos requeridos en la tabla Airtable</w:t>
      </w:r>
    </w:p>
    <w:p>
      <w:pPr>
        <w:spacing w:before="60" w:after="80"/>
      </w:pPr>
      <w:r>
        <w:rPr>
          <w:rFonts w:ascii="Arial" w:cs="Arial" w:eastAsia="Arial" w:hAnsi="Arial"/>
          <w:b w:val="false"/>
          <w:bCs w:val="false"/>
          <w:i w:val="false"/>
          <w:iCs w:val="false"/>
          <w:color w:val="1A1A2E"/>
          <w:sz w:val="20"/>
          <w:szCs w:val="20"/>
        </w:rPr>
        <w:t xml:space="preserve">Para que el workflow funcione sin modificaciones, la tabla necesita estos campos (nombres exactos, case-sensitive):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Duplicate Key</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Line Text — campo clave para dedup</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Full Name</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Line Text</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First Name</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Line Text</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Last Name</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Line Text</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LinkedIn URL</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URL</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Headline</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Line Text</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Company</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Line Text</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Location</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Line Text</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Email</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Email</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Status</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Select — valores: RAW, ENRICHED, QUEUE_OUTREACH, COLD, CONTACTED, FOLLOW_UP_1, FOLLOW_UP_2, CALL_DONE</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Source</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Line Text</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Score</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Number</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Tier</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Select — valores: A, B, C</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Product Primary</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Line Text</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Product Secondary</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Line Text</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Industry</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Line Text</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Employees Est</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Single Line Text</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Pain Points</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Long Text</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Tech Signals</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Long Text</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Enrichment Notes</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Long Text</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Created At</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Date (ISO)</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Last Seen</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Date (ISO)</w:t>
            </w:r>
          </w:p>
        </w:tc>
      </w:tr>
      <w:tr>
        <w:tc>
          <w:tcPr>
            <w:tcW w:type="dxa" w:w="300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Updated At</w:t>
            </w:r>
          </w:p>
        </w:tc>
        <w:tc>
          <w:tcPr>
            <w:tcW w:type="dxa" w:w="6360"/>
            <w:tcBorders>
              <w:top w:val="single" w:color="D0D7E0" w:sz="6"/>
              <w:left w:val="single" w:color="D0D7E0" w:sz="6"/>
              <w:bottom w:val="single" w:color="D0D7E0" w:sz="6"/>
              <w:right w:val="single" w:color="D0D7E0" w:sz="6"/>
            </w:tcBorders>
            <w:shd w:fill="F5F7FA"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Date (ISO)</w:t>
            </w:r>
          </w:p>
        </w:tc>
      </w:tr>
      <w:tr>
        <w:tc>
          <w:tcPr>
            <w:tcW w:type="dxa" w:w="300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b/>
                <w:bCs/>
                <w:color w:val="0A1628"/>
                <w:sz w:val="18"/>
                <w:szCs w:val="18"/>
              </w:rPr>
              <w:t xml:space="preserve">Enriched At</w:t>
            </w:r>
          </w:p>
        </w:tc>
        <w:tc>
          <w:tcPr>
            <w:tcW w:type="dxa" w:w="6360"/>
            <w:tcBorders>
              <w:top w:val="single" w:color="D0D7E0" w:sz="6"/>
              <w:left w:val="single" w:color="D0D7E0" w:sz="6"/>
              <w:bottom w:val="single" w:color="D0D7E0" w:sz="6"/>
              <w:right w:val="single" w:color="D0D7E0" w:sz="6"/>
            </w:tcBorders>
            <w:shd w:fill="FFFFFF" w:val="clear"/>
            <w:tcMar>
              <w:top w:type="dxa" w:w="80"/>
              <w:left w:type="dxa" w:w="120"/>
              <w:bottom w:type="dxa" w:w="80"/>
              <w:right w:type="dxa" w:w="120"/>
            </w:tcMar>
          </w:tcPr>
          <w:p>
            <w:pPr>
              <w:spacing w:before="0" w:after="0"/>
            </w:pPr>
            <w:r>
              <w:rPr>
                <w:rFonts w:ascii="Arial" w:cs="Arial" w:eastAsia="Arial" w:hAnsi="Arial"/>
                <w:color w:val="1A1A2E"/>
                <w:sz w:val="18"/>
                <w:szCs w:val="18"/>
              </w:rPr>
              <w:t xml:space="preserve">Date (ISO)</w:t>
            </w:r>
          </w:p>
        </w:tc>
      </w:tr>
    </w:tbl>
    <w:p>
      <w:pPr>
        <w:spacing w:before="0" w:after="80"/>
      </w:pPr>
      <w:r>
        <w:rPr>
          <w:sz w:val="20"/>
          <w:szCs w:val="20"/>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0" w:sz="6" w:space="4"/>
      </w:pBdr>
      <w:spacing w:before="120" w:after="0"/>
      <w:jc w:val="right"/>
    </w:pPr>
    <w:r>
      <w:rPr>
        <w:rFonts w:ascii="Arial" w:cs="Arial" w:eastAsia="Arial" w:hAnsi="Arial"/>
        <w:color w:val="475569"/>
        <w:sz w:val="16"/>
        <w:szCs w:val="16"/>
      </w:rPr>
      <w:t xml:space="preserve">givratech.com.ar  ·  Página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0" w:sz="6" w:space="4"/>
      </w:pBdr>
      <w:spacing w:before="0" w:after="120"/>
    </w:pPr>
    <w:r>
      <w:rPr>
        <w:rFonts w:ascii="Arial" w:cs="Arial" w:eastAsia="Arial" w:hAnsi="Arial"/>
        <w:color w:val="475569"/>
        <w:sz w:val="16"/>
        <w:szCs w:val="16"/>
      </w:rPr>
      <w:t xml:space="preserve">GIVRA TECH  ·  n8n WF1 Audit Report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1628"/>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00668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2026-04-07T00:30:34.336Z</dcterms:created>
  <dcterms:modified xsi:type="dcterms:W3CDTF">2026-04-07T00:30:34.336Z</dcterms:modified>
</cp:coreProperties>
</file>

<file path=docProps/custom.xml><?xml version="1.0" encoding="utf-8"?>
<Properties xmlns="http://schemas.openxmlformats.org/officeDocument/2006/custom-properties" xmlns:vt="http://schemas.openxmlformats.org/officeDocument/2006/docPropsVTypes"/>
</file>