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Introduction</w:t>
      </w:r>
    </w:p>
    <w:p w:rsidR="00000000" w:rsidDel="00000000" w:rsidP="00000000" w:rsidRDefault="00000000" w:rsidRPr="00000000" w14:paraId="00000002">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Trixie Cuesta Pamplona, a 24-year-old educator from Pasig City, has emerged as a beacon of resilience and dedication in the face of numerous challenges. With a deep-seated passion for helping others and a commitment to education, Trixie's journey is one of perseverance, compassion, and unwavering faith. Her story not only highlights her achievements as a Magna Cum Laude graduate but also underscores the transformative power of education and the profound impact of mentorship and community support.</w:t>
      </w:r>
    </w:p>
    <w:p w:rsidR="00000000" w:rsidDel="00000000" w:rsidP="00000000" w:rsidRDefault="00000000" w:rsidRPr="00000000" w14:paraId="00000003">
      <w:pPr>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04">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Early Life and Influences</w:t>
      </w:r>
    </w:p>
    <w:p w:rsidR="00000000" w:rsidDel="00000000" w:rsidP="00000000" w:rsidRDefault="00000000" w:rsidRPr="00000000" w14:paraId="00000005">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Trixie Cuesta Pamplona was born into a large family in Pasig City, the second eldest of nine siblings. Her father worked as a gas station pump attendant, while her mother was a housewife, both grappling with gambling issues. Despite these challenges, Trixie found inspiration and support through a Chinese sponsor who recognized her potential and funded her education through Senior High School and college.</w:t>
      </w:r>
    </w:p>
    <w:p w:rsidR="00000000" w:rsidDel="00000000" w:rsidP="00000000" w:rsidRDefault="00000000" w:rsidRPr="00000000" w14:paraId="00000006">
      <w:pPr>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07">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Her passion for helping others began during her volunteer work at a Christian foundation in Bicol, where she taught children moral values and kindness through Vacation Bible School. This experience was pivotal, instilling in her a desire to give back and make a difference. Although her dream was to pursue social work, which was unavailable at PUP, she enrolled in the Bachelor of Secondary Education program, majoring in Social Studies.</w:t>
      </w:r>
    </w:p>
    <w:p w:rsidR="00000000" w:rsidDel="00000000" w:rsidP="00000000" w:rsidRDefault="00000000" w:rsidRPr="00000000" w14:paraId="00000008">
      <w:pPr>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09">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Career Trajectory</w:t>
      </w:r>
    </w:p>
    <w:p w:rsidR="00000000" w:rsidDel="00000000" w:rsidP="00000000" w:rsidRDefault="00000000" w:rsidRPr="00000000" w14:paraId="0000000A">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Trixie's academic journey was marked by perseverance and excellence. Despite her initial reluctance towards education, she discovered her natural talent for teaching and her love for engaging with students. Graduating Magna Cum Laude from PUP Sta. Mesa, she proved her academic prowess and dedication.</w:t>
      </w:r>
    </w:p>
    <w:p w:rsidR="00000000" w:rsidDel="00000000" w:rsidP="00000000" w:rsidRDefault="00000000" w:rsidRPr="00000000" w14:paraId="0000000B">
      <w:pPr>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0C">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Her path was further influenced by her sponsor, who advised her on the practical challenges of a social work career and encouraged her to consider teaching for its stability and benefits. Trixie embraced this advice, recognizing that a teaching career offered a guaranteed monthly salary, various benefits, and the opportunity to impact lives positively.</w:t>
      </w:r>
    </w:p>
    <w:p w:rsidR="00000000" w:rsidDel="00000000" w:rsidP="00000000" w:rsidRDefault="00000000" w:rsidRPr="00000000" w14:paraId="0000000D">
      <w:pPr>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0E">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Before graduating, Trixie worked as an administrative aide at the Public Information Office in the municipality, gaining valuable experience despite the low salary. Her break came when she was hired by Colegio de Montalban, thanks to a referral from a mentor, Sir Jek. Despite having no prior teaching experience, Trixie excelled, continually evaluating her students' progress and reflecting on her teaching methods.</w:t>
      </w:r>
    </w:p>
    <w:p w:rsidR="00000000" w:rsidDel="00000000" w:rsidP="00000000" w:rsidRDefault="00000000" w:rsidRPr="00000000" w14:paraId="0000000F">
      <w:pPr>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10">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Impact and Legacy</w:t>
      </w:r>
    </w:p>
    <w:p w:rsidR="00000000" w:rsidDel="00000000" w:rsidP="00000000" w:rsidRDefault="00000000" w:rsidRPr="00000000" w14:paraId="00000011">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Trixie's impact as an educator is profound. Her students benefit from her dedication and innovative teaching methods, which she constantly refines through self-reflection and feedback. She finds joy in seeing her students' growth and considers it a privilege to guide them through their educational journey.</w:t>
      </w:r>
    </w:p>
    <w:p w:rsidR="00000000" w:rsidDel="00000000" w:rsidP="00000000" w:rsidRDefault="00000000" w:rsidRPr="00000000" w14:paraId="00000012">
      <w:pPr>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13">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Her commitment to her family remains unwavering. As the breadwinner, Trixie prioritizes their well-being, even considering the possibility of teaching abroad only after securing her family's stability. Her journey is a testament to the strength and determination required to balance personal and professional responsibilities.</w:t>
      </w:r>
    </w:p>
    <w:p w:rsidR="00000000" w:rsidDel="00000000" w:rsidP="00000000" w:rsidRDefault="00000000" w:rsidRPr="00000000" w14:paraId="00000014">
      <w:pPr>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15">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Personal Reflections and Advice</w:t>
      </w:r>
    </w:p>
    <w:p w:rsidR="00000000" w:rsidDel="00000000" w:rsidP="00000000" w:rsidRDefault="00000000" w:rsidRPr="00000000" w14:paraId="00000016">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Trixie's life has been a series of overcoming obstacles. From her early academic struggles to the darkest moments during the pandemic, she has faced each challenge with resilience. Her happiest moment came when she passed the licensure examination alongside her eldest sister, a milestone that strengthened their bond and validated their hard work.</w:t>
      </w:r>
    </w:p>
    <w:p w:rsidR="00000000" w:rsidDel="00000000" w:rsidP="00000000" w:rsidRDefault="00000000" w:rsidRPr="00000000" w14:paraId="00000017">
      <w:pPr>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18">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Her advice to others facing similar familial challenges is to remain hopeful, continue loving, and pray for their families. She believes in the power of perseverance and the importance of stepping up to responsibilities, a lesson she learned from her father's decision to remain a pump attendant despite the opportunity for promotion.</w:t>
      </w:r>
    </w:p>
    <w:p w:rsidR="00000000" w:rsidDel="00000000" w:rsidP="00000000" w:rsidRDefault="00000000" w:rsidRPr="00000000" w14:paraId="00000019">
      <w:pPr>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1A">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Future Aspirations</w:t>
      </w:r>
    </w:p>
    <w:p w:rsidR="00000000" w:rsidDel="00000000" w:rsidP="00000000" w:rsidRDefault="00000000" w:rsidRPr="00000000" w14:paraId="0000001B">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Trixie's goals are clear: she aims to pursue a Master's degree aligned with Social Studies, ensure the education of her younger siblings, and eventually travel, with Switzerland being her dream destination due to its reputation for happiness and peace. Her ideal partner is goal-oriented and shares her Christian values.</w:t>
      </w:r>
    </w:p>
    <w:p w:rsidR="00000000" w:rsidDel="00000000" w:rsidP="00000000" w:rsidRDefault="00000000" w:rsidRPr="00000000" w14:paraId="0000001C">
      <w:pPr>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1D">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Her advice to her younger self is a heartfelt congratulations for her perseverance and achievements. Her motto, "If you are supposed to be there, God will get you there," encapsulates her faith-driven approach to life and her unwavering belief in divine guidance.</w:t>
      </w:r>
    </w:p>
    <w:p w:rsidR="00000000" w:rsidDel="00000000" w:rsidP="00000000" w:rsidRDefault="00000000" w:rsidRPr="00000000" w14:paraId="0000001E">
      <w:pPr>
        <w:rPr>
          <w:rFonts w:ascii="Century Gothic" w:cs="Century Gothic" w:eastAsia="Century Gothic" w:hAnsi="Century Gothic"/>
          <w:sz w:val="24"/>
          <w:szCs w:val="24"/>
          <w:highlight w:val="white"/>
        </w:rPr>
      </w:pPr>
      <w:r w:rsidDel="00000000" w:rsidR="00000000" w:rsidRPr="00000000">
        <w:rPr>
          <w:rtl w:val="0"/>
        </w:rPr>
      </w:r>
    </w:p>
    <w:p w:rsidR="00000000" w:rsidDel="00000000" w:rsidP="00000000" w:rsidRDefault="00000000" w:rsidRPr="00000000" w14:paraId="0000001F">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Conclusion</w:t>
      </w:r>
    </w:p>
    <w:p w:rsidR="00000000" w:rsidDel="00000000" w:rsidP="00000000" w:rsidRDefault="00000000" w:rsidRPr="00000000" w14:paraId="00000020">
      <w:pPr>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rtl w:val="0"/>
        </w:rPr>
        <w:t xml:space="preserve">Trixie Cuesta Pamplona's journey is a powerful narrative of resilience, dedication, and the transformative impact of education. Her story inspires others to overcome their challenges and strive for excellence. As an educator, mentor, and role model, Trixie continues to make a lasting impact on her students and community, embodying the values of compassion, perseverance, and faith.</w:t>
      </w:r>
    </w:p>
    <w:p w:rsidR="00000000" w:rsidDel="00000000" w:rsidP="00000000" w:rsidRDefault="00000000" w:rsidRPr="00000000" w14:paraId="00000021">
      <w:pPr>
        <w:ind w:right="0" w:firstLine="0"/>
        <w:rPr>
          <w:rFonts w:ascii="Century Gothic" w:cs="Century Gothic" w:eastAsia="Century Gothic" w:hAnsi="Century Gothic"/>
          <w:sz w:val="24"/>
          <w:szCs w:val="24"/>
          <w:highlight w:val="white"/>
        </w:rPr>
      </w:pPr>
      <w:r w:rsidDel="00000000" w:rsidR="00000000" w:rsidRPr="00000000">
        <w:rPr>
          <w:rtl w:val="0"/>
        </w:rPr>
      </w:r>
    </w:p>
    <w:sectPr>
      <w:foot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