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7297" w14:textId="1429E5AC" w:rsidR="002515D5" w:rsidRPr="007F0969" w:rsidRDefault="007F0969" w:rsidP="007F0969">
      <w:pPr>
        <w:jc w:val="center"/>
        <w:rPr>
          <w:rFonts w:ascii="Times New Roman" w:hAnsi="Times New Roman" w:cs="Times New Roman"/>
          <w:b/>
          <w:bCs/>
          <w:sz w:val="28"/>
          <w:szCs w:val="28"/>
        </w:rPr>
      </w:pPr>
      <w:r w:rsidRPr="007F0969">
        <w:rPr>
          <w:rFonts w:ascii="Times New Roman" w:hAnsi="Times New Roman" w:cs="Times New Roman"/>
          <w:b/>
          <w:bCs/>
          <w:sz w:val="28"/>
          <w:szCs w:val="28"/>
        </w:rPr>
        <w:t>NAAN MUDHALVAN PROJECT 4 PHASE 2</w:t>
      </w:r>
    </w:p>
    <w:p w14:paraId="7D2AE008" w14:textId="4DAA89EF" w:rsidR="007845CB" w:rsidRDefault="007845CB">
      <w:pPr>
        <w:rPr>
          <w:rFonts w:ascii="Times New Roman" w:hAnsi="Times New Roman" w:cs="Times New Roman"/>
        </w:rPr>
      </w:pPr>
      <w:r w:rsidRPr="007845CB">
        <w:rPr>
          <w:rFonts w:ascii="Times New Roman" w:hAnsi="Times New Roman" w:cs="Times New Roman"/>
          <w:b/>
          <w:bCs/>
        </w:rPr>
        <w:t xml:space="preserve">Project Name: </w:t>
      </w:r>
      <w:r>
        <w:rPr>
          <w:rFonts w:ascii="Times New Roman" w:hAnsi="Times New Roman" w:cs="Times New Roman"/>
        </w:rPr>
        <w:t xml:space="preserve">Measure Energy Consumption </w:t>
      </w:r>
    </w:p>
    <w:p w14:paraId="5CA5329C" w14:textId="43570A17" w:rsidR="006C2A1E" w:rsidRPr="00796AE8" w:rsidRDefault="00AC7E53">
      <w:pPr>
        <w:rPr>
          <w:rFonts w:ascii="Times New Roman" w:hAnsi="Times New Roman" w:cs="Times New Roman"/>
        </w:rPr>
      </w:pPr>
      <w:r w:rsidRPr="00796AE8">
        <w:rPr>
          <w:rFonts w:ascii="Times New Roman" w:hAnsi="Times New Roman" w:cs="Times New Roman"/>
        </w:rPr>
        <w:t xml:space="preserve">To improve the accuracy and robustness of an energy consumption prediction system, you can explore innovative techniques like ensemble methods and deep learning architectures. </w:t>
      </w:r>
      <w:r w:rsidR="006C2A1E" w:rsidRPr="00796AE8">
        <w:rPr>
          <w:rFonts w:ascii="Times New Roman" w:hAnsi="Times New Roman" w:cs="Times New Roman"/>
        </w:rPr>
        <w:t>They are</w:t>
      </w:r>
    </w:p>
    <w:p w14:paraId="18741911" w14:textId="741A7A56" w:rsidR="006C2A1E" w:rsidRPr="00ED4E2A" w:rsidRDefault="00F86E9D">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18DB461D" wp14:editId="3E37BA43">
            <wp:simplePos x="0" y="0"/>
            <wp:positionH relativeFrom="column">
              <wp:posOffset>1426845</wp:posOffset>
            </wp:positionH>
            <wp:positionV relativeFrom="paragraph">
              <wp:posOffset>24765</wp:posOffset>
            </wp:positionV>
            <wp:extent cx="3062605" cy="1541780"/>
            <wp:effectExtent l="0" t="0" r="444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2605" cy="154178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Ensemble Methods:</w:t>
      </w:r>
    </w:p>
    <w:p w14:paraId="66091B38" w14:textId="6899C6BC" w:rsidR="00AC7E53" w:rsidRPr="00796AE8" w:rsidRDefault="006C2A1E">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Ensemble methods combine multiple machine learning models to enhance prediction accuracy and robustness. Here are some ensemble techniques to consider:</w:t>
      </w:r>
    </w:p>
    <w:p w14:paraId="6C4E8357" w14:textId="1BCD4658" w:rsidR="00543332" w:rsidRPr="00ED4E2A" w:rsidRDefault="00AC7E53">
      <w:pPr>
        <w:rPr>
          <w:rFonts w:ascii="Times New Roman" w:hAnsi="Times New Roman" w:cs="Times New Roman"/>
          <w:b/>
          <w:bCs/>
        </w:rPr>
      </w:pPr>
      <w:r w:rsidRPr="00ED4E2A">
        <w:rPr>
          <w:rFonts w:ascii="Times New Roman" w:hAnsi="Times New Roman" w:cs="Times New Roman"/>
          <w:b/>
          <w:bCs/>
        </w:rPr>
        <w:t>1. Random Forests:</w:t>
      </w:r>
      <w:r w:rsidR="00F86E9D" w:rsidRPr="00F86E9D">
        <w:rPr>
          <w:rFonts w:ascii="Times New Roman" w:hAnsi="Times New Roman" w:cs="Times New Roman"/>
          <w:b/>
          <w:bCs/>
          <w:noProof/>
          <w:sz w:val="28"/>
          <w:szCs w:val="28"/>
        </w:rPr>
        <w:t xml:space="preserve"> </w:t>
      </w:r>
    </w:p>
    <w:p w14:paraId="3AC6668A" w14:textId="4F1EF60E" w:rsidR="00B66AB7" w:rsidRPr="00796AE8" w:rsidRDefault="00AC7E53" w:rsidP="00B66AB7">
      <w:pPr>
        <w:pStyle w:val="ListParagraph"/>
        <w:numPr>
          <w:ilvl w:val="0"/>
          <w:numId w:val="2"/>
        </w:numPr>
        <w:rPr>
          <w:rFonts w:ascii="Times New Roman" w:hAnsi="Times New Roman" w:cs="Times New Roman"/>
        </w:rPr>
      </w:pPr>
      <w:r w:rsidRPr="00796AE8">
        <w:rPr>
          <w:rFonts w:ascii="Times New Roman" w:hAnsi="Times New Roman" w:cs="Times New Roman"/>
        </w:rPr>
        <w:t>Random Forests are an ensemble of decision trees. They are highly effective for regression tasks like energy consumption prediction.</w:t>
      </w:r>
    </w:p>
    <w:p w14:paraId="1FA3325A" w14:textId="625E2755" w:rsidR="00AC7E53" w:rsidRPr="00796AE8" w:rsidRDefault="00543332" w:rsidP="00B66AB7">
      <w:pPr>
        <w:pStyle w:val="ListParagraph"/>
        <w:numPr>
          <w:ilvl w:val="0"/>
          <w:numId w:val="2"/>
        </w:numPr>
        <w:rPr>
          <w:rFonts w:ascii="Times New Roman" w:hAnsi="Times New Roman" w:cs="Times New Roman"/>
        </w:rPr>
      </w:pPr>
      <w:r w:rsidRPr="00796AE8">
        <w:rPr>
          <w:rFonts w:ascii="Times New Roman" w:hAnsi="Times New Roman" w:cs="Times New Roman"/>
        </w:rPr>
        <w:t>R</w:t>
      </w:r>
      <w:r w:rsidR="00AC7E53" w:rsidRPr="00796AE8">
        <w:rPr>
          <w:rFonts w:ascii="Times New Roman" w:hAnsi="Times New Roman" w:cs="Times New Roman"/>
        </w:rPr>
        <w:t>andom Forests can capture complex relationships and provide feature importance analysis, helping you understand which factors influence consumption the most.</w:t>
      </w:r>
    </w:p>
    <w:p w14:paraId="784D1572" w14:textId="15ACAC7D" w:rsidR="00AC7E53" w:rsidRPr="00ED4E2A" w:rsidRDefault="003B4503">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0A1ABA70" wp14:editId="751AC583">
            <wp:simplePos x="0" y="0"/>
            <wp:positionH relativeFrom="column">
              <wp:posOffset>1746250</wp:posOffset>
            </wp:positionH>
            <wp:positionV relativeFrom="paragraph">
              <wp:posOffset>62865</wp:posOffset>
            </wp:positionV>
            <wp:extent cx="2698115" cy="169735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115" cy="1697355"/>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2. Gradient Boosting Algorithms:</w:t>
      </w:r>
    </w:p>
    <w:p w14:paraId="1C0B1F99" w14:textId="62801E23" w:rsidR="002F1DB6"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 xml:space="preserve">Algorithms like </w:t>
      </w:r>
      <w:proofErr w:type="spellStart"/>
      <w:r w:rsidRPr="00796AE8">
        <w:rPr>
          <w:rFonts w:ascii="Times New Roman" w:hAnsi="Times New Roman" w:cs="Times New Roman"/>
        </w:rPr>
        <w:t>XGBoost</w:t>
      </w:r>
      <w:proofErr w:type="spellEnd"/>
      <w:r w:rsidRPr="00796AE8">
        <w:rPr>
          <w:rFonts w:ascii="Times New Roman" w:hAnsi="Times New Roman" w:cs="Times New Roman"/>
        </w:rPr>
        <w:t xml:space="preserve">, </w:t>
      </w:r>
      <w:proofErr w:type="spellStart"/>
      <w:r w:rsidRPr="00796AE8">
        <w:rPr>
          <w:rFonts w:ascii="Times New Roman" w:hAnsi="Times New Roman" w:cs="Times New Roman"/>
        </w:rPr>
        <w:t>LightGBM</w:t>
      </w:r>
      <w:proofErr w:type="spellEnd"/>
      <w:r w:rsidRPr="00796AE8">
        <w:rPr>
          <w:rFonts w:ascii="Times New Roman" w:hAnsi="Times New Roman" w:cs="Times New Roman"/>
        </w:rPr>
        <w:t xml:space="preserve">, and </w:t>
      </w:r>
      <w:proofErr w:type="spellStart"/>
      <w:r w:rsidRPr="00796AE8">
        <w:rPr>
          <w:rFonts w:ascii="Times New Roman" w:hAnsi="Times New Roman" w:cs="Times New Roman"/>
        </w:rPr>
        <w:t>CatBoost</w:t>
      </w:r>
      <w:proofErr w:type="spellEnd"/>
      <w:r w:rsidRPr="00796AE8">
        <w:rPr>
          <w:rFonts w:ascii="Times New Roman" w:hAnsi="Times New Roman" w:cs="Times New Roman"/>
        </w:rPr>
        <w:t xml:space="preserve"> are powerful for improving predictive accuracy.</w:t>
      </w:r>
    </w:p>
    <w:p w14:paraId="733F6844" w14:textId="2A94C49F" w:rsidR="00AC7E53"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They work by sequentially training weak learners (typically decision trees) and focusing on samples that are misclassified or have higher residuals.</w:t>
      </w:r>
    </w:p>
    <w:p w14:paraId="44E5B524" w14:textId="421975F3" w:rsidR="00AC7E53" w:rsidRPr="00ED4E2A" w:rsidRDefault="004768D3">
      <w:pPr>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0" locked="0" layoutInCell="1" allowOverlap="1" wp14:anchorId="70B841A5" wp14:editId="48198552">
            <wp:simplePos x="0" y="0"/>
            <wp:positionH relativeFrom="column">
              <wp:posOffset>1939925</wp:posOffset>
            </wp:positionH>
            <wp:positionV relativeFrom="paragraph">
              <wp:posOffset>0</wp:posOffset>
            </wp:positionV>
            <wp:extent cx="2482850" cy="1658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2850" cy="165862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3. Stacking:</w:t>
      </w:r>
    </w:p>
    <w:p w14:paraId="23CB6750" w14:textId="21973797" w:rsidR="003F7356"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Stacking involves training multiple diverse models and then combining their predictions to make the final prediction.</w:t>
      </w:r>
    </w:p>
    <w:p w14:paraId="5D576AB1" w14:textId="68586FF1" w:rsidR="00AC7E53"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You can experiment with different base models and meta-learners to optimize performance.</w:t>
      </w:r>
    </w:p>
    <w:p w14:paraId="3C169323" w14:textId="425C47A2" w:rsidR="00AC7E53" w:rsidRPr="00ED4E2A" w:rsidRDefault="00AC7E53">
      <w:pPr>
        <w:rPr>
          <w:rFonts w:ascii="Times New Roman" w:hAnsi="Times New Roman" w:cs="Times New Roman"/>
          <w:b/>
          <w:bCs/>
        </w:rPr>
      </w:pPr>
      <w:r w:rsidRPr="00ED4E2A">
        <w:rPr>
          <w:rFonts w:ascii="Times New Roman" w:hAnsi="Times New Roman" w:cs="Times New Roman"/>
          <w:b/>
          <w:bCs/>
        </w:rPr>
        <w:t>4. Bagging (Bootstrap Aggregating):</w:t>
      </w:r>
    </w:p>
    <w:p w14:paraId="07287137" w14:textId="77777777" w:rsidR="00FE6C18"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Bagging generates multiple subsets of the training data through bootstrapping and trains models on each subset</w:t>
      </w:r>
      <w:r w:rsidR="003F7356" w:rsidRPr="00796AE8">
        <w:rPr>
          <w:rFonts w:ascii="Times New Roman" w:hAnsi="Times New Roman" w:cs="Times New Roman"/>
        </w:rPr>
        <w:t>.</w:t>
      </w:r>
    </w:p>
    <w:p w14:paraId="2204649C" w14:textId="5A4F26AC" w:rsidR="00AC7E53"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The final prediction is an average or majority vote of predictions from individual models, reducing overfitting.</w:t>
      </w:r>
    </w:p>
    <w:p w14:paraId="0613BB95" w14:textId="298B7106" w:rsidR="00FE6C18" w:rsidRPr="00ED4E2A" w:rsidRDefault="004A7CD8">
      <w:pPr>
        <w:rPr>
          <w:rFonts w:ascii="Times New Roman" w:hAnsi="Times New Roman" w:cs="Times New Roman"/>
          <w:b/>
          <w:bCs/>
        </w:rPr>
      </w:pPr>
      <w:r>
        <w:rPr>
          <w:rFonts w:ascii="Times New Roman" w:hAnsi="Times New Roman" w:cs="Times New Roman"/>
          <w:noProof/>
        </w:rPr>
        <w:drawing>
          <wp:anchor distT="0" distB="0" distL="114300" distR="114300" simplePos="0" relativeHeight="251662336" behindDoc="0" locked="0" layoutInCell="1" allowOverlap="1" wp14:anchorId="57FFD0D5" wp14:editId="006C0524">
            <wp:simplePos x="0" y="0"/>
            <wp:positionH relativeFrom="column">
              <wp:posOffset>1709420</wp:posOffset>
            </wp:positionH>
            <wp:positionV relativeFrom="paragraph">
              <wp:posOffset>0</wp:posOffset>
            </wp:positionV>
            <wp:extent cx="2794635" cy="156845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635" cy="156845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Deep Learning Architectures:</w:t>
      </w:r>
    </w:p>
    <w:p w14:paraId="4DABC8A8" w14:textId="0D72E474" w:rsidR="00AC7E53" w:rsidRPr="00796AE8" w:rsidRDefault="00FE6C18">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Deep learning architectures, particularly neural networks, can capture complex patterns in energy consumption data. Consider these approaches:</w:t>
      </w:r>
    </w:p>
    <w:p w14:paraId="231FB60C" w14:textId="063B4B49" w:rsidR="00AC7E53" w:rsidRPr="00ED4E2A" w:rsidRDefault="00AC7E53">
      <w:pPr>
        <w:rPr>
          <w:rFonts w:ascii="Times New Roman" w:hAnsi="Times New Roman" w:cs="Times New Roman"/>
          <w:b/>
          <w:bCs/>
        </w:rPr>
      </w:pPr>
      <w:r w:rsidRPr="00ED4E2A">
        <w:rPr>
          <w:rFonts w:ascii="Times New Roman" w:hAnsi="Times New Roman" w:cs="Times New Roman"/>
          <w:b/>
          <w:bCs/>
        </w:rPr>
        <w:t>1. Recurrent Neural Networks (RNNs):</w:t>
      </w:r>
    </w:p>
    <w:p w14:paraId="35DF78B8" w14:textId="77777777" w:rsidR="00AA0037" w:rsidRPr="00796AE8" w:rsidRDefault="00AC7E53" w:rsidP="00AA0037">
      <w:pPr>
        <w:pStyle w:val="ListParagraph"/>
        <w:numPr>
          <w:ilvl w:val="0"/>
          <w:numId w:val="6"/>
        </w:numPr>
        <w:rPr>
          <w:rFonts w:ascii="Times New Roman" w:hAnsi="Times New Roman" w:cs="Times New Roman"/>
        </w:rPr>
      </w:pPr>
      <w:r w:rsidRPr="00796AE8">
        <w:rPr>
          <w:rFonts w:ascii="Times New Roman" w:hAnsi="Times New Roman" w:cs="Times New Roman"/>
        </w:rPr>
        <w:t>RNNs, including Long Short-Term Memory (LSTM) networks, are well-suited for time series data like energy consumption.</w:t>
      </w:r>
    </w:p>
    <w:p w14:paraId="620CB8AF" w14:textId="65CEC2F1" w:rsidR="00AC7E53" w:rsidRPr="00796AE8" w:rsidRDefault="00795761" w:rsidP="00AA003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D5043F0" wp14:editId="2126F961">
            <wp:simplePos x="0" y="0"/>
            <wp:positionH relativeFrom="column">
              <wp:posOffset>1800225</wp:posOffset>
            </wp:positionH>
            <wp:positionV relativeFrom="paragraph">
              <wp:posOffset>368935</wp:posOffset>
            </wp:positionV>
            <wp:extent cx="2510155" cy="133540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155" cy="133540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capture long-term dependencies and sequential patterns in the data.</w:t>
      </w:r>
    </w:p>
    <w:p w14:paraId="6D11D1E2" w14:textId="3FD78B67" w:rsidR="00AC7E53" w:rsidRPr="00ED4E2A" w:rsidRDefault="00AC7E53">
      <w:pPr>
        <w:rPr>
          <w:rFonts w:ascii="Times New Roman" w:hAnsi="Times New Roman" w:cs="Times New Roman"/>
          <w:b/>
          <w:bCs/>
        </w:rPr>
      </w:pPr>
      <w:r w:rsidRPr="00ED4E2A">
        <w:rPr>
          <w:rFonts w:ascii="Times New Roman" w:hAnsi="Times New Roman" w:cs="Times New Roman"/>
          <w:b/>
          <w:bCs/>
        </w:rPr>
        <w:lastRenderedPageBreak/>
        <w:t>2. Convolutional Neural Networks (CNNs):</w:t>
      </w:r>
    </w:p>
    <w:p w14:paraId="17D76E11" w14:textId="77777777" w:rsidR="00E96BC7" w:rsidRPr="00796AE8" w:rsidRDefault="00AC7E53" w:rsidP="00E96BC7">
      <w:pPr>
        <w:pStyle w:val="ListParagraph"/>
        <w:numPr>
          <w:ilvl w:val="0"/>
          <w:numId w:val="7"/>
        </w:numPr>
        <w:rPr>
          <w:rFonts w:ascii="Times New Roman" w:hAnsi="Times New Roman" w:cs="Times New Roman"/>
        </w:rPr>
      </w:pPr>
      <w:r w:rsidRPr="00796AE8">
        <w:rPr>
          <w:rFonts w:ascii="Times New Roman" w:hAnsi="Times New Roman" w:cs="Times New Roman"/>
        </w:rPr>
        <w:t>CNNs, primarily used for image analysis, can also be applied to time series data when patterns exist in the temporal dimension.</w:t>
      </w:r>
    </w:p>
    <w:p w14:paraId="28DEC6C6" w14:textId="04634979" w:rsidR="00AC7E53" w:rsidRPr="00796AE8" w:rsidRDefault="00F81AB3" w:rsidP="00E96BC7">
      <w:pPr>
        <w:pStyle w:val="ListParagraph"/>
        <w:numPr>
          <w:ilvl w:val="0"/>
          <w:numId w:val="7"/>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0066CDD" wp14:editId="04B42C48">
            <wp:simplePos x="0" y="0"/>
            <wp:positionH relativeFrom="column">
              <wp:posOffset>1899920</wp:posOffset>
            </wp:positionH>
            <wp:positionV relativeFrom="paragraph">
              <wp:posOffset>280670</wp:posOffset>
            </wp:positionV>
            <wp:extent cx="2311400" cy="17024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400" cy="170243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extract relevant features from energy consumption time series.</w:t>
      </w:r>
    </w:p>
    <w:p w14:paraId="11D9C518" w14:textId="2356BFEA" w:rsidR="00AC7E53" w:rsidRPr="00ED4E2A" w:rsidRDefault="00AC7E53">
      <w:pPr>
        <w:rPr>
          <w:rFonts w:ascii="Times New Roman" w:hAnsi="Times New Roman" w:cs="Times New Roman"/>
          <w:b/>
          <w:bCs/>
        </w:rPr>
      </w:pPr>
      <w:r w:rsidRPr="00ED4E2A">
        <w:rPr>
          <w:rFonts w:ascii="Times New Roman" w:hAnsi="Times New Roman" w:cs="Times New Roman"/>
          <w:b/>
          <w:bCs/>
        </w:rPr>
        <w:t>3. Hybrid Models:</w:t>
      </w:r>
    </w:p>
    <w:p w14:paraId="0D75E5C2" w14:textId="77777777" w:rsidR="00F81EDE"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Combine RNNs and CNNs in hybrid architectures to capture both temporal and spatial patterns in energy consumption data.</w:t>
      </w:r>
    </w:p>
    <w:p w14:paraId="249FCBB4" w14:textId="7D10ED8B" w:rsidR="00AC7E53"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These models are particularly useful when dealing with multivariate time series data from multiple sensors or sources.</w:t>
      </w:r>
    </w:p>
    <w:p w14:paraId="0E51F458" w14:textId="2CD185ED" w:rsidR="00AC7E53" w:rsidRPr="00ED4E2A" w:rsidRDefault="00AC7E53">
      <w:pPr>
        <w:rPr>
          <w:rFonts w:ascii="Times New Roman" w:hAnsi="Times New Roman" w:cs="Times New Roman"/>
          <w:b/>
          <w:bCs/>
        </w:rPr>
      </w:pPr>
      <w:r w:rsidRPr="00ED4E2A">
        <w:rPr>
          <w:rFonts w:ascii="Times New Roman" w:hAnsi="Times New Roman" w:cs="Times New Roman"/>
          <w:b/>
          <w:bCs/>
        </w:rPr>
        <w:t>4. Attention Mechanisms:</w:t>
      </w:r>
    </w:p>
    <w:p w14:paraId="79179E4B" w14:textId="1F654529" w:rsidR="00AC7E53" w:rsidRPr="00796AE8" w:rsidRDefault="00F16CD1" w:rsidP="00F16CD1">
      <w:pPr>
        <w:pStyle w:val="ListParagraph"/>
        <w:numPr>
          <w:ilvl w:val="0"/>
          <w:numId w:val="9"/>
        </w:numPr>
        <w:rPr>
          <w:rFonts w:ascii="Times New Roman" w:hAnsi="Times New Roman" w:cs="Times New Roman"/>
        </w:rPr>
      </w:pPr>
      <w:r w:rsidRPr="00796AE8">
        <w:rPr>
          <w:rFonts w:ascii="Times New Roman" w:hAnsi="Times New Roman" w:cs="Times New Roman"/>
        </w:rPr>
        <w:t>I</w:t>
      </w:r>
      <w:r w:rsidR="00AC7E53" w:rsidRPr="00796AE8">
        <w:rPr>
          <w:rFonts w:ascii="Times New Roman" w:hAnsi="Times New Roman" w:cs="Times New Roman"/>
        </w:rPr>
        <w:t>mplement attention mechanisms in deep learning models to give more weight to certain time steps or features, allowing the model to focus on the most relevant Information for prediction.</w:t>
      </w:r>
    </w:p>
    <w:p w14:paraId="723F381B" w14:textId="426C803A" w:rsidR="00AC7E53" w:rsidRPr="00ED4E2A" w:rsidRDefault="00AC7E53">
      <w:pPr>
        <w:rPr>
          <w:rFonts w:ascii="Times New Roman" w:hAnsi="Times New Roman" w:cs="Times New Roman"/>
          <w:b/>
          <w:bCs/>
        </w:rPr>
      </w:pPr>
      <w:r w:rsidRPr="00ED4E2A">
        <w:rPr>
          <w:rFonts w:ascii="Times New Roman" w:hAnsi="Times New Roman" w:cs="Times New Roman"/>
          <w:b/>
          <w:bCs/>
        </w:rPr>
        <w:t xml:space="preserve">5. </w:t>
      </w:r>
      <w:proofErr w:type="spellStart"/>
      <w:r w:rsidRPr="00ED4E2A">
        <w:rPr>
          <w:rFonts w:ascii="Times New Roman" w:hAnsi="Times New Roman" w:cs="Times New Roman"/>
          <w:b/>
          <w:bCs/>
        </w:rPr>
        <w:t>Autoencoders:</w:t>
      </w:r>
    </w:p>
    <w:p w14:paraId="6FC66B82" w14:textId="77777777" w:rsidR="0042326C" w:rsidRPr="00796AE8" w:rsidRDefault="00AC7E53" w:rsidP="0042326C">
      <w:pPr>
        <w:pStyle w:val="ListParagraph"/>
        <w:numPr>
          <w:ilvl w:val="0"/>
          <w:numId w:val="9"/>
        </w:numPr>
        <w:rPr>
          <w:rFonts w:ascii="Times New Roman" w:hAnsi="Times New Roman" w:cs="Times New Roman"/>
        </w:rPr>
      </w:pPr>
      <w:r w:rsidRPr="00796AE8">
        <w:rPr>
          <w:rFonts w:ascii="Times New Roman" w:hAnsi="Times New Roman" w:cs="Times New Roman"/>
        </w:rPr>
        <w:t>Autoencoders</w:t>
      </w:r>
      <w:proofErr w:type="spellEnd"/>
      <w:r w:rsidRPr="00796AE8">
        <w:rPr>
          <w:rFonts w:ascii="Times New Roman" w:hAnsi="Times New Roman" w:cs="Times New Roman"/>
        </w:rPr>
        <w:t xml:space="preserve"> can be used for feature extraction and dimensionality reduction before feeding data into other deep learning models.</w:t>
      </w:r>
    </w:p>
    <w:p w14:paraId="1F2FC234" w14:textId="1342410E" w:rsidR="00AC7E53" w:rsidRPr="00796AE8" w:rsidRDefault="00AC7E53" w:rsidP="0042326C">
      <w:pPr>
        <w:pStyle w:val="ListParagraph"/>
        <w:numPr>
          <w:ilvl w:val="0"/>
          <w:numId w:val="9"/>
        </w:numPr>
        <w:rPr>
          <w:rFonts w:ascii="Times New Roman" w:hAnsi="Times New Roman" w:cs="Times New Roman"/>
        </w:rPr>
      </w:pPr>
      <w:r w:rsidRPr="00796AE8">
        <w:rPr>
          <w:rFonts w:ascii="Times New Roman" w:hAnsi="Times New Roman" w:cs="Times New Roman"/>
        </w:rPr>
        <w:t>They help in reducing noise and encoding essential information.</w:t>
      </w:r>
    </w:p>
    <w:p w14:paraId="7DC288B9" w14:textId="1D024DCA" w:rsidR="00AC7E53" w:rsidRPr="00ED4E2A" w:rsidRDefault="00AC7E53">
      <w:pPr>
        <w:rPr>
          <w:rFonts w:ascii="Times New Roman" w:hAnsi="Times New Roman" w:cs="Times New Roman"/>
          <w:b/>
          <w:bCs/>
        </w:rPr>
      </w:pPr>
      <w:r w:rsidRPr="00ED4E2A">
        <w:rPr>
          <w:rFonts w:ascii="Times New Roman" w:hAnsi="Times New Roman" w:cs="Times New Roman"/>
          <w:b/>
          <w:bCs/>
        </w:rPr>
        <w:t>6. Transfer Learning:</w:t>
      </w:r>
    </w:p>
    <w:p w14:paraId="05FED47C" w14:textId="77777777" w:rsidR="00676D02"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Consider using pre-trained neural networks, such as those for natural language processing or image recognition, and fine-tune them for energy consumption prediction.</w:t>
      </w:r>
    </w:p>
    <w:p w14:paraId="59CFFBE3" w14:textId="34BB06C0" w:rsidR="00AC7E53"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Transfer learning can leverage existing knowledge to improve model performance.</w:t>
      </w:r>
    </w:p>
    <w:p w14:paraId="49C1AC10" w14:textId="34A30DCA" w:rsidR="00AC7E53" w:rsidRPr="00ED4E2A" w:rsidRDefault="00AC7E53">
      <w:pPr>
        <w:rPr>
          <w:rFonts w:ascii="Times New Roman" w:hAnsi="Times New Roman" w:cs="Times New Roman"/>
          <w:b/>
          <w:bCs/>
        </w:rPr>
      </w:pPr>
      <w:r w:rsidRPr="00ED4E2A">
        <w:rPr>
          <w:rFonts w:ascii="Times New Roman" w:hAnsi="Times New Roman" w:cs="Times New Roman"/>
          <w:b/>
          <w:bCs/>
        </w:rPr>
        <w:t>7. Reinforcement Learning (RL):</w:t>
      </w:r>
    </w:p>
    <w:p w14:paraId="13B90D44" w14:textId="77777777" w:rsidR="00796AE8"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Explore RL techniques for dynamic energy consumption prediction and optimization in real-time.</w:t>
      </w:r>
    </w:p>
    <w:p w14:paraId="6C0D27BA" w14:textId="1B79337D" w:rsidR="00AC7E53"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RL models can learn to control building systems (e.g., HVAC, lighting) to minimize energy usage while maintaining comfort.</w:t>
      </w:r>
    </w:p>
    <w:p w14:paraId="2B456D41" w14:textId="0EFAE0FC" w:rsidR="00AC7E53" w:rsidRPr="00ED4E2A" w:rsidRDefault="00AC7E53">
      <w:pPr>
        <w:rPr>
          <w:rFonts w:ascii="Times New Roman" w:hAnsi="Times New Roman" w:cs="Times New Roman"/>
          <w:b/>
          <w:bCs/>
        </w:rPr>
      </w:pPr>
      <w:r w:rsidRPr="00ED4E2A">
        <w:rPr>
          <w:rFonts w:ascii="Times New Roman" w:hAnsi="Times New Roman" w:cs="Times New Roman"/>
          <w:b/>
          <w:bCs/>
        </w:rPr>
        <w:t>8. Uncertainty Quantification:</w:t>
      </w:r>
    </w:p>
    <w:p w14:paraId="217D2CEF" w14:textId="4D33D19A" w:rsidR="00AC7E53" w:rsidRPr="00796AE8" w:rsidRDefault="00AC7E53" w:rsidP="00796AE8">
      <w:pPr>
        <w:pStyle w:val="ListParagraph"/>
        <w:numPr>
          <w:ilvl w:val="0"/>
          <w:numId w:val="12"/>
        </w:numPr>
        <w:rPr>
          <w:rFonts w:ascii="Times New Roman" w:hAnsi="Times New Roman" w:cs="Times New Roman"/>
        </w:rPr>
      </w:pPr>
      <w:r w:rsidRPr="00796AE8">
        <w:rPr>
          <w:rFonts w:ascii="Times New Roman" w:hAnsi="Times New Roman" w:cs="Times New Roman"/>
        </w:rPr>
        <w:t>Enhance deep learning models by incorporating uncertainty quantification techniques, such as Bayesian neural networks or dropout layers, to provide probabilistic forecasts and assess prediction confidence.</w:t>
      </w:r>
    </w:p>
    <w:p w14:paraId="3983CB17" w14:textId="77777777" w:rsidR="00AC7E53" w:rsidRDefault="00AC7E53">
      <w:pPr>
        <w:rPr>
          <w:rFonts w:ascii="Times New Roman" w:hAnsi="Times New Roman" w:cs="Times New Roman"/>
        </w:rPr>
      </w:pPr>
      <w:r w:rsidRPr="00796AE8">
        <w:rPr>
          <w:rFonts w:ascii="Times New Roman" w:hAnsi="Times New Roman" w:cs="Times New Roman"/>
        </w:rPr>
        <w:lastRenderedPageBreak/>
        <w:t xml:space="preserve">To make the most of ensemble methods and deep learning architectures, it’s essential to experiment with different configurations, </w:t>
      </w:r>
      <w:proofErr w:type="spellStart"/>
      <w:r w:rsidRPr="00796AE8">
        <w:rPr>
          <w:rFonts w:ascii="Times New Roman" w:hAnsi="Times New Roman" w:cs="Times New Roman"/>
        </w:rPr>
        <w:t>hyperparameters</w:t>
      </w:r>
      <w:proofErr w:type="spellEnd"/>
      <w:r w:rsidRPr="00796AE8">
        <w:rPr>
          <w:rFonts w:ascii="Times New Roman" w:hAnsi="Times New Roman" w:cs="Times New Roman"/>
        </w:rPr>
        <w:t>, and training strategies. Additionally, ensure you have sufficient data, both for training and validation, to optimize and evaluate model performance effectively.</w:t>
      </w:r>
    </w:p>
    <w:p w14:paraId="7DA87C3D" w14:textId="77777777" w:rsidR="004F4327" w:rsidRDefault="004F4327">
      <w:pPr>
        <w:rPr>
          <w:rFonts w:ascii="Times New Roman" w:hAnsi="Times New Roman" w:cs="Times New Roman"/>
        </w:rPr>
      </w:pPr>
    </w:p>
    <w:p w14:paraId="792B1B22" w14:textId="49475538" w:rsidR="004F4327" w:rsidRPr="0085013F" w:rsidRDefault="00FB69FC">
      <w:pPr>
        <w:rPr>
          <w:rFonts w:ascii="Times New Roman" w:hAnsi="Times New Roman" w:cs="Times New Roman"/>
          <w:b/>
          <w:bCs/>
        </w:rPr>
      </w:pPr>
      <w:r w:rsidRPr="0085013F">
        <w:rPr>
          <w:rFonts w:ascii="Times New Roman" w:hAnsi="Times New Roman" w:cs="Times New Roman"/>
          <w:b/>
          <w:bCs/>
        </w:rPr>
        <w:t>Some of the other techniques are:</w:t>
      </w:r>
    </w:p>
    <w:p w14:paraId="3B1D438F" w14:textId="1E0D944D" w:rsidR="004F4327" w:rsidRPr="0085013F" w:rsidRDefault="004F4327">
      <w:pPr>
        <w:rPr>
          <w:rFonts w:ascii="Times New Roman" w:hAnsi="Times New Roman" w:cs="Times New Roman"/>
          <w:b/>
          <w:bCs/>
        </w:rPr>
      </w:pPr>
      <w:r w:rsidRPr="0085013F">
        <w:rPr>
          <w:rFonts w:ascii="Times New Roman" w:hAnsi="Times New Roman" w:cs="Times New Roman"/>
          <w:b/>
          <w:bCs/>
        </w:rPr>
        <w:t>1. Time Series Forecasting Models:</w:t>
      </w:r>
    </w:p>
    <w:p w14:paraId="3A4F7B23" w14:textId="77777777" w:rsidR="007B2BC4" w:rsidRDefault="004F4327" w:rsidP="007B2BC4">
      <w:pPr>
        <w:pStyle w:val="ListParagraph"/>
        <w:numPr>
          <w:ilvl w:val="0"/>
          <w:numId w:val="12"/>
        </w:numPr>
        <w:rPr>
          <w:rFonts w:ascii="Times New Roman" w:hAnsi="Times New Roman" w:cs="Times New Roman"/>
        </w:rPr>
      </w:pPr>
      <w:r w:rsidRPr="0085013F">
        <w:rPr>
          <w:rFonts w:ascii="Times New Roman" w:hAnsi="Times New Roman" w:cs="Times New Roman"/>
          <w:b/>
          <w:bCs/>
        </w:rPr>
        <w:t>ARIMA (</w:t>
      </w:r>
      <w:proofErr w:type="spellStart"/>
      <w:r w:rsidRPr="0085013F">
        <w:rPr>
          <w:rFonts w:ascii="Times New Roman" w:hAnsi="Times New Roman" w:cs="Times New Roman"/>
          <w:b/>
          <w:bCs/>
        </w:rPr>
        <w:t>AutoRegressive</w:t>
      </w:r>
      <w:proofErr w:type="spellEnd"/>
      <w:r w:rsidRPr="0085013F">
        <w:rPr>
          <w:rFonts w:ascii="Times New Roman" w:hAnsi="Times New Roman" w:cs="Times New Roman"/>
          <w:b/>
          <w:bCs/>
        </w:rPr>
        <w:t xml:space="preserve"> Integrated Moving Average):</w:t>
      </w:r>
      <w:r w:rsidR="007B2BC4" w:rsidRPr="0085013F">
        <w:rPr>
          <w:rFonts w:ascii="Times New Roman" w:hAnsi="Times New Roman" w:cs="Times New Roman"/>
          <w:b/>
          <w:bCs/>
        </w:rPr>
        <w:t xml:space="preserve"> </w:t>
      </w:r>
      <w:r w:rsidRPr="007B2BC4">
        <w:rPr>
          <w:rFonts w:ascii="Times New Roman" w:hAnsi="Times New Roman" w:cs="Times New Roman"/>
        </w:rPr>
        <w:t>ARIMA models are widely used for time series forecasting. They capture trends, seasonality, and autocorrelation in energy consumption data.</w:t>
      </w:r>
    </w:p>
    <w:p w14:paraId="43DDD3C4" w14:textId="108DC391" w:rsidR="004F2563" w:rsidRDefault="004F4327" w:rsidP="007B2BC4">
      <w:pPr>
        <w:pStyle w:val="ListParagraph"/>
        <w:numPr>
          <w:ilvl w:val="0"/>
          <w:numId w:val="12"/>
        </w:numPr>
        <w:rPr>
          <w:rFonts w:ascii="Times New Roman" w:hAnsi="Times New Roman" w:cs="Times New Roman"/>
        </w:rPr>
      </w:pPr>
      <w:r w:rsidRPr="00DB05A9">
        <w:rPr>
          <w:rFonts w:ascii="Times New Roman" w:hAnsi="Times New Roman" w:cs="Times New Roman"/>
          <w:b/>
          <w:bCs/>
        </w:rPr>
        <w:t>Prophet:</w:t>
      </w:r>
      <w:r w:rsidRPr="007B2BC4">
        <w:rPr>
          <w:rFonts w:ascii="Times New Roman" w:hAnsi="Times New Roman" w:cs="Times New Roman"/>
        </w:rPr>
        <w:t xml:space="preserve"> Developed by Facebook, Prophet is designed for forecasting with daily observations that display patterns on different time scales. It can handle missing data and holidays.</w:t>
      </w:r>
    </w:p>
    <w:p w14:paraId="54765BF2" w14:textId="0C2D862A" w:rsidR="004F4327" w:rsidRPr="000764DD" w:rsidRDefault="004F4327" w:rsidP="000764DD">
      <w:pPr>
        <w:pStyle w:val="ListParagraph"/>
        <w:numPr>
          <w:ilvl w:val="0"/>
          <w:numId w:val="12"/>
        </w:numPr>
        <w:rPr>
          <w:rFonts w:ascii="Times New Roman" w:hAnsi="Times New Roman" w:cs="Times New Roman"/>
        </w:rPr>
      </w:pPr>
      <w:r w:rsidRPr="00DB05A9">
        <w:rPr>
          <w:rFonts w:ascii="Times New Roman" w:hAnsi="Times New Roman" w:cs="Times New Roman"/>
          <w:b/>
          <w:bCs/>
        </w:rPr>
        <w:t>Exponential Smoothing (ETS):</w:t>
      </w:r>
      <w:r w:rsidR="00DB05A9">
        <w:rPr>
          <w:rFonts w:ascii="Times New Roman" w:hAnsi="Times New Roman" w:cs="Times New Roman"/>
        </w:rPr>
        <w:t xml:space="preserve"> </w:t>
      </w:r>
      <w:r w:rsidRPr="007B2BC4">
        <w:rPr>
          <w:rFonts w:ascii="Times New Roman" w:hAnsi="Times New Roman" w:cs="Times New Roman"/>
        </w:rPr>
        <w:t>ETS methods, like Holt-Winters, capture different components of a time series, including level, trend, and seasonality.</w:t>
      </w:r>
    </w:p>
    <w:p w14:paraId="5F882178" w14:textId="39B3197F" w:rsidR="004F4327" w:rsidRPr="00DB05A9" w:rsidRDefault="00A27B87">
      <w:pPr>
        <w:rPr>
          <w:rFonts w:ascii="Times New Roman" w:hAnsi="Times New Roman" w:cs="Times New Roman"/>
          <w:b/>
          <w:bCs/>
        </w:rPr>
      </w:pPr>
      <w:r w:rsidRPr="00DB05A9">
        <w:rPr>
          <w:rFonts w:ascii="Times New Roman" w:hAnsi="Times New Roman" w:cs="Times New Roman"/>
          <w:b/>
          <w:bCs/>
        </w:rPr>
        <w:t>2</w:t>
      </w:r>
      <w:r w:rsidR="004F4327" w:rsidRPr="00DB05A9">
        <w:rPr>
          <w:rFonts w:ascii="Times New Roman" w:hAnsi="Times New Roman" w:cs="Times New Roman"/>
          <w:b/>
          <w:bCs/>
        </w:rPr>
        <w:t>. Feature Engineering:</w:t>
      </w:r>
    </w:p>
    <w:p w14:paraId="0478F0DC" w14:textId="0923C33D"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Create informative features by extracting time-based attributes like day of the week, month, or year, as well as lag features (previous energy consumption values) and rolling statistics (e.g., moving averages).</w:t>
      </w:r>
    </w:p>
    <w:p w14:paraId="1B8AA8A3" w14:textId="7B413084" w:rsidR="004F4327" w:rsidRPr="00AF56A7" w:rsidRDefault="00A27B87">
      <w:pPr>
        <w:rPr>
          <w:rFonts w:ascii="Times New Roman" w:hAnsi="Times New Roman" w:cs="Times New Roman"/>
          <w:b/>
          <w:bCs/>
        </w:rPr>
      </w:pPr>
      <w:r w:rsidRPr="00AF56A7">
        <w:rPr>
          <w:rFonts w:ascii="Times New Roman" w:hAnsi="Times New Roman" w:cs="Times New Roman"/>
          <w:b/>
          <w:bCs/>
        </w:rPr>
        <w:t>3</w:t>
      </w:r>
      <w:r w:rsidR="004F4327" w:rsidRPr="00AF56A7">
        <w:rPr>
          <w:rFonts w:ascii="Times New Roman" w:hAnsi="Times New Roman" w:cs="Times New Roman"/>
          <w:b/>
          <w:bCs/>
        </w:rPr>
        <w:t>. Seasonal Decomposition:</w:t>
      </w:r>
    </w:p>
    <w:p w14:paraId="31744218" w14:textId="4B137181"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Use techniques like seasonal decomposition of time series (STL) to separate the time series data into its components, such as trend, seasonality, and residuals. Analyze and model these components individually.</w:t>
      </w:r>
    </w:p>
    <w:p w14:paraId="446065C8" w14:textId="7A275F5A" w:rsidR="004F4327" w:rsidRPr="00AF56A7" w:rsidRDefault="00C44008">
      <w:pPr>
        <w:rPr>
          <w:rFonts w:ascii="Times New Roman" w:hAnsi="Times New Roman" w:cs="Times New Roman"/>
          <w:b/>
          <w:bCs/>
        </w:rPr>
      </w:pPr>
      <w:r w:rsidRPr="00AF56A7">
        <w:rPr>
          <w:rFonts w:ascii="Times New Roman" w:hAnsi="Times New Roman" w:cs="Times New Roman"/>
          <w:b/>
          <w:bCs/>
        </w:rPr>
        <w:t>4</w:t>
      </w:r>
      <w:r w:rsidR="004F4327" w:rsidRPr="00AF56A7">
        <w:rPr>
          <w:rFonts w:ascii="Times New Roman" w:hAnsi="Times New Roman" w:cs="Times New Roman"/>
          <w:b/>
          <w:bCs/>
        </w:rPr>
        <w:t>. Exogenous Variables:</w:t>
      </w:r>
    </w:p>
    <w:p w14:paraId="412D83CC" w14:textId="1FB923B6" w:rsidR="004F4327" w:rsidRPr="00C44008" w:rsidRDefault="004F4327" w:rsidP="00C44008">
      <w:pPr>
        <w:pStyle w:val="ListParagraph"/>
        <w:numPr>
          <w:ilvl w:val="0"/>
          <w:numId w:val="14"/>
        </w:numPr>
        <w:rPr>
          <w:rFonts w:ascii="Times New Roman" w:hAnsi="Times New Roman" w:cs="Times New Roman"/>
        </w:rPr>
      </w:pPr>
      <w:r w:rsidRPr="00C44008">
        <w:rPr>
          <w:rFonts w:ascii="Times New Roman" w:hAnsi="Times New Roman" w:cs="Times New Roman"/>
        </w:rPr>
        <w:t>Integrate external factors that influence energy consumption, such as weather data (temperature, humidity), occupancy, building characteristics, or holidays, as exogenous variables in your models.</w:t>
      </w:r>
    </w:p>
    <w:p w14:paraId="79D07007" w14:textId="77777777" w:rsidR="00F35B7E" w:rsidRPr="00AF56A7" w:rsidRDefault="00C44008">
      <w:pPr>
        <w:rPr>
          <w:rFonts w:ascii="Times New Roman" w:hAnsi="Times New Roman" w:cs="Times New Roman"/>
          <w:b/>
          <w:bCs/>
        </w:rPr>
      </w:pPr>
      <w:r w:rsidRPr="00AF56A7">
        <w:rPr>
          <w:rFonts w:ascii="Times New Roman" w:hAnsi="Times New Roman" w:cs="Times New Roman"/>
          <w:b/>
          <w:bCs/>
        </w:rPr>
        <w:t>5</w:t>
      </w:r>
      <w:r w:rsidR="004F4327" w:rsidRPr="00AF56A7">
        <w:rPr>
          <w:rFonts w:ascii="Times New Roman" w:hAnsi="Times New Roman" w:cs="Times New Roman"/>
          <w:b/>
          <w:bCs/>
        </w:rPr>
        <w:t xml:space="preserve">. Model Evaluation and </w:t>
      </w:r>
      <w:proofErr w:type="spellStart"/>
      <w:r w:rsidR="004F4327" w:rsidRPr="00AF56A7">
        <w:rPr>
          <w:rFonts w:ascii="Times New Roman" w:hAnsi="Times New Roman" w:cs="Times New Roman"/>
          <w:b/>
          <w:bCs/>
        </w:rPr>
        <w:t>Hyperparameter</w:t>
      </w:r>
      <w:proofErr w:type="spellEnd"/>
      <w:r w:rsidR="004F4327" w:rsidRPr="00AF56A7">
        <w:rPr>
          <w:rFonts w:ascii="Times New Roman" w:hAnsi="Times New Roman" w:cs="Times New Roman"/>
          <w:b/>
          <w:bCs/>
        </w:rPr>
        <w:t xml:space="preserve"> </w:t>
      </w:r>
      <w:proofErr w:type="spellStart"/>
      <w:r w:rsidR="004F4327" w:rsidRPr="00AF56A7">
        <w:rPr>
          <w:rFonts w:ascii="Times New Roman" w:hAnsi="Times New Roman" w:cs="Times New Roman"/>
          <w:b/>
          <w:bCs/>
        </w:rPr>
        <w:t>Tuning:</w:t>
      </w:r>
      <w:proofErr w:type="spellEnd"/>
    </w:p>
    <w:p w14:paraId="1441E30E" w14:textId="77777777" w:rsid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Assess the performance of your models using appropriate evaluation metrics (e.g., Mean Absolute Error, Root Mean Squared Error). Employ cross-validation to prevent overfitting.</w:t>
      </w:r>
    </w:p>
    <w:p w14:paraId="58481FDB" w14:textId="38C5B873" w:rsidR="004F4327" w:rsidRP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 xml:space="preserve">Tune </w:t>
      </w:r>
      <w:proofErr w:type="spellStart"/>
      <w:r w:rsidRPr="00F35B7E">
        <w:rPr>
          <w:rFonts w:ascii="Times New Roman" w:hAnsi="Times New Roman" w:cs="Times New Roman"/>
        </w:rPr>
        <w:t>hyperparameters</w:t>
      </w:r>
      <w:proofErr w:type="spellEnd"/>
      <w:r w:rsidRPr="00F35B7E">
        <w:rPr>
          <w:rFonts w:ascii="Times New Roman" w:hAnsi="Times New Roman" w:cs="Times New Roman"/>
        </w:rPr>
        <w:t xml:space="preserve"> to optimize model accuracy and generalization.</w:t>
      </w:r>
    </w:p>
    <w:p w14:paraId="238F2398" w14:textId="278189F2" w:rsidR="004F4327" w:rsidRPr="00AF56A7" w:rsidRDefault="00DF08FB">
      <w:pPr>
        <w:rPr>
          <w:rFonts w:ascii="Times New Roman" w:hAnsi="Times New Roman" w:cs="Times New Roman"/>
          <w:b/>
          <w:bCs/>
        </w:rPr>
      </w:pPr>
      <w:r w:rsidRPr="00AF56A7">
        <w:rPr>
          <w:rFonts w:ascii="Times New Roman" w:hAnsi="Times New Roman" w:cs="Times New Roman"/>
          <w:b/>
          <w:bCs/>
        </w:rPr>
        <w:t>6</w:t>
      </w:r>
      <w:r w:rsidR="004F4327" w:rsidRPr="00AF56A7">
        <w:rPr>
          <w:rFonts w:ascii="Times New Roman" w:hAnsi="Times New Roman" w:cs="Times New Roman"/>
          <w:b/>
          <w:bCs/>
        </w:rPr>
        <w:t>. Anomaly Detection:</w:t>
      </w:r>
    </w:p>
    <w:p w14:paraId="4555366A" w14:textId="105D9B71"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Develop anomaly detection models alongside forecasting models to identify abnormal energy consumption patterns. Techniques like Isolation Forest or One-Class SVM can be used for this purpose.</w:t>
      </w:r>
    </w:p>
    <w:p w14:paraId="5C8B0ABE" w14:textId="68E22BA7" w:rsidR="004F4327" w:rsidRPr="00AF56A7" w:rsidRDefault="00DF08FB">
      <w:pPr>
        <w:rPr>
          <w:rFonts w:ascii="Times New Roman" w:hAnsi="Times New Roman" w:cs="Times New Roman"/>
          <w:b/>
          <w:bCs/>
        </w:rPr>
      </w:pPr>
      <w:r w:rsidRPr="00AF56A7">
        <w:rPr>
          <w:rFonts w:ascii="Times New Roman" w:hAnsi="Times New Roman" w:cs="Times New Roman"/>
          <w:b/>
          <w:bCs/>
        </w:rPr>
        <w:t>7</w:t>
      </w:r>
      <w:r w:rsidR="004F4327" w:rsidRPr="00AF56A7">
        <w:rPr>
          <w:rFonts w:ascii="Times New Roman" w:hAnsi="Times New Roman" w:cs="Times New Roman"/>
          <w:b/>
          <w:bCs/>
        </w:rPr>
        <w:t>. Bayesian Methods:</w:t>
      </w:r>
    </w:p>
    <w:p w14:paraId="5D2800D9" w14:textId="16986AD2"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Explore Bayesian forecasting models that can incorporate uncertainty and probabilistic forecasts, providing a more realistic view of potential outcomes.</w:t>
      </w:r>
    </w:p>
    <w:p w14:paraId="67E025E6" w14:textId="44BADB55" w:rsidR="004F4327" w:rsidRPr="00AF56A7" w:rsidRDefault="00E62341">
      <w:pPr>
        <w:rPr>
          <w:rFonts w:ascii="Times New Roman" w:hAnsi="Times New Roman" w:cs="Times New Roman"/>
          <w:b/>
          <w:bCs/>
        </w:rPr>
      </w:pPr>
      <w:r w:rsidRPr="00AF56A7">
        <w:rPr>
          <w:rFonts w:ascii="Times New Roman" w:hAnsi="Times New Roman" w:cs="Times New Roman"/>
          <w:b/>
          <w:bCs/>
        </w:rPr>
        <w:t>8</w:t>
      </w:r>
      <w:r w:rsidR="004F4327" w:rsidRPr="00AF56A7">
        <w:rPr>
          <w:rFonts w:ascii="Times New Roman" w:hAnsi="Times New Roman" w:cs="Times New Roman"/>
          <w:b/>
          <w:bCs/>
        </w:rPr>
        <w:t>. Reinforcement Learning:</w:t>
      </w:r>
    </w:p>
    <w:p w14:paraId="1D1ACC5D" w14:textId="6BC4B657" w:rsidR="004F4327" w:rsidRPr="00E62341" w:rsidRDefault="004F4327" w:rsidP="00E62341">
      <w:pPr>
        <w:pStyle w:val="ListParagraph"/>
        <w:numPr>
          <w:ilvl w:val="0"/>
          <w:numId w:val="15"/>
        </w:numPr>
        <w:rPr>
          <w:rFonts w:ascii="Times New Roman" w:hAnsi="Times New Roman" w:cs="Times New Roman"/>
        </w:rPr>
      </w:pPr>
      <w:r w:rsidRPr="00E62341">
        <w:rPr>
          <w:rFonts w:ascii="Times New Roman" w:hAnsi="Times New Roman" w:cs="Times New Roman"/>
        </w:rPr>
        <w:lastRenderedPageBreak/>
        <w:t>Consider using reinforcement learning to optimize energy consumption in real-time by learning policies that control building systems (e.g., HVAC, lighting) to minimize energy usage while maintaining comfort.</w:t>
      </w:r>
    </w:p>
    <w:p w14:paraId="3E4BC2A2" w14:textId="3835EA5B" w:rsidR="004F4327" w:rsidRPr="00AF56A7" w:rsidRDefault="00F23136">
      <w:pPr>
        <w:rPr>
          <w:rFonts w:ascii="Times New Roman" w:hAnsi="Times New Roman" w:cs="Times New Roman"/>
          <w:b/>
          <w:bCs/>
        </w:rPr>
      </w:pPr>
      <w:r w:rsidRPr="00AF56A7">
        <w:rPr>
          <w:rFonts w:ascii="Times New Roman" w:hAnsi="Times New Roman" w:cs="Times New Roman"/>
          <w:b/>
          <w:bCs/>
        </w:rPr>
        <w:t>9</w:t>
      </w:r>
      <w:r w:rsidR="004F4327" w:rsidRPr="00AF56A7">
        <w:rPr>
          <w:rFonts w:ascii="Times New Roman" w:hAnsi="Times New Roman" w:cs="Times New Roman"/>
          <w:b/>
          <w:bCs/>
        </w:rPr>
        <w:t>. Online Learning:</w:t>
      </w:r>
    </w:p>
    <w:p w14:paraId="7B769A8A" w14:textId="3C66E045" w:rsidR="004F4327" w:rsidRPr="00F23136" w:rsidRDefault="004F4327" w:rsidP="00F23136">
      <w:pPr>
        <w:pStyle w:val="ListParagraph"/>
        <w:numPr>
          <w:ilvl w:val="0"/>
          <w:numId w:val="15"/>
        </w:numPr>
        <w:rPr>
          <w:rFonts w:ascii="Times New Roman" w:hAnsi="Times New Roman" w:cs="Times New Roman"/>
        </w:rPr>
      </w:pPr>
      <w:r w:rsidRPr="00F23136">
        <w:rPr>
          <w:rFonts w:ascii="Times New Roman" w:hAnsi="Times New Roman" w:cs="Times New Roman"/>
        </w:rPr>
        <w:t>Implement online learning techniques that continuously update models as new data arrives, ensuring adaptability to changing consumption patterns.</w:t>
      </w:r>
    </w:p>
    <w:p w14:paraId="58AADB10" w14:textId="465B4354" w:rsidR="004F4327" w:rsidRPr="00AF56A7" w:rsidRDefault="00F23136">
      <w:pPr>
        <w:rPr>
          <w:rFonts w:ascii="Times New Roman" w:hAnsi="Times New Roman" w:cs="Times New Roman"/>
          <w:b/>
          <w:bCs/>
        </w:rPr>
      </w:pPr>
      <w:r w:rsidRPr="00AF56A7">
        <w:rPr>
          <w:rFonts w:ascii="Times New Roman" w:hAnsi="Times New Roman" w:cs="Times New Roman"/>
          <w:b/>
          <w:bCs/>
        </w:rPr>
        <w:t>10</w:t>
      </w:r>
      <w:r w:rsidR="004F4327" w:rsidRPr="00AF56A7">
        <w:rPr>
          <w:rFonts w:ascii="Times New Roman" w:hAnsi="Times New Roman" w:cs="Times New Roman"/>
          <w:b/>
          <w:bCs/>
        </w:rPr>
        <w:t>. Explainable AI (XAI):</w:t>
      </w:r>
    </w:p>
    <w:p w14:paraId="2DA2E8A7" w14:textId="190EC1A8"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Employ XAI techniques to make AI-driven energy consumption predictions interpretable and actionable, helping users understand the basis of forecasts.</w:t>
      </w:r>
    </w:p>
    <w:p w14:paraId="4844A10E" w14:textId="0C340D4B"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1</w:t>
      </w:r>
      <w:r w:rsidRPr="00D84733">
        <w:rPr>
          <w:rFonts w:ascii="Times New Roman" w:hAnsi="Times New Roman" w:cs="Times New Roman"/>
          <w:b/>
          <w:bCs/>
        </w:rPr>
        <w:t xml:space="preserve">. Integration with </w:t>
      </w:r>
      <w:proofErr w:type="spellStart"/>
      <w:r w:rsidRPr="00D84733">
        <w:rPr>
          <w:rFonts w:ascii="Times New Roman" w:hAnsi="Times New Roman" w:cs="Times New Roman"/>
          <w:b/>
          <w:bCs/>
        </w:rPr>
        <w:t>IoT:</w:t>
      </w:r>
      <w:proofErr w:type="spellEnd"/>
    </w:p>
    <w:p w14:paraId="0BE3733A" w14:textId="7F504D99"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 xml:space="preserve">Integrate data from </w:t>
      </w:r>
      <w:proofErr w:type="spellStart"/>
      <w:r w:rsidRPr="007247CE">
        <w:rPr>
          <w:rFonts w:ascii="Times New Roman" w:hAnsi="Times New Roman" w:cs="Times New Roman"/>
        </w:rPr>
        <w:t>IoT</w:t>
      </w:r>
      <w:proofErr w:type="spellEnd"/>
      <w:r w:rsidRPr="007247CE">
        <w:rPr>
          <w:rFonts w:ascii="Times New Roman" w:hAnsi="Times New Roman" w:cs="Times New Roman"/>
        </w:rPr>
        <w:t xml:space="preserve"> sensors for real-time monitoring and enhance the accuracy of predictions by incorporating live data feeds.</w:t>
      </w:r>
    </w:p>
    <w:p w14:paraId="2BF69A26" w14:textId="365C4B1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2</w:t>
      </w:r>
      <w:r w:rsidRPr="00D84733">
        <w:rPr>
          <w:rFonts w:ascii="Times New Roman" w:hAnsi="Times New Roman" w:cs="Times New Roman"/>
          <w:b/>
          <w:bCs/>
        </w:rPr>
        <w:t>. Energy Optimization:</w:t>
      </w:r>
    </w:p>
    <w:p w14:paraId="2E845C27" w14:textId="62D27BA1"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Extend prediction models to include optimization algorithms that suggest energy-saving actions based on forecasted consumption patterns.</w:t>
      </w:r>
    </w:p>
    <w:p w14:paraId="16C61F4D" w14:textId="27F1ABB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3</w:t>
      </w:r>
      <w:r w:rsidRPr="00D84733">
        <w:rPr>
          <w:rFonts w:ascii="Times New Roman" w:hAnsi="Times New Roman" w:cs="Times New Roman"/>
          <w:b/>
          <w:bCs/>
        </w:rPr>
        <w:t>. Evaluation of Uncertainty:</w:t>
      </w:r>
    </w:p>
    <w:p w14:paraId="49AB8D30" w14:textId="39864506" w:rsidR="004F4327" w:rsidRPr="00A21089" w:rsidRDefault="004F4327" w:rsidP="00A21089">
      <w:pPr>
        <w:pStyle w:val="ListParagraph"/>
        <w:numPr>
          <w:ilvl w:val="0"/>
          <w:numId w:val="15"/>
        </w:numPr>
        <w:rPr>
          <w:rFonts w:ascii="Times New Roman" w:hAnsi="Times New Roman" w:cs="Times New Roman"/>
        </w:rPr>
      </w:pPr>
      <w:r w:rsidRPr="00A21089">
        <w:rPr>
          <w:rFonts w:ascii="Times New Roman" w:hAnsi="Times New Roman" w:cs="Times New Roman"/>
        </w:rPr>
        <w:t>Assess and quantify uncertainty in predictions to provide confidence intervals or probabilistic forecasts, which can be valuable for decision-making.</w:t>
      </w:r>
    </w:p>
    <w:p w14:paraId="1AE09F95" w14:textId="77777777" w:rsidR="004F4327" w:rsidRPr="00796AE8" w:rsidRDefault="004F4327">
      <w:pPr>
        <w:rPr>
          <w:rFonts w:ascii="Times New Roman" w:hAnsi="Times New Roman" w:cs="Times New Roman"/>
        </w:rPr>
      </w:pPr>
      <w:r>
        <w:rPr>
          <w:rFonts w:ascii="Times New Roman" w:hAnsi="Times New Roman" w:cs="Times New Roman"/>
        </w:rPr>
        <w:t>Experimenting with these innovative techniques and combining them as needed can lead to more accurate, robust, and actionable energy consumption predictions. Tailor your approach to the specific context and goals of your energy forecasting project.</w:t>
      </w:r>
    </w:p>
    <w:p w14:paraId="4C3F125D" w14:textId="77777777" w:rsidR="004F4327" w:rsidRPr="00796AE8" w:rsidRDefault="004F4327">
      <w:pPr>
        <w:rPr>
          <w:rFonts w:ascii="Times New Roman" w:hAnsi="Times New Roman" w:cs="Times New Roman"/>
        </w:rPr>
      </w:pPr>
    </w:p>
    <w:sectPr w:rsidR="004F4327" w:rsidRPr="0079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1D"/>
    <w:multiLevelType w:val="hybridMultilevel"/>
    <w:tmpl w:val="FE8E52F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095A70FD"/>
    <w:multiLevelType w:val="hybridMultilevel"/>
    <w:tmpl w:val="E2F8E62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0FF445C2"/>
    <w:multiLevelType w:val="hybridMultilevel"/>
    <w:tmpl w:val="BCA0FD8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298A5351"/>
    <w:multiLevelType w:val="hybridMultilevel"/>
    <w:tmpl w:val="2CAC4D3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2FE35559"/>
    <w:multiLevelType w:val="hybridMultilevel"/>
    <w:tmpl w:val="1F68253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15:restartNumberingAfterBreak="0">
    <w:nsid w:val="34F31209"/>
    <w:multiLevelType w:val="hybridMultilevel"/>
    <w:tmpl w:val="416AD428"/>
    <w:lvl w:ilvl="0" w:tplc="04090001">
      <w:start w:val="1"/>
      <w:numFmt w:val="bullet"/>
      <w:lvlText w:val=""/>
      <w:lvlJc w:val="left"/>
      <w:pPr>
        <w:ind w:left="772" w:hanging="360"/>
      </w:pPr>
      <w:rPr>
        <w:rFonts w:ascii="Symbol" w:hAnsi="Symbol" w:hint="default"/>
      </w:rPr>
    </w:lvl>
    <w:lvl w:ilvl="1" w:tplc="7EBEC34A">
      <w:start w:val="8"/>
      <w:numFmt w:val="bullet"/>
      <w:lvlText w:val="-"/>
      <w:lvlJc w:val="left"/>
      <w:pPr>
        <w:ind w:left="1492" w:hanging="360"/>
      </w:pPr>
      <w:rPr>
        <w:rFonts w:ascii="Times New Roman" w:eastAsiaTheme="minorEastAsia" w:hAnsi="Times New Roman" w:cs="Times New Roman"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15:restartNumberingAfterBreak="0">
    <w:nsid w:val="38C17818"/>
    <w:multiLevelType w:val="hybridMultilevel"/>
    <w:tmpl w:val="E2F2F316"/>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7" w15:restartNumberingAfterBreak="0">
    <w:nsid w:val="4B3D1F58"/>
    <w:multiLevelType w:val="hybridMultilevel"/>
    <w:tmpl w:val="5F0E1C1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5A900DA9"/>
    <w:multiLevelType w:val="hybridMultilevel"/>
    <w:tmpl w:val="5BBE20D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5F9B0625"/>
    <w:multiLevelType w:val="hybridMultilevel"/>
    <w:tmpl w:val="E39C6F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5FE81D1A"/>
    <w:multiLevelType w:val="hybridMultilevel"/>
    <w:tmpl w:val="7DCA3C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60736CB0"/>
    <w:multiLevelType w:val="hybridMultilevel"/>
    <w:tmpl w:val="D1181A8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2" w15:restartNumberingAfterBreak="0">
    <w:nsid w:val="60E20457"/>
    <w:multiLevelType w:val="hybridMultilevel"/>
    <w:tmpl w:val="5F20B2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643624CC"/>
    <w:multiLevelType w:val="hybridMultilevel"/>
    <w:tmpl w:val="94FAAA0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6FA43F6D"/>
    <w:multiLevelType w:val="hybridMultilevel"/>
    <w:tmpl w:val="E4B6AF0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1122118339">
    <w:abstractNumId w:val="6"/>
  </w:num>
  <w:num w:numId="2" w16cid:durableId="2141338247">
    <w:abstractNumId w:val="1"/>
  </w:num>
  <w:num w:numId="3" w16cid:durableId="990791843">
    <w:abstractNumId w:val="8"/>
  </w:num>
  <w:num w:numId="4" w16cid:durableId="85152525">
    <w:abstractNumId w:val="9"/>
  </w:num>
  <w:num w:numId="5" w16cid:durableId="1653097297">
    <w:abstractNumId w:val="7"/>
  </w:num>
  <w:num w:numId="6" w16cid:durableId="1647662733">
    <w:abstractNumId w:val="3"/>
  </w:num>
  <w:num w:numId="7" w16cid:durableId="1568765508">
    <w:abstractNumId w:val="14"/>
  </w:num>
  <w:num w:numId="8" w16cid:durableId="531042693">
    <w:abstractNumId w:val="11"/>
  </w:num>
  <w:num w:numId="9" w16cid:durableId="831990073">
    <w:abstractNumId w:val="4"/>
  </w:num>
  <w:num w:numId="10" w16cid:durableId="182481183">
    <w:abstractNumId w:val="0"/>
  </w:num>
  <w:num w:numId="11" w16cid:durableId="1692338924">
    <w:abstractNumId w:val="5"/>
  </w:num>
  <w:num w:numId="12" w16cid:durableId="83574521">
    <w:abstractNumId w:val="2"/>
  </w:num>
  <w:num w:numId="13" w16cid:durableId="758647140">
    <w:abstractNumId w:val="12"/>
  </w:num>
  <w:num w:numId="14" w16cid:durableId="1154372582">
    <w:abstractNumId w:val="13"/>
  </w:num>
  <w:num w:numId="15" w16cid:durableId="5683444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3"/>
    <w:rsid w:val="000764DD"/>
    <w:rsid w:val="002515D5"/>
    <w:rsid w:val="00253344"/>
    <w:rsid w:val="002F1DB6"/>
    <w:rsid w:val="003B2E78"/>
    <w:rsid w:val="003B4503"/>
    <w:rsid w:val="003F7356"/>
    <w:rsid w:val="0042326C"/>
    <w:rsid w:val="004768D3"/>
    <w:rsid w:val="00477E0C"/>
    <w:rsid w:val="004A7CD8"/>
    <w:rsid w:val="004F2563"/>
    <w:rsid w:val="004F4327"/>
    <w:rsid w:val="00524CBF"/>
    <w:rsid w:val="00543332"/>
    <w:rsid w:val="005F3463"/>
    <w:rsid w:val="005F50AF"/>
    <w:rsid w:val="006741C0"/>
    <w:rsid w:val="00676D02"/>
    <w:rsid w:val="006A070D"/>
    <w:rsid w:val="006C2A1E"/>
    <w:rsid w:val="007247CE"/>
    <w:rsid w:val="00770C70"/>
    <w:rsid w:val="007845CB"/>
    <w:rsid w:val="00795761"/>
    <w:rsid w:val="00796AE8"/>
    <w:rsid w:val="007B2BC4"/>
    <w:rsid w:val="007D0BB4"/>
    <w:rsid w:val="007F0969"/>
    <w:rsid w:val="0084404D"/>
    <w:rsid w:val="0085013F"/>
    <w:rsid w:val="008C0EE4"/>
    <w:rsid w:val="008F4EFE"/>
    <w:rsid w:val="00A21089"/>
    <w:rsid w:val="00A27B87"/>
    <w:rsid w:val="00A51E62"/>
    <w:rsid w:val="00A54376"/>
    <w:rsid w:val="00A72A79"/>
    <w:rsid w:val="00AA0037"/>
    <w:rsid w:val="00AC7E53"/>
    <w:rsid w:val="00AF56A7"/>
    <w:rsid w:val="00B34577"/>
    <w:rsid w:val="00B66AB7"/>
    <w:rsid w:val="00C44008"/>
    <w:rsid w:val="00D84733"/>
    <w:rsid w:val="00DB05A9"/>
    <w:rsid w:val="00DB361E"/>
    <w:rsid w:val="00DF08FB"/>
    <w:rsid w:val="00E62341"/>
    <w:rsid w:val="00E67DDC"/>
    <w:rsid w:val="00E96BC7"/>
    <w:rsid w:val="00ED4E2A"/>
    <w:rsid w:val="00F16CD1"/>
    <w:rsid w:val="00F23136"/>
    <w:rsid w:val="00F35B7E"/>
    <w:rsid w:val="00F55F81"/>
    <w:rsid w:val="00F81AB3"/>
    <w:rsid w:val="00F81EDE"/>
    <w:rsid w:val="00F86E9D"/>
    <w:rsid w:val="00F91AE0"/>
    <w:rsid w:val="00FB69FC"/>
    <w:rsid w:val="00FB78F2"/>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83389"/>
  <w15:chartTrackingRefBased/>
  <w15:docId w15:val="{A20D88E0-542D-5F46-BB5E-5B272A50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Jeblin</dc:creator>
  <cp:keywords/>
  <dc:description/>
  <cp:lastModifiedBy>Dhivya Jeblin</cp:lastModifiedBy>
  <cp:revision>2</cp:revision>
  <dcterms:created xsi:type="dcterms:W3CDTF">2023-10-07T08:02:00Z</dcterms:created>
  <dcterms:modified xsi:type="dcterms:W3CDTF">2023-10-07T08:02:00Z</dcterms:modified>
</cp:coreProperties>
</file>