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F34CB" w14:textId="18D27C57" w:rsidR="00615CA1" w:rsidRPr="008E44C7" w:rsidRDefault="008E44C7" w:rsidP="008E44C7">
      <w:pPr>
        <w:jc w:val="center"/>
        <w:rPr>
          <w:rFonts w:ascii="Times New Roman" w:eastAsia="宋体" w:hAnsi="Times New Roman" w:cs="Times New Roman"/>
          <w:lang w:eastAsia="zh-CN"/>
        </w:rPr>
      </w:pPr>
      <w:r w:rsidRPr="008E44C7">
        <w:rPr>
          <w:rFonts w:ascii="Times New Roman" w:hAnsi="Times New Roman" w:cs="Times New Roman"/>
          <w:b/>
          <w:sz w:val="36"/>
        </w:rPr>
        <w:t>RAG-based Interactive AI for MS in Applied Data Science Web Site</w:t>
      </w:r>
      <w:r w:rsidRPr="008E44C7">
        <w:rPr>
          <w:rFonts w:ascii="Times New Roman" w:hAnsi="Times New Roman" w:cs="Times New Roman"/>
          <w:b/>
          <w:sz w:val="36"/>
        </w:rPr>
        <w:br/>
        <w:t>System Design and Technical Documentation</w:t>
      </w:r>
    </w:p>
    <w:p w14:paraId="2B18F061"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1  Abstract</w:t>
      </w:r>
      <w:proofErr w:type="gramEnd"/>
      <w:r w:rsidRPr="008E44C7">
        <w:rPr>
          <w:rFonts w:ascii="Times New Roman" w:hAnsi="Times New Roman" w:cs="Times New Roman"/>
          <w:color w:val="auto"/>
        </w:rPr>
        <w:t xml:space="preserve"> and System Overview</w:t>
      </w:r>
    </w:p>
    <w:p w14:paraId="76CA83E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Prospective and current students of the University of Chicago MS in Applied Data Science (MSADS) program frequently need specific, reliable information — admission requirements, course offerings, application deadlines, tuition figures, and career outcomes — scattered across dozens of dynamically rendered web pages. Generic search engines return noisy results, and general-purpose chatbots risk fabricating facts, which is actively harmful in an admissions context.</w:t>
      </w:r>
    </w:p>
    <w:p w14:paraId="52332DA0"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This project builds a local, fully grounded question-answering agent backed by a hybrid retrieval system. The agent returns precise, cited answers sourced exclusively from the official MSADS website, with no hallucination. The system runs entirely offline using the open-weight qwen3:8b model served via </w:t>
      </w:r>
      <w:proofErr w:type="spellStart"/>
      <w:r w:rsidRPr="008E44C7">
        <w:rPr>
          <w:rFonts w:ascii="Times New Roman" w:hAnsi="Times New Roman" w:cs="Times New Roman"/>
        </w:rPr>
        <w:t>Ollama</w:t>
      </w:r>
      <w:proofErr w:type="spellEnd"/>
      <w:r w:rsidRPr="008E44C7">
        <w:rPr>
          <w:rFonts w:ascii="Times New Roman" w:hAnsi="Times New Roman" w:cs="Times New Roman"/>
        </w:rPr>
        <w:t xml:space="preserve"> — no external API keys, no cloud inference costs.</w:t>
      </w:r>
    </w:p>
    <w:p w14:paraId="106A44F2"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1.1  Five</w:t>
      </w:r>
      <w:proofErr w:type="gramEnd"/>
      <w:r w:rsidRPr="008E44C7">
        <w:rPr>
          <w:rFonts w:ascii="Times New Roman" w:hAnsi="Times New Roman" w:cs="Times New Roman"/>
          <w:color w:val="auto"/>
        </w:rPr>
        <w:t>-Stage Pipeline</w:t>
      </w:r>
    </w:p>
    <w:p w14:paraId="57E3A80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The system is organized into five sequential stages, each producing </w:t>
      </w:r>
      <w:proofErr w:type="gramStart"/>
      <w:r w:rsidRPr="008E44C7">
        <w:rPr>
          <w:rFonts w:ascii="Times New Roman" w:hAnsi="Times New Roman" w:cs="Times New Roman"/>
        </w:rPr>
        <w:t>artifacts</w:t>
      </w:r>
      <w:proofErr w:type="gramEnd"/>
      <w:r w:rsidRPr="008E44C7">
        <w:rPr>
          <w:rFonts w:ascii="Times New Roman" w:hAnsi="Times New Roman" w:cs="Times New Roman"/>
        </w:rPr>
        <w:t xml:space="preserve"> consumed by the next:</w:t>
      </w:r>
    </w:p>
    <w:tbl>
      <w:tblPr>
        <w:tblStyle w:val="aff1"/>
        <w:tblW w:w="0" w:type="auto"/>
        <w:tblLook w:val="04A0" w:firstRow="1" w:lastRow="0" w:firstColumn="1" w:lastColumn="0" w:noHBand="0" w:noVBand="1"/>
      </w:tblPr>
      <w:tblGrid>
        <w:gridCol w:w="2098"/>
        <w:gridCol w:w="4443"/>
        <w:gridCol w:w="2797"/>
      </w:tblGrid>
      <w:tr w:rsidR="00615CA1" w:rsidRPr="008E44C7" w14:paraId="4F629BBC" w14:textId="77777777">
        <w:tc>
          <w:tcPr>
            <w:tcW w:w="2160" w:type="dxa"/>
            <w:shd w:val="clear" w:color="auto" w:fill="800000"/>
          </w:tcPr>
          <w:p w14:paraId="53B192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Stage</w:t>
            </w:r>
          </w:p>
        </w:tc>
        <w:tc>
          <w:tcPr>
            <w:tcW w:w="4608" w:type="dxa"/>
            <w:shd w:val="clear" w:color="auto" w:fill="800000"/>
          </w:tcPr>
          <w:p w14:paraId="5E5A5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c>
          <w:tcPr>
            <w:tcW w:w="2880" w:type="dxa"/>
            <w:shd w:val="clear" w:color="auto" w:fill="800000"/>
          </w:tcPr>
          <w:p w14:paraId="4A879B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Key Output</w:t>
            </w:r>
          </w:p>
        </w:tc>
      </w:tr>
      <w:tr w:rsidR="00615CA1" w:rsidRPr="008E44C7" w14:paraId="3645896A" w14:textId="77777777">
        <w:tc>
          <w:tcPr>
            <w:tcW w:w="2160" w:type="dxa"/>
          </w:tcPr>
          <w:p w14:paraId="14FD4D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0 — Scrape</w:t>
            </w:r>
          </w:p>
        </w:tc>
        <w:tc>
          <w:tcPr>
            <w:tcW w:w="4608" w:type="dxa"/>
          </w:tcPr>
          <w:p w14:paraId="549E3E0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renders JS-heavy MSADS pages; saves HTML + URL</w:t>
            </w:r>
          </w:p>
        </w:tc>
        <w:tc>
          <w:tcPr>
            <w:tcW w:w="2880" w:type="dxa"/>
          </w:tcPr>
          <w:p w14:paraId="55BFB3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raw/*.json</w:t>
            </w:r>
          </w:p>
        </w:tc>
      </w:tr>
      <w:tr w:rsidR="00615CA1" w:rsidRPr="008E44C7" w14:paraId="307DC3D0" w14:textId="77777777">
        <w:tc>
          <w:tcPr>
            <w:tcW w:w="2160" w:type="dxa"/>
          </w:tcPr>
          <w:p w14:paraId="24B573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1 — Index</w:t>
            </w:r>
          </w:p>
        </w:tc>
        <w:tc>
          <w:tcPr>
            <w:tcW w:w="4608" w:type="dxa"/>
          </w:tcPr>
          <w:p w14:paraId="600DDD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Parse HTML → Knowledge Graph → chunk → embed → BM25</w:t>
            </w:r>
          </w:p>
        </w:tc>
        <w:tc>
          <w:tcPr>
            <w:tcW w:w="2880" w:type="dxa"/>
          </w:tcPr>
          <w:p w14:paraId="0EFA3988" w14:textId="62CB72AD" w:rsidR="00615CA1" w:rsidRPr="00F77C82"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graph, chunks, chroma, bm25</w:t>
            </w:r>
          </w:p>
        </w:tc>
      </w:tr>
      <w:tr w:rsidR="00615CA1" w:rsidRPr="008E44C7" w14:paraId="179BE965" w14:textId="77777777">
        <w:tc>
          <w:tcPr>
            <w:tcW w:w="2160" w:type="dxa"/>
          </w:tcPr>
          <w:p w14:paraId="63CDDF3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2 — Retrieve</w:t>
            </w:r>
          </w:p>
        </w:tc>
        <w:tc>
          <w:tcPr>
            <w:tcW w:w="4608" w:type="dxa"/>
          </w:tcPr>
          <w:p w14:paraId="6BFA682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vector + BM25 + graph score fusion</w:t>
            </w:r>
          </w:p>
        </w:tc>
        <w:tc>
          <w:tcPr>
            <w:tcW w:w="2880" w:type="dxa"/>
          </w:tcPr>
          <w:p w14:paraId="007B5C9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Ranked chunk list</w:t>
            </w:r>
          </w:p>
        </w:tc>
      </w:tr>
      <w:tr w:rsidR="00615CA1" w:rsidRPr="008E44C7" w14:paraId="0D857B75" w14:textId="77777777">
        <w:tc>
          <w:tcPr>
            <w:tcW w:w="2160" w:type="dxa"/>
          </w:tcPr>
          <w:p w14:paraId="535587A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3 — Agent</w:t>
            </w:r>
          </w:p>
        </w:tc>
        <w:tc>
          <w:tcPr>
            <w:tcW w:w="4608" w:type="dxa"/>
          </w:tcPr>
          <w:p w14:paraId="134308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Multi-step LLM loop: rewrite → decide → tool → judge → answer</w:t>
            </w:r>
          </w:p>
        </w:tc>
        <w:tc>
          <w:tcPr>
            <w:tcW w:w="2880" w:type="dxa"/>
          </w:tcPr>
          <w:p w14:paraId="0D9E50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JSON answer + citations</w:t>
            </w:r>
          </w:p>
        </w:tc>
      </w:tr>
      <w:tr w:rsidR="00615CA1" w:rsidRPr="008E44C7" w14:paraId="71D3B440" w14:textId="77777777">
        <w:tc>
          <w:tcPr>
            <w:tcW w:w="2160" w:type="dxa"/>
          </w:tcPr>
          <w:p w14:paraId="54DDF47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4 — Serve</w:t>
            </w:r>
          </w:p>
        </w:tc>
        <w:tc>
          <w:tcPr>
            <w:tcW w:w="4608" w:type="dxa"/>
          </w:tcPr>
          <w:p w14:paraId="61F9806E"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FastAPI</w:t>
            </w:r>
            <w:proofErr w:type="spellEnd"/>
            <w:r w:rsidRPr="008E44C7">
              <w:rPr>
                <w:rFonts w:ascii="Times New Roman" w:hAnsi="Times New Roman" w:cs="Times New Roman"/>
                <w:sz w:val="18"/>
              </w:rPr>
              <w:t xml:space="preserve"> REST + SSE streaming; React frontend</w:t>
            </w:r>
          </w:p>
        </w:tc>
        <w:tc>
          <w:tcPr>
            <w:tcW w:w="2880" w:type="dxa"/>
          </w:tcPr>
          <w:p w14:paraId="3BC0E310" w14:textId="7445D09A"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RAG_Agent</w:t>
            </w:r>
            <w:proofErr w:type="spellEnd"/>
            <w:r w:rsidRPr="008E44C7">
              <w:rPr>
                <w:rFonts w:ascii="Times New Roman" w:hAnsi="Times New Roman" w:cs="Times New Roman"/>
                <w:sz w:val="18"/>
              </w:rPr>
              <w:t xml:space="preserve"> running on localhost</w:t>
            </w:r>
          </w:p>
        </w:tc>
      </w:tr>
    </w:tbl>
    <w:p w14:paraId="61B6FA7A" w14:textId="77777777" w:rsidR="00615CA1" w:rsidRPr="008E44C7" w:rsidRDefault="00615CA1">
      <w:pPr>
        <w:rPr>
          <w:rFonts w:ascii="Times New Roman" w:hAnsi="Times New Roman" w:cs="Times New Roman"/>
        </w:rPr>
      </w:pPr>
    </w:p>
    <w:p w14:paraId="43B404A5"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1.2  Technology</w:t>
      </w:r>
      <w:proofErr w:type="gramEnd"/>
      <w:r w:rsidRPr="008E44C7">
        <w:rPr>
          <w:rFonts w:ascii="Times New Roman" w:hAnsi="Times New Roman" w:cs="Times New Roman"/>
          <w:color w:val="auto"/>
        </w:rPr>
        <w:t xml:space="preserve"> Stack</w:t>
      </w:r>
    </w:p>
    <w:tbl>
      <w:tblPr>
        <w:tblStyle w:val="aff1"/>
        <w:tblW w:w="0" w:type="auto"/>
        <w:tblLook w:val="04A0" w:firstRow="1" w:lastRow="0" w:firstColumn="1" w:lastColumn="0" w:noHBand="0" w:noVBand="1"/>
      </w:tblPr>
      <w:tblGrid>
        <w:gridCol w:w="2244"/>
        <w:gridCol w:w="3484"/>
        <w:gridCol w:w="3610"/>
      </w:tblGrid>
      <w:tr w:rsidR="00615CA1" w:rsidRPr="008E44C7" w14:paraId="71571838" w14:textId="77777777">
        <w:tc>
          <w:tcPr>
            <w:tcW w:w="2304" w:type="dxa"/>
            <w:shd w:val="clear" w:color="auto" w:fill="800000"/>
          </w:tcPr>
          <w:p w14:paraId="6C22FE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3600" w:type="dxa"/>
            <w:shd w:val="clear" w:color="auto" w:fill="800000"/>
          </w:tcPr>
          <w:p w14:paraId="157B86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Technology</w:t>
            </w:r>
          </w:p>
        </w:tc>
        <w:tc>
          <w:tcPr>
            <w:tcW w:w="3744" w:type="dxa"/>
            <w:shd w:val="clear" w:color="auto" w:fill="800000"/>
          </w:tcPr>
          <w:p w14:paraId="3ED0F5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r>
      <w:tr w:rsidR="00615CA1" w:rsidRPr="008E44C7" w14:paraId="57FD1287" w14:textId="77777777">
        <w:tc>
          <w:tcPr>
            <w:tcW w:w="2304" w:type="dxa"/>
          </w:tcPr>
          <w:p w14:paraId="354904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Web scraping</w:t>
            </w:r>
          </w:p>
        </w:tc>
        <w:tc>
          <w:tcPr>
            <w:tcW w:w="3600" w:type="dxa"/>
          </w:tcPr>
          <w:p w14:paraId="4D35A282" w14:textId="1476F7BC" w:rsidR="00615CA1" w:rsidRPr="00CB536B"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Playwright</w:t>
            </w:r>
          </w:p>
        </w:tc>
        <w:tc>
          <w:tcPr>
            <w:tcW w:w="3744" w:type="dxa"/>
          </w:tcPr>
          <w:p w14:paraId="1DA82E1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Render JS, capture full DOM</w:t>
            </w:r>
          </w:p>
        </w:tc>
      </w:tr>
      <w:tr w:rsidR="00615CA1" w:rsidRPr="008E44C7" w14:paraId="75FC9DF5" w14:textId="77777777">
        <w:tc>
          <w:tcPr>
            <w:tcW w:w="2304" w:type="dxa"/>
          </w:tcPr>
          <w:p w14:paraId="22BCAD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Knowledge graph</w:t>
            </w:r>
          </w:p>
        </w:tc>
        <w:tc>
          <w:tcPr>
            <w:tcW w:w="3600" w:type="dxa"/>
          </w:tcPr>
          <w:p w14:paraId="3B5E5C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Custom DOM parser (</w:t>
            </w:r>
            <w:proofErr w:type="spellStart"/>
            <w:r w:rsidRPr="008E44C7">
              <w:rPr>
                <w:rFonts w:ascii="Times New Roman" w:hAnsi="Times New Roman" w:cs="Times New Roman"/>
                <w:sz w:val="18"/>
              </w:rPr>
              <w:t>BeautifulSoup</w:t>
            </w:r>
            <w:proofErr w:type="spellEnd"/>
            <w:r w:rsidRPr="008E44C7">
              <w:rPr>
                <w:rFonts w:ascii="Times New Roman" w:hAnsi="Times New Roman" w:cs="Times New Roman"/>
                <w:sz w:val="18"/>
              </w:rPr>
              <w:t xml:space="preserve"> + CSS heuristics)</w:t>
            </w:r>
          </w:p>
        </w:tc>
        <w:tc>
          <w:tcPr>
            <w:tcW w:w="3744" w:type="dxa"/>
          </w:tcPr>
          <w:p w14:paraId="2E07A2C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Hierarchical content indexing</w:t>
            </w:r>
          </w:p>
        </w:tc>
      </w:tr>
      <w:tr w:rsidR="00615CA1" w:rsidRPr="008E44C7" w14:paraId="4E83E5AB" w14:textId="77777777">
        <w:tc>
          <w:tcPr>
            <w:tcW w:w="2304" w:type="dxa"/>
          </w:tcPr>
          <w:p w14:paraId="7744AE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embeddings</w:t>
            </w:r>
          </w:p>
        </w:tc>
        <w:tc>
          <w:tcPr>
            <w:tcW w:w="3600" w:type="dxa"/>
          </w:tcPr>
          <w:p w14:paraId="20F680CD" w14:textId="75E7F87F" w:rsidR="00615CA1" w:rsidRPr="00CB536B" w:rsidRDefault="00000000">
            <w:pPr>
              <w:spacing w:after="40"/>
              <w:rPr>
                <w:rFonts w:ascii="Times New Roman" w:eastAsia="宋体" w:hAnsi="Times New Roman" w:cs="Times New Roman"/>
                <w:lang w:eastAsia="zh-CN"/>
              </w:rPr>
            </w:pPr>
            <w:r w:rsidRPr="008E44C7">
              <w:rPr>
                <w:rFonts w:ascii="Times New Roman" w:hAnsi="Times New Roman" w:cs="Times New Roman"/>
                <w:sz w:val="18"/>
              </w:rPr>
              <w:t>bge-small-en-v1.5</w:t>
            </w:r>
          </w:p>
        </w:tc>
        <w:tc>
          <w:tcPr>
            <w:tcW w:w="3744" w:type="dxa"/>
          </w:tcPr>
          <w:p w14:paraId="2BB80A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Semantic similarity (384-dim)</w:t>
            </w:r>
          </w:p>
        </w:tc>
      </w:tr>
      <w:tr w:rsidR="00615CA1" w:rsidRPr="008E44C7" w14:paraId="7EA5866B" w14:textId="77777777">
        <w:tc>
          <w:tcPr>
            <w:tcW w:w="2304" w:type="dxa"/>
          </w:tcPr>
          <w:p w14:paraId="350EA0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store</w:t>
            </w:r>
          </w:p>
        </w:tc>
        <w:tc>
          <w:tcPr>
            <w:tcW w:w="3600" w:type="dxa"/>
          </w:tcPr>
          <w:p w14:paraId="0D34C2E4" w14:textId="39CF04DE" w:rsidR="00615CA1" w:rsidRPr="00CB536B" w:rsidRDefault="00000000">
            <w:pPr>
              <w:spacing w:after="40"/>
              <w:rPr>
                <w:rFonts w:ascii="Times New Roman" w:eastAsia="宋体" w:hAnsi="Times New Roman" w:cs="Times New Roman"/>
                <w:lang w:eastAsia="zh-CN"/>
              </w:rPr>
            </w:pPr>
            <w:proofErr w:type="spellStart"/>
            <w:r w:rsidRPr="008E44C7">
              <w:rPr>
                <w:rFonts w:ascii="Times New Roman" w:hAnsi="Times New Roman" w:cs="Times New Roman"/>
                <w:sz w:val="18"/>
              </w:rPr>
              <w:t>ChromaD</w:t>
            </w:r>
            <w:proofErr w:type="spellEnd"/>
          </w:p>
        </w:tc>
        <w:tc>
          <w:tcPr>
            <w:tcW w:w="3744" w:type="dxa"/>
          </w:tcPr>
          <w:p w14:paraId="3C25511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 approximate nearest-neighbor search</w:t>
            </w:r>
          </w:p>
        </w:tc>
      </w:tr>
      <w:tr w:rsidR="00615CA1" w:rsidRPr="008E44C7" w14:paraId="13B95017" w14:textId="77777777">
        <w:tc>
          <w:tcPr>
            <w:tcW w:w="2304" w:type="dxa"/>
          </w:tcPr>
          <w:p w14:paraId="2F22C2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Keyword index</w:t>
            </w:r>
          </w:p>
        </w:tc>
        <w:tc>
          <w:tcPr>
            <w:tcW w:w="3600" w:type="dxa"/>
          </w:tcPr>
          <w:p w14:paraId="6390D1BB" w14:textId="55FA9542"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BM25 </w:t>
            </w:r>
          </w:p>
        </w:tc>
        <w:tc>
          <w:tcPr>
            <w:tcW w:w="3744" w:type="dxa"/>
          </w:tcPr>
          <w:p w14:paraId="45CAE4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Exact-term sparse retrieval</w:t>
            </w:r>
          </w:p>
        </w:tc>
      </w:tr>
      <w:tr w:rsidR="00615CA1" w:rsidRPr="008E44C7" w14:paraId="254AD547" w14:textId="77777777">
        <w:tc>
          <w:tcPr>
            <w:tcW w:w="2304" w:type="dxa"/>
          </w:tcPr>
          <w:p w14:paraId="4742493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inference</w:t>
            </w:r>
          </w:p>
        </w:tc>
        <w:tc>
          <w:tcPr>
            <w:tcW w:w="3600" w:type="dxa"/>
          </w:tcPr>
          <w:p w14:paraId="55007C8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qwen3:8b via </w:t>
            </w:r>
            <w:proofErr w:type="spellStart"/>
            <w:r w:rsidRPr="008E44C7">
              <w:rPr>
                <w:rFonts w:ascii="Times New Roman" w:hAnsi="Times New Roman" w:cs="Times New Roman"/>
                <w:sz w:val="18"/>
              </w:rPr>
              <w:t>Ollama</w:t>
            </w:r>
            <w:proofErr w:type="spellEnd"/>
          </w:p>
        </w:tc>
        <w:tc>
          <w:tcPr>
            <w:tcW w:w="3744" w:type="dxa"/>
          </w:tcPr>
          <w:p w14:paraId="0EB733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Rewrite, decide, judge, answer (all local)</w:t>
            </w:r>
          </w:p>
        </w:tc>
      </w:tr>
      <w:tr w:rsidR="00615CA1" w:rsidRPr="008E44C7" w14:paraId="195745F7" w14:textId="77777777">
        <w:tc>
          <w:tcPr>
            <w:tcW w:w="2304" w:type="dxa"/>
          </w:tcPr>
          <w:p w14:paraId="42E4D92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API server</w:t>
            </w:r>
          </w:p>
        </w:tc>
        <w:tc>
          <w:tcPr>
            <w:tcW w:w="3600" w:type="dxa"/>
          </w:tcPr>
          <w:p w14:paraId="606BE7F6"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FastAPI</w:t>
            </w:r>
            <w:proofErr w:type="spellEnd"/>
            <w:r w:rsidRPr="008E44C7">
              <w:rPr>
                <w:rFonts w:ascii="Times New Roman" w:hAnsi="Times New Roman" w:cs="Times New Roman"/>
                <w:sz w:val="18"/>
              </w:rPr>
              <w:t xml:space="preserve"> + </w:t>
            </w:r>
            <w:proofErr w:type="spellStart"/>
            <w:r w:rsidRPr="008E44C7">
              <w:rPr>
                <w:rFonts w:ascii="Times New Roman" w:hAnsi="Times New Roman" w:cs="Times New Roman"/>
                <w:sz w:val="18"/>
              </w:rPr>
              <w:t>uvicorn</w:t>
            </w:r>
            <w:proofErr w:type="spellEnd"/>
          </w:p>
        </w:tc>
        <w:tc>
          <w:tcPr>
            <w:tcW w:w="3744" w:type="dxa"/>
          </w:tcPr>
          <w:p w14:paraId="26AEC2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REST + SSE streaming endpoint</w:t>
            </w:r>
          </w:p>
        </w:tc>
      </w:tr>
      <w:tr w:rsidR="00615CA1" w:rsidRPr="008E44C7" w14:paraId="52F21F4F" w14:textId="77777777">
        <w:tc>
          <w:tcPr>
            <w:tcW w:w="2304" w:type="dxa"/>
          </w:tcPr>
          <w:p w14:paraId="4423D5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Frontend</w:t>
            </w:r>
          </w:p>
        </w:tc>
        <w:tc>
          <w:tcPr>
            <w:tcW w:w="3600" w:type="dxa"/>
          </w:tcPr>
          <w:p w14:paraId="2DAFF4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React + Vite + react-markdown</w:t>
            </w:r>
          </w:p>
        </w:tc>
        <w:tc>
          <w:tcPr>
            <w:tcW w:w="3744" w:type="dxa"/>
          </w:tcPr>
          <w:p w14:paraId="524F9A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Three-pane chat UI with citations</w:t>
            </w:r>
          </w:p>
        </w:tc>
      </w:tr>
      <w:tr w:rsidR="00615CA1" w:rsidRPr="008E44C7" w14:paraId="36A0769B" w14:textId="77777777">
        <w:tc>
          <w:tcPr>
            <w:tcW w:w="2304" w:type="dxa"/>
          </w:tcPr>
          <w:p w14:paraId="2DA7F1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Evaluation</w:t>
            </w:r>
          </w:p>
        </w:tc>
        <w:tc>
          <w:tcPr>
            <w:tcW w:w="3600" w:type="dxa"/>
          </w:tcPr>
          <w:p w14:paraId="1ED7EB1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RAGAS + </w:t>
            </w:r>
            <w:proofErr w:type="spellStart"/>
            <w:r w:rsidRPr="008E44C7">
              <w:rPr>
                <w:rFonts w:ascii="Times New Roman" w:hAnsi="Times New Roman" w:cs="Times New Roman"/>
                <w:sz w:val="18"/>
              </w:rPr>
              <w:t>LangChain</w:t>
            </w:r>
            <w:proofErr w:type="spellEnd"/>
            <w:r w:rsidRPr="008E44C7">
              <w:rPr>
                <w:rFonts w:ascii="Times New Roman" w:hAnsi="Times New Roman" w:cs="Times New Roman"/>
                <w:sz w:val="18"/>
              </w:rPr>
              <w:t xml:space="preserve"> + qwen3:8b</w:t>
            </w:r>
          </w:p>
        </w:tc>
        <w:tc>
          <w:tcPr>
            <w:tcW w:w="3744" w:type="dxa"/>
          </w:tcPr>
          <w:p w14:paraId="5C61F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Automated faithfulness &amp; relevance metrics</w:t>
            </w:r>
          </w:p>
        </w:tc>
      </w:tr>
    </w:tbl>
    <w:p w14:paraId="44F2E52F" w14:textId="77777777" w:rsidR="00615CA1" w:rsidRPr="008E44C7" w:rsidRDefault="00615CA1">
      <w:pPr>
        <w:rPr>
          <w:rFonts w:ascii="Times New Roman" w:hAnsi="Times New Roman" w:cs="Times New Roman"/>
        </w:rPr>
      </w:pPr>
    </w:p>
    <w:p w14:paraId="354F23DA" w14:textId="77777777" w:rsidR="00615CA1" w:rsidRPr="008E44C7" w:rsidRDefault="00615CA1">
      <w:pPr>
        <w:rPr>
          <w:rFonts w:ascii="Times New Roman" w:hAnsi="Times New Roman" w:cs="Times New Roman"/>
        </w:rPr>
      </w:pPr>
    </w:p>
    <w:p w14:paraId="381F2BA0"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lastRenderedPageBreak/>
        <w:t>2  Data</w:t>
      </w:r>
      <w:proofErr w:type="gramEnd"/>
      <w:r w:rsidRPr="008E44C7">
        <w:rPr>
          <w:rFonts w:ascii="Times New Roman" w:hAnsi="Times New Roman" w:cs="Times New Roman"/>
          <w:color w:val="auto"/>
        </w:rPr>
        <w:t xml:space="preserve"> Collection: Web Scraping</w:t>
      </w:r>
    </w:p>
    <w:p w14:paraId="1ED97344" w14:textId="38D25860"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All content is sourced from the official MSADS program site (datascience.uchicago.edu/education/masters-programs/ms-in-applied-data-science), covering pages on admissions, curriculum, tuition, student experience, faculty, and career outcomes — </w:t>
      </w:r>
      <w:r w:rsidR="00A54EEE">
        <w:rPr>
          <w:rFonts w:ascii="Times New Roman" w:eastAsia="宋体" w:hAnsi="Times New Roman" w:cs="Times New Roman" w:hint="eastAsia"/>
          <w:lang w:eastAsia="zh-CN"/>
        </w:rPr>
        <w:t>totally 15</w:t>
      </w:r>
      <w:r w:rsidRPr="008E44C7">
        <w:rPr>
          <w:rFonts w:ascii="Times New Roman" w:hAnsi="Times New Roman" w:cs="Times New Roman"/>
        </w:rPr>
        <w:t xml:space="preserve"> pages of JavaScript-rendered HTML.</w:t>
      </w:r>
    </w:p>
    <w:p w14:paraId="1727BEE3"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2.1  URL</w:t>
      </w:r>
      <w:proofErr w:type="gramEnd"/>
      <w:r w:rsidRPr="008E44C7">
        <w:rPr>
          <w:rFonts w:ascii="Times New Roman" w:hAnsi="Times New Roman" w:cs="Times New Roman"/>
          <w:color w:val="auto"/>
        </w:rPr>
        <w:t xml:space="preserve"> Curation</w:t>
      </w:r>
    </w:p>
    <w:p w14:paraId="6AD2D35E" w14:textId="0671A126" w:rsidR="00615CA1" w:rsidRPr="008E44C7"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The team first reviewed the ADS program's sitemap to identify all potentially relevant pages, then manually filtered down to only ADS-program-specific content, excluding general UChicago or DSI pages that were linked incidentally. The final curated URL list is maintained in docs/</w:t>
      </w:r>
      <w:proofErr w:type="spellStart"/>
      <w:r w:rsidRPr="008E44C7">
        <w:rPr>
          <w:rFonts w:ascii="Times New Roman" w:hAnsi="Times New Roman" w:cs="Times New Roman"/>
        </w:rPr>
        <w:t>url_class_reference.json</w:t>
      </w:r>
      <w:proofErr w:type="spellEnd"/>
      <w:r w:rsidR="008E44C7" w:rsidRPr="008E44C7">
        <w:rPr>
          <w:rFonts w:ascii="Times New Roman" w:eastAsia="宋体" w:hAnsi="Times New Roman" w:cs="Times New Roman"/>
          <w:lang w:eastAsia="zh-CN"/>
        </w:rPr>
        <w:t>.</w:t>
      </w:r>
    </w:p>
    <w:p w14:paraId="3503B33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Privacy review: Before indexing, the team manually inspected all scraped content. All contact details found (email addresses, office locations) are official, public-facing university information. No personal information (PII) is collected or stored.</w:t>
      </w:r>
    </w:p>
    <w:p w14:paraId="69FFE8D3"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2.2  Playwright</w:t>
      </w:r>
      <w:proofErr w:type="gramEnd"/>
      <w:r w:rsidRPr="008E44C7">
        <w:rPr>
          <w:rFonts w:ascii="Times New Roman" w:hAnsi="Times New Roman" w:cs="Times New Roman"/>
          <w:color w:val="auto"/>
        </w:rPr>
        <w:t>-Based Rendering</w:t>
      </w:r>
    </w:p>
    <w:p w14:paraId="1993D34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MSADS website renders significant content via JavaScript — accordion FAQ panels, course progression tabs, and dynamically loaded sections are invisible to a plain HTTP GET request. The scraper therefore uses Playwright with headless Chromium to fully execute the page's JavaScript before extracting the DOM.</w:t>
      </w:r>
    </w:p>
    <w:p w14:paraId="571DF2F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Key scraping behaviors:</w:t>
      </w:r>
    </w:p>
    <w:p w14:paraId="32FF885C"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Each target URL is fetched once; a 1.5-second inter-request delay prevents server rate-limiting.</w:t>
      </w:r>
    </w:p>
    <w:p w14:paraId="101F10F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On transient failures (network timeout, 5xx response), the scraper retries up to 3 times with exponential backoff.</w:t>
      </w:r>
    </w:p>
    <w:p w14:paraId="12DA513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After rendering, noise elements are stripped before saving: navigation bars, headers, footers, sidebars, breadcrumbs, and social-share widgets.</w:t>
      </w:r>
    </w:p>
    <w:p w14:paraId="5C694B2B"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2.3  Output</w:t>
      </w:r>
      <w:proofErr w:type="gramEnd"/>
      <w:r w:rsidRPr="008E44C7">
        <w:rPr>
          <w:rFonts w:ascii="Times New Roman" w:hAnsi="Times New Roman" w:cs="Times New Roman"/>
          <w:color w:val="auto"/>
        </w:rPr>
        <w:t xml:space="preserve"> Format</w:t>
      </w:r>
    </w:p>
    <w:p w14:paraId="4E759B5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page is saved as a structured JSON file in the raw/ directory:</w:t>
      </w:r>
    </w:p>
    <w:tbl>
      <w:tblPr>
        <w:tblStyle w:val="aff1"/>
        <w:tblW w:w="0" w:type="auto"/>
        <w:tblLook w:val="04A0" w:firstRow="1" w:lastRow="0" w:firstColumn="1" w:lastColumn="0" w:noHBand="0" w:noVBand="1"/>
      </w:tblPr>
      <w:tblGrid>
        <w:gridCol w:w="2407"/>
        <w:gridCol w:w="1400"/>
        <w:gridCol w:w="5531"/>
      </w:tblGrid>
      <w:tr w:rsidR="00615CA1" w:rsidRPr="008E44C7" w14:paraId="661D1D0E" w14:textId="77777777">
        <w:tc>
          <w:tcPr>
            <w:tcW w:w="2448" w:type="dxa"/>
            <w:shd w:val="clear" w:color="auto" w:fill="800000"/>
          </w:tcPr>
          <w:p w14:paraId="10D465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440" w:type="dxa"/>
            <w:shd w:val="clear" w:color="auto" w:fill="800000"/>
          </w:tcPr>
          <w:p w14:paraId="3F4472E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3FF99D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49766139" w14:textId="77777777">
        <w:tc>
          <w:tcPr>
            <w:tcW w:w="2448" w:type="dxa"/>
          </w:tcPr>
          <w:p w14:paraId="05F09A33"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url</w:t>
            </w:r>
            <w:proofErr w:type="spellEnd"/>
          </w:p>
        </w:tc>
        <w:tc>
          <w:tcPr>
            <w:tcW w:w="1440" w:type="dxa"/>
          </w:tcPr>
          <w:p w14:paraId="7A5850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915E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Canonical page URL</w:t>
            </w:r>
          </w:p>
        </w:tc>
      </w:tr>
      <w:tr w:rsidR="00615CA1" w:rsidRPr="008E44C7" w14:paraId="73C63726" w14:textId="77777777">
        <w:tc>
          <w:tcPr>
            <w:tcW w:w="2448" w:type="dxa"/>
          </w:tcPr>
          <w:p w14:paraId="5D7C9721"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fetched_at</w:t>
            </w:r>
            <w:proofErr w:type="spellEnd"/>
          </w:p>
        </w:tc>
        <w:tc>
          <w:tcPr>
            <w:tcW w:w="1440" w:type="dxa"/>
          </w:tcPr>
          <w:p w14:paraId="0FBEB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ISO 8601</w:t>
            </w:r>
          </w:p>
        </w:tc>
        <w:tc>
          <w:tcPr>
            <w:tcW w:w="5760" w:type="dxa"/>
          </w:tcPr>
          <w:p w14:paraId="232C40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Timestamp of the fetch</w:t>
            </w:r>
          </w:p>
        </w:tc>
      </w:tr>
      <w:tr w:rsidR="00615CA1" w:rsidRPr="008E44C7" w14:paraId="6B80BDBA" w14:textId="77777777">
        <w:tc>
          <w:tcPr>
            <w:tcW w:w="2448" w:type="dxa"/>
          </w:tcPr>
          <w:p w14:paraId="163E95B5"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http_status</w:t>
            </w:r>
            <w:proofErr w:type="spellEnd"/>
          </w:p>
        </w:tc>
        <w:tc>
          <w:tcPr>
            <w:tcW w:w="1440" w:type="dxa"/>
          </w:tcPr>
          <w:p w14:paraId="7A01FF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int</w:t>
            </w:r>
          </w:p>
        </w:tc>
        <w:tc>
          <w:tcPr>
            <w:tcW w:w="5760" w:type="dxa"/>
          </w:tcPr>
          <w:p w14:paraId="39B8397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HTTP response code (200, 404, etc.)</w:t>
            </w:r>
          </w:p>
        </w:tc>
      </w:tr>
      <w:tr w:rsidR="00615CA1" w:rsidRPr="008E44C7" w14:paraId="113B6C28" w14:textId="77777777">
        <w:tc>
          <w:tcPr>
            <w:tcW w:w="2448" w:type="dxa"/>
          </w:tcPr>
          <w:p w14:paraId="44FB775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w:t>
            </w:r>
          </w:p>
        </w:tc>
        <w:tc>
          <w:tcPr>
            <w:tcW w:w="1440" w:type="dxa"/>
          </w:tcPr>
          <w:p w14:paraId="7E1D23E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3EF67D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rendered HTML after JS execution</w:t>
            </w:r>
          </w:p>
        </w:tc>
      </w:tr>
      <w:tr w:rsidR="00615CA1" w:rsidRPr="008E44C7" w14:paraId="6CEE4B9C" w14:textId="77777777">
        <w:tc>
          <w:tcPr>
            <w:tcW w:w="2448" w:type="dxa"/>
          </w:tcPr>
          <w:p w14:paraId="2FB0FD85"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fetch_method</w:t>
            </w:r>
            <w:proofErr w:type="spellEnd"/>
          </w:p>
        </w:tc>
        <w:tc>
          <w:tcPr>
            <w:tcW w:w="1440" w:type="dxa"/>
          </w:tcPr>
          <w:p w14:paraId="33FA99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FE485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or "requests"</w:t>
            </w:r>
          </w:p>
        </w:tc>
      </w:tr>
      <w:tr w:rsidR="00615CA1" w:rsidRPr="008E44C7" w14:paraId="3E1FF86F" w14:textId="77777777">
        <w:tc>
          <w:tcPr>
            <w:tcW w:w="2448" w:type="dxa"/>
          </w:tcPr>
          <w:p w14:paraId="0CD791B7"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page_class</w:t>
            </w:r>
            <w:proofErr w:type="spellEnd"/>
          </w:p>
        </w:tc>
        <w:tc>
          <w:tcPr>
            <w:tcW w:w="1440" w:type="dxa"/>
          </w:tcPr>
          <w:p w14:paraId="44FDDEA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5A5306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"must" or "optional"</w:t>
            </w:r>
          </w:p>
        </w:tc>
      </w:tr>
      <w:tr w:rsidR="00615CA1" w:rsidRPr="008E44C7" w14:paraId="4D90207E" w14:textId="77777777">
        <w:tc>
          <w:tcPr>
            <w:tcW w:w="2448" w:type="dxa"/>
          </w:tcPr>
          <w:p w14:paraId="6B8A943C"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url_aliases</w:t>
            </w:r>
            <w:proofErr w:type="spellEnd"/>
          </w:p>
        </w:tc>
        <w:tc>
          <w:tcPr>
            <w:tcW w:w="1440" w:type="dxa"/>
          </w:tcPr>
          <w:p w14:paraId="3E65C0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w:t>
            </w:r>
          </w:p>
        </w:tc>
        <w:tc>
          <w:tcPr>
            <w:tcW w:w="5760" w:type="dxa"/>
          </w:tcPr>
          <w:p w14:paraId="60A24D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Alternate URLs that resolve to this page</w:t>
            </w:r>
          </w:p>
        </w:tc>
      </w:tr>
      <w:tr w:rsidR="00615CA1" w:rsidRPr="008E44C7" w14:paraId="527D3AAE" w14:textId="77777777">
        <w:tc>
          <w:tcPr>
            <w:tcW w:w="2448" w:type="dxa"/>
          </w:tcPr>
          <w:p w14:paraId="2D3B6C3F"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extraction_warning</w:t>
            </w:r>
            <w:proofErr w:type="spellEnd"/>
          </w:p>
        </w:tc>
        <w:tc>
          <w:tcPr>
            <w:tcW w:w="1440" w:type="dxa"/>
          </w:tcPr>
          <w:p w14:paraId="5BB48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384537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Set if text extraction seemed problematic</w:t>
            </w:r>
          </w:p>
        </w:tc>
      </w:tr>
    </w:tbl>
    <w:p w14:paraId="3EFB1695" w14:textId="77777777" w:rsidR="00615CA1" w:rsidRPr="00A54EEE" w:rsidRDefault="00615CA1">
      <w:pPr>
        <w:rPr>
          <w:rFonts w:ascii="Times New Roman" w:eastAsia="宋体" w:hAnsi="Times New Roman" w:cs="Times New Roman"/>
          <w:lang w:eastAsia="zh-CN"/>
        </w:rPr>
      </w:pPr>
    </w:p>
    <w:p w14:paraId="419E2CDE"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3  Preprocessing</w:t>
      </w:r>
      <w:proofErr w:type="gramEnd"/>
      <w:r w:rsidRPr="008E44C7">
        <w:rPr>
          <w:rFonts w:ascii="Times New Roman" w:hAnsi="Times New Roman" w:cs="Times New Roman"/>
          <w:color w:val="auto"/>
        </w:rPr>
        <w:t>: DOM-Aware Knowledge Graph</w:t>
      </w:r>
    </w:p>
    <w:p w14:paraId="6C2C193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Rather than applying flat text chunking directly to the raw HTML, the pipeline builds a DOM-aware Knowledge Graph (KG) that mirrors the website's structural hierarchy. This design choice is motivated by two properties of the MSADS website: (1) heading levels h2–h4 are used inconsistently across </w:t>
      </w:r>
      <w:r w:rsidRPr="008E44C7">
        <w:rPr>
          <w:rFonts w:ascii="Times New Roman" w:hAnsi="Times New Roman" w:cs="Times New Roman"/>
        </w:rPr>
        <w:lastRenderedPageBreak/>
        <w:t>pages, making font-size-based section detection unreliable; (2) critical content is locked inside accordion panels and tabbed interfaces that have no heading-level structure at all.</w:t>
      </w:r>
    </w:p>
    <w:p w14:paraId="72D021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By parsing structure from CSS class names and DOM roles instead of heading levels, the KG accurately reflects the logical organization of each page — including accordion FAQs, course progression tabs, faculty cards, and data visualizations.</w:t>
      </w:r>
    </w:p>
    <w:p w14:paraId="359999F4"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3.1  Node</w:t>
      </w:r>
      <w:proofErr w:type="gramEnd"/>
      <w:r w:rsidRPr="008E44C7">
        <w:rPr>
          <w:rFonts w:ascii="Times New Roman" w:hAnsi="Times New Roman" w:cs="Times New Roman"/>
          <w:color w:val="auto"/>
        </w:rPr>
        <w:t xml:space="preserve"> Type Taxonomy</w:t>
      </w:r>
    </w:p>
    <w:p w14:paraId="60B3F48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uses 12 distinct node types arranged in a containment hierarchy:</w:t>
      </w:r>
    </w:p>
    <w:tbl>
      <w:tblPr>
        <w:tblStyle w:val="aff1"/>
        <w:tblW w:w="0" w:type="auto"/>
        <w:tblLook w:val="04A0" w:firstRow="1" w:lastRow="0" w:firstColumn="1" w:lastColumn="0" w:noHBand="0" w:noVBand="1"/>
      </w:tblPr>
      <w:tblGrid>
        <w:gridCol w:w="2118"/>
        <w:gridCol w:w="3464"/>
        <w:gridCol w:w="3756"/>
      </w:tblGrid>
      <w:tr w:rsidR="00615CA1" w:rsidRPr="008E44C7" w14:paraId="6C3A6B1C" w14:textId="77777777">
        <w:tc>
          <w:tcPr>
            <w:tcW w:w="2160" w:type="dxa"/>
            <w:shd w:val="clear" w:color="auto" w:fill="800000"/>
          </w:tcPr>
          <w:p w14:paraId="72B9363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Node Type</w:t>
            </w:r>
          </w:p>
        </w:tc>
        <w:tc>
          <w:tcPr>
            <w:tcW w:w="3600" w:type="dxa"/>
            <w:shd w:val="clear" w:color="auto" w:fill="800000"/>
          </w:tcPr>
          <w:p w14:paraId="46628F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DOM Source</w:t>
            </w:r>
          </w:p>
        </w:tc>
        <w:tc>
          <w:tcPr>
            <w:tcW w:w="3888" w:type="dxa"/>
            <w:shd w:val="clear" w:color="auto" w:fill="800000"/>
          </w:tcPr>
          <w:p w14:paraId="4E24937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w:t>
            </w:r>
          </w:p>
        </w:tc>
      </w:tr>
      <w:tr w:rsidR="00615CA1" w:rsidRPr="008E44C7" w14:paraId="2742D719" w14:textId="77777777">
        <w:tc>
          <w:tcPr>
            <w:tcW w:w="2160" w:type="dxa"/>
          </w:tcPr>
          <w:p w14:paraId="182C0F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Page</w:t>
            </w:r>
          </w:p>
        </w:tc>
        <w:tc>
          <w:tcPr>
            <w:tcW w:w="3600" w:type="dxa"/>
          </w:tcPr>
          <w:p w14:paraId="6D58A4F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HTML file</w:t>
            </w:r>
          </w:p>
        </w:tc>
        <w:tc>
          <w:tcPr>
            <w:tcW w:w="3888" w:type="dxa"/>
          </w:tcPr>
          <w:p w14:paraId="7CBE2FF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"How to Apply" page</w:t>
            </w:r>
          </w:p>
        </w:tc>
      </w:tr>
      <w:tr w:rsidR="00615CA1" w:rsidRPr="008E44C7" w14:paraId="5DB3BAB6" w14:textId="77777777">
        <w:tc>
          <w:tcPr>
            <w:tcW w:w="2160" w:type="dxa"/>
          </w:tcPr>
          <w:p w14:paraId="4A428E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w:t>
            </w:r>
          </w:p>
        </w:tc>
        <w:tc>
          <w:tcPr>
            <w:tcW w:w="3600" w:type="dxa"/>
          </w:tcPr>
          <w:p w14:paraId="766B76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h1–h6 heading or heading-grouped div</w:t>
            </w:r>
          </w:p>
        </w:tc>
        <w:tc>
          <w:tcPr>
            <w:tcW w:w="3888" w:type="dxa"/>
          </w:tcPr>
          <w:p w14:paraId="13AFE36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"Application Timeline" section</w:t>
            </w:r>
          </w:p>
        </w:tc>
      </w:tr>
      <w:tr w:rsidR="00615CA1" w:rsidRPr="008E44C7" w14:paraId="6130916C" w14:textId="77777777">
        <w:tc>
          <w:tcPr>
            <w:tcW w:w="2160" w:type="dxa"/>
          </w:tcPr>
          <w:p w14:paraId="530EBF38"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AccordionGroup</w:t>
            </w:r>
            <w:proofErr w:type="spellEnd"/>
          </w:p>
        </w:tc>
        <w:tc>
          <w:tcPr>
            <w:tcW w:w="3600" w:type="dxa"/>
          </w:tcPr>
          <w:p w14:paraId="77CA9EC8"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div.accordion</w:t>
            </w:r>
            <w:proofErr w:type="spellEnd"/>
            <w:r w:rsidRPr="008E44C7">
              <w:rPr>
                <w:rFonts w:ascii="Times New Roman" w:hAnsi="Times New Roman" w:cs="Times New Roman"/>
                <w:sz w:val="18"/>
              </w:rPr>
              <w:t xml:space="preserve"> or [data-responsive-accordion-tabs]</w:t>
            </w:r>
          </w:p>
        </w:tc>
        <w:tc>
          <w:tcPr>
            <w:tcW w:w="3888" w:type="dxa"/>
          </w:tcPr>
          <w:p w14:paraId="333A5D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FAQ panel container</w:t>
            </w:r>
          </w:p>
        </w:tc>
      </w:tr>
      <w:tr w:rsidR="00615CA1" w:rsidRPr="008E44C7" w14:paraId="5DA79FA1" w14:textId="77777777">
        <w:tc>
          <w:tcPr>
            <w:tcW w:w="2160" w:type="dxa"/>
          </w:tcPr>
          <w:p w14:paraId="1F47D2C6"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AccordionItem</w:t>
            </w:r>
            <w:proofErr w:type="spellEnd"/>
          </w:p>
        </w:tc>
        <w:tc>
          <w:tcPr>
            <w:tcW w:w="3600" w:type="dxa"/>
          </w:tcPr>
          <w:p w14:paraId="216DB70B"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li.accordion</w:t>
            </w:r>
            <w:proofErr w:type="spellEnd"/>
            <w:r w:rsidRPr="008E44C7">
              <w:rPr>
                <w:rFonts w:ascii="Times New Roman" w:hAnsi="Times New Roman" w:cs="Times New Roman"/>
                <w:sz w:val="18"/>
              </w:rPr>
              <w:t>-item</w:t>
            </w:r>
          </w:p>
        </w:tc>
        <w:tc>
          <w:tcPr>
            <w:tcW w:w="3888" w:type="dxa"/>
          </w:tcPr>
          <w:p w14:paraId="0913F4E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"Letters of Recommendation" FAQ item</w:t>
            </w:r>
          </w:p>
        </w:tc>
      </w:tr>
      <w:tr w:rsidR="00615CA1" w:rsidRPr="008E44C7" w14:paraId="6CF5C683" w14:textId="77777777">
        <w:tc>
          <w:tcPr>
            <w:tcW w:w="2160" w:type="dxa"/>
          </w:tcPr>
          <w:p w14:paraId="02A3CF8A"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ProgressionTabs</w:t>
            </w:r>
            <w:proofErr w:type="spellEnd"/>
          </w:p>
        </w:tc>
        <w:tc>
          <w:tcPr>
            <w:tcW w:w="3600" w:type="dxa"/>
          </w:tcPr>
          <w:p w14:paraId="615D91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Course progression div with tab data </w:t>
            </w:r>
            <w:proofErr w:type="spellStart"/>
            <w:r w:rsidRPr="008E44C7">
              <w:rPr>
                <w:rFonts w:ascii="Times New Roman" w:hAnsi="Times New Roman" w:cs="Times New Roman"/>
                <w:sz w:val="18"/>
              </w:rPr>
              <w:t>attr</w:t>
            </w:r>
            <w:proofErr w:type="spellEnd"/>
          </w:p>
        </w:tc>
        <w:tc>
          <w:tcPr>
            <w:tcW w:w="3888" w:type="dxa"/>
          </w:tcPr>
          <w:p w14:paraId="5DADBB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Quarterly course schedule</w:t>
            </w:r>
          </w:p>
        </w:tc>
      </w:tr>
      <w:tr w:rsidR="00615CA1" w:rsidRPr="008E44C7" w14:paraId="57D575C8" w14:textId="77777777">
        <w:tc>
          <w:tcPr>
            <w:tcW w:w="2160" w:type="dxa"/>
          </w:tcPr>
          <w:p w14:paraId="2BCD933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w:t>
            </w:r>
          </w:p>
        </w:tc>
        <w:tc>
          <w:tcPr>
            <w:tcW w:w="3600" w:type="dxa"/>
          </w:tcPr>
          <w:p w14:paraId="08966A8C" w14:textId="77777777" w:rsidR="00615CA1" w:rsidRPr="008E44C7" w:rsidRDefault="00000000">
            <w:pPr>
              <w:spacing w:after="40"/>
              <w:rPr>
                <w:rFonts w:ascii="Times New Roman" w:hAnsi="Times New Roman" w:cs="Times New Roman"/>
              </w:rPr>
            </w:pPr>
            <w:proofErr w:type="gramStart"/>
            <w:r w:rsidRPr="008E44C7">
              <w:rPr>
                <w:rFonts w:ascii="Times New Roman" w:hAnsi="Times New Roman" w:cs="Times New Roman"/>
                <w:sz w:val="18"/>
              </w:rPr>
              <w:t>.quarter</w:t>
            </w:r>
            <w:proofErr w:type="gramEnd"/>
            <w:r w:rsidRPr="008E44C7">
              <w:rPr>
                <w:rFonts w:ascii="Times New Roman" w:hAnsi="Times New Roman" w:cs="Times New Roman"/>
                <w:sz w:val="18"/>
              </w:rPr>
              <w:t xml:space="preserve"> div inside a tab</w:t>
            </w:r>
          </w:p>
        </w:tc>
        <w:tc>
          <w:tcPr>
            <w:tcW w:w="3888" w:type="dxa"/>
          </w:tcPr>
          <w:p w14:paraId="0D8239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"Fall Quarter" schedule</w:t>
            </w:r>
          </w:p>
        </w:tc>
      </w:tr>
      <w:tr w:rsidR="00615CA1" w:rsidRPr="008E44C7" w14:paraId="419270AD" w14:textId="77777777">
        <w:tc>
          <w:tcPr>
            <w:tcW w:w="2160" w:type="dxa"/>
          </w:tcPr>
          <w:p w14:paraId="3314639B"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CourseGroup</w:t>
            </w:r>
            <w:proofErr w:type="spellEnd"/>
          </w:p>
        </w:tc>
        <w:tc>
          <w:tcPr>
            <w:tcW w:w="3600" w:type="dxa"/>
          </w:tcPr>
          <w:p w14:paraId="303E0501" w14:textId="77777777" w:rsidR="00615CA1" w:rsidRPr="008E44C7" w:rsidRDefault="00000000">
            <w:pPr>
              <w:spacing w:after="40"/>
              <w:rPr>
                <w:rFonts w:ascii="Times New Roman" w:hAnsi="Times New Roman" w:cs="Times New Roman"/>
              </w:rPr>
            </w:pPr>
            <w:proofErr w:type="gramStart"/>
            <w:r w:rsidRPr="008E44C7">
              <w:rPr>
                <w:rFonts w:ascii="Times New Roman" w:hAnsi="Times New Roman" w:cs="Times New Roman"/>
                <w:sz w:val="18"/>
              </w:rPr>
              <w:t>.course</w:t>
            </w:r>
            <w:proofErr w:type="gramEnd"/>
            <w:r w:rsidRPr="008E44C7">
              <w:rPr>
                <w:rFonts w:ascii="Times New Roman" w:hAnsi="Times New Roman" w:cs="Times New Roman"/>
                <w:sz w:val="18"/>
              </w:rPr>
              <w:t>-group div</w:t>
            </w:r>
          </w:p>
        </w:tc>
        <w:tc>
          <w:tcPr>
            <w:tcW w:w="3888" w:type="dxa"/>
          </w:tcPr>
          <w:p w14:paraId="5652CD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 grouping</w:t>
            </w:r>
          </w:p>
        </w:tc>
      </w:tr>
      <w:tr w:rsidR="00615CA1" w:rsidRPr="008E44C7" w14:paraId="7109724A" w14:textId="77777777">
        <w:tc>
          <w:tcPr>
            <w:tcW w:w="2160" w:type="dxa"/>
          </w:tcPr>
          <w:p w14:paraId="29F972B8"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CourseItem</w:t>
            </w:r>
            <w:proofErr w:type="spellEnd"/>
          </w:p>
        </w:tc>
        <w:tc>
          <w:tcPr>
            <w:tcW w:w="3600" w:type="dxa"/>
          </w:tcPr>
          <w:p w14:paraId="61B2B676"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li.accordion</w:t>
            </w:r>
            <w:proofErr w:type="spellEnd"/>
            <w:r w:rsidRPr="008E44C7">
              <w:rPr>
                <w:rFonts w:ascii="Times New Roman" w:hAnsi="Times New Roman" w:cs="Times New Roman"/>
                <w:sz w:val="18"/>
              </w:rPr>
              <w:t>-item inside course group</w:t>
            </w:r>
          </w:p>
        </w:tc>
        <w:tc>
          <w:tcPr>
            <w:tcW w:w="3888" w:type="dxa"/>
          </w:tcPr>
          <w:p w14:paraId="200EC0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"Statistics I" course</w:t>
            </w:r>
          </w:p>
        </w:tc>
      </w:tr>
      <w:tr w:rsidR="00615CA1" w:rsidRPr="008E44C7" w14:paraId="215540B4" w14:textId="77777777">
        <w:tc>
          <w:tcPr>
            <w:tcW w:w="2160" w:type="dxa"/>
          </w:tcPr>
          <w:p w14:paraId="12726D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Table</w:t>
            </w:r>
          </w:p>
        </w:tc>
        <w:tc>
          <w:tcPr>
            <w:tcW w:w="3600" w:type="dxa"/>
          </w:tcPr>
          <w:p w14:paraId="4AEC3C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 table element</w:t>
            </w:r>
          </w:p>
        </w:tc>
        <w:tc>
          <w:tcPr>
            <w:tcW w:w="3888" w:type="dxa"/>
          </w:tcPr>
          <w:p w14:paraId="63C896F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 fee schedule</w:t>
            </w:r>
          </w:p>
        </w:tc>
      </w:tr>
      <w:tr w:rsidR="00615CA1" w:rsidRPr="008E44C7" w14:paraId="5F977548" w14:textId="77777777">
        <w:tc>
          <w:tcPr>
            <w:tcW w:w="2160" w:type="dxa"/>
          </w:tcPr>
          <w:p w14:paraId="5E9FF6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Person</w:t>
            </w:r>
          </w:p>
        </w:tc>
        <w:tc>
          <w:tcPr>
            <w:tcW w:w="3600" w:type="dxa"/>
          </w:tcPr>
          <w:p w14:paraId="39B62228" w14:textId="77777777" w:rsidR="00615CA1" w:rsidRPr="008E44C7" w:rsidRDefault="00000000">
            <w:pPr>
              <w:spacing w:after="40"/>
              <w:rPr>
                <w:rFonts w:ascii="Times New Roman" w:hAnsi="Times New Roman" w:cs="Times New Roman"/>
              </w:rPr>
            </w:pPr>
            <w:proofErr w:type="gramStart"/>
            <w:r w:rsidRPr="008E44C7">
              <w:rPr>
                <w:rFonts w:ascii="Times New Roman" w:hAnsi="Times New Roman" w:cs="Times New Roman"/>
                <w:sz w:val="18"/>
              </w:rPr>
              <w:t>.card</w:t>
            </w:r>
            <w:proofErr w:type="gramEnd"/>
            <w:r w:rsidRPr="008E44C7">
              <w:rPr>
                <w:rFonts w:ascii="Times New Roman" w:hAnsi="Times New Roman" w:cs="Times New Roman"/>
                <w:sz w:val="18"/>
              </w:rPr>
              <w:t>--person inside people grid</w:t>
            </w:r>
          </w:p>
        </w:tc>
        <w:tc>
          <w:tcPr>
            <w:tcW w:w="3888" w:type="dxa"/>
          </w:tcPr>
          <w:p w14:paraId="1B49218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Faculty member profile</w:t>
            </w:r>
          </w:p>
        </w:tc>
      </w:tr>
      <w:tr w:rsidR="00615CA1" w:rsidRPr="008E44C7" w14:paraId="1ACE8D02" w14:textId="77777777">
        <w:tc>
          <w:tcPr>
            <w:tcW w:w="2160" w:type="dxa"/>
          </w:tcPr>
          <w:p w14:paraId="507B2B10"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PeopleGroup</w:t>
            </w:r>
            <w:proofErr w:type="spellEnd"/>
          </w:p>
        </w:tc>
        <w:tc>
          <w:tcPr>
            <w:tcW w:w="3600" w:type="dxa"/>
          </w:tcPr>
          <w:p w14:paraId="202FF1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 grouping person cards</w:t>
            </w:r>
          </w:p>
        </w:tc>
        <w:tc>
          <w:tcPr>
            <w:tcW w:w="3888" w:type="dxa"/>
          </w:tcPr>
          <w:p w14:paraId="6A5D5D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"Full-Time Faculty" group</w:t>
            </w:r>
          </w:p>
        </w:tc>
      </w:tr>
      <w:tr w:rsidR="00615CA1" w:rsidRPr="008E44C7" w14:paraId="0AEAA99A" w14:textId="77777777">
        <w:tc>
          <w:tcPr>
            <w:tcW w:w="2160" w:type="dxa"/>
          </w:tcPr>
          <w:p w14:paraId="010440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w:t>
            </w:r>
          </w:p>
        </w:tc>
        <w:tc>
          <w:tcPr>
            <w:tcW w:w="3600" w:type="dxa"/>
          </w:tcPr>
          <w:p w14:paraId="1B35A4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Leaf-level text unit (target ≈ 400 tokens)</w:t>
            </w:r>
          </w:p>
        </w:tc>
        <w:tc>
          <w:tcPr>
            <w:tcW w:w="3888" w:type="dxa"/>
          </w:tcPr>
          <w:p w14:paraId="73F4A1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Extracted paragraph text</w:t>
            </w:r>
          </w:p>
        </w:tc>
      </w:tr>
    </w:tbl>
    <w:p w14:paraId="677922AE" w14:textId="77777777" w:rsidR="00615CA1" w:rsidRPr="008E44C7" w:rsidRDefault="00615CA1">
      <w:pPr>
        <w:rPr>
          <w:rFonts w:ascii="Times New Roman" w:hAnsi="Times New Roman" w:cs="Times New Roman"/>
        </w:rPr>
      </w:pPr>
    </w:p>
    <w:p w14:paraId="2D344DB8"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3.2  CSS</w:t>
      </w:r>
      <w:proofErr w:type="gramEnd"/>
      <w:r w:rsidRPr="008E44C7">
        <w:rPr>
          <w:rFonts w:ascii="Times New Roman" w:hAnsi="Times New Roman" w:cs="Times New Roman"/>
          <w:color w:val="auto"/>
        </w:rPr>
        <w:t>-Class Heuristics</w:t>
      </w:r>
    </w:p>
    <w:p w14:paraId="4A9663E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Node type detection relies on CSS class inspection and attribute matching, not on heading font size. The key detection rules are:</w:t>
      </w:r>
    </w:p>
    <w:tbl>
      <w:tblPr>
        <w:tblStyle w:val="aff1"/>
        <w:tblW w:w="0" w:type="auto"/>
        <w:tblLook w:val="04A0" w:firstRow="1" w:lastRow="0" w:firstColumn="1" w:lastColumn="0" w:noHBand="0" w:noVBand="1"/>
      </w:tblPr>
      <w:tblGrid>
        <w:gridCol w:w="2386"/>
        <w:gridCol w:w="6952"/>
      </w:tblGrid>
      <w:tr w:rsidR="00615CA1" w:rsidRPr="008E44C7" w14:paraId="7EA36B26" w14:textId="77777777">
        <w:tc>
          <w:tcPr>
            <w:tcW w:w="2448" w:type="dxa"/>
            <w:shd w:val="clear" w:color="auto" w:fill="800000"/>
          </w:tcPr>
          <w:p w14:paraId="0682BF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Target Node</w:t>
            </w:r>
          </w:p>
        </w:tc>
        <w:tc>
          <w:tcPr>
            <w:tcW w:w="7200" w:type="dxa"/>
            <w:shd w:val="clear" w:color="auto" w:fill="800000"/>
          </w:tcPr>
          <w:p w14:paraId="60F3A8E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Detection Signal</w:t>
            </w:r>
          </w:p>
        </w:tc>
      </w:tr>
      <w:tr w:rsidR="00615CA1" w:rsidRPr="008E44C7" w14:paraId="651D027F" w14:textId="77777777">
        <w:tc>
          <w:tcPr>
            <w:tcW w:w="2448" w:type="dxa"/>
          </w:tcPr>
          <w:p w14:paraId="5E528AB6"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AccordionGroup</w:t>
            </w:r>
            <w:proofErr w:type="spellEnd"/>
          </w:p>
        </w:tc>
        <w:tc>
          <w:tcPr>
            <w:tcW w:w="7200" w:type="dxa"/>
          </w:tcPr>
          <w:p w14:paraId="1FA0565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 or attribute data-responsive-accordion-tabs</w:t>
            </w:r>
          </w:p>
        </w:tc>
      </w:tr>
      <w:tr w:rsidR="00615CA1" w:rsidRPr="008E44C7" w14:paraId="28B88F16" w14:textId="77777777">
        <w:tc>
          <w:tcPr>
            <w:tcW w:w="2448" w:type="dxa"/>
          </w:tcPr>
          <w:p w14:paraId="24F5B980"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AccordionItem</w:t>
            </w:r>
            <w:proofErr w:type="spellEnd"/>
          </w:p>
        </w:tc>
        <w:tc>
          <w:tcPr>
            <w:tcW w:w="7200" w:type="dxa"/>
          </w:tcPr>
          <w:p w14:paraId="01DA248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"accordion-item" as a direct child of accordion</w:t>
            </w:r>
          </w:p>
        </w:tc>
      </w:tr>
      <w:tr w:rsidR="00615CA1" w:rsidRPr="008E44C7" w14:paraId="620A64E2" w14:textId="77777777">
        <w:tc>
          <w:tcPr>
            <w:tcW w:w="2448" w:type="dxa"/>
          </w:tcPr>
          <w:p w14:paraId="4B5607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 container</w:t>
            </w:r>
          </w:p>
        </w:tc>
        <w:tc>
          <w:tcPr>
            <w:tcW w:w="7200" w:type="dxa"/>
          </w:tcPr>
          <w:p w14:paraId="3E65CA3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role="</w:t>
            </w:r>
            <w:proofErr w:type="spellStart"/>
            <w:r w:rsidRPr="008E44C7">
              <w:rPr>
                <w:rFonts w:ascii="Times New Roman" w:hAnsi="Times New Roman" w:cs="Times New Roman"/>
                <w:sz w:val="18"/>
              </w:rPr>
              <w:t>tablist</w:t>
            </w:r>
            <w:proofErr w:type="spellEnd"/>
            <w:r w:rsidRPr="008E44C7">
              <w:rPr>
                <w:rFonts w:ascii="Times New Roman" w:hAnsi="Times New Roman" w:cs="Times New Roman"/>
                <w:sz w:val="18"/>
              </w:rPr>
              <w:t>", role="tab", role="</w:t>
            </w:r>
            <w:proofErr w:type="spellStart"/>
            <w:r w:rsidRPr="008E44C7">
              <w:rPr>
                <w:rFonts w:ascii="Times New Roman" w:hAnsi="Times New Roman" w:cs="Times New Roman"/>
                <w:sz w:val="18"/>
              </w:rPr>
              <w:t>tabpanel</w:t>
            </w:r>
            <w:proofErr w:type="spellEnd"/>
            <w:r w:rsidRPr="008E44C7">
              <w:rPr>
                <w:rFonts w:ascii="Times New Roman" w:hAnsi="Times New Roman" w:cs="Times New Roman"/>
                <w:sz w:val="18"/>
              </w:rPr>
              <w:t>" ARIA attributes</w:t>
            </w:r>
          </w:p>
        </w:tc>
      </w:tr>
      <w:tr w:rsidR="00615CA1" w:rsidRPr="008E44C7" w14:paraId="59E2BF47" w14:textId="77777777">
        <w:tc>
          <w:tcPr>
            <w:tcW w:w="2448" w:type="dxa"/>
          </w:tcPr>
          <w:p w14:paraId="43CD1CF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People grid</w:t>
            </w:r>
          </w:p>
        </w:tc>
        <w:tc>
          <w:tcPr>
            <w:tcW w:w="7200" w:type="dxa"/>
          </w:tcPr>
          <w:p w14:paraId="2EDC70D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Class containing "people" </w:t>
            </w:r>
            <w:proofErr w:type="gramStart"/>
            <w:r w:rsidRPr="008E44C7">
              <w:rPr>
                <w:rFonts w:ascii="Times New Roman" w:hAnsi="Times New Roman" w:cs="Times New Roman"/>
                <w:sz w:val="18"/>
              </w:rPr>
              <w:t>with .card</w:t>
            </w:r>
            <w:proofErr w:type="gramEnd"/>
            <w:r w:rsidRPr="008E44C7">
              <w:rPr>
                <w:rFonts w:ascii="Times New Roman" w:hAnsi="Times New Roman" w:cs="Times New Roman"/>
                <w:sz w:val="18"/>
              </w:rPr>
              <w:t>--person children</w:t>
            </w:r>
          </w:p>
        </w:tc>
      </w:tr>
      <w:tr w:rsidR="00615CA1" w:rsidRPr="008E44C7" w14:paraId="38705308" w14:textId="77777777">
        <w:tc>
          <w:tcPr>
            <w:tcW w:w="2448" w:type="dxa"/>
          </w:tcPr>
          <w:p w14:paraId="6AD0DD5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 group</w:t>
            </w:r>
          </w:p>
        </w:tc>
        <w:tc>
          <w:tcPr>
            <w:tcW w:w="7200" w:type="dxa"/>
          </w:tcPr>
          <w:p w14:paraId="69C7FE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Class containing "course-group" inside a tab panel</w:t>
            </w:r>
          </w:p>
        </w:tc>
      </w:tr>
      <w:tr w:rsidR="00615CA1" w:rsidRPr="008E44C7" w14:paraId="0AD40382" w14:textId="77777777">
        <w:tc>
          <w:tcPr>
            <w:tcW w:w="2448" w:type="dxa"/>
          </w:tcPr>
          <w:p w14:paraId="482E25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Noise (remove)</w:t>
            </w:r>
          </w:p>
        </w:tc>
        <w:tc>
          <w:tcPr>
            <w:tcW w:w="7200" w:type="dxa"/>
          </w:tcPr>
          <w:p w14:paraId="2D64B0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script, style, </w:t>
            </w:r>
            <w:proofErr w:type="spellStart"/>
            <w:r w:rsidRPr="008E44C7">
              <w:rPr>
                <w:rFonts w:ascii="Times New Roman" w:hAnsi="Times New Roman" w:cs="Times New Roman"/>
                <w:sz w:val="18"/>
              </w:rPr>
              <w:t>noscript</w:t>
            </w:r>
            <w:proofErr w:type="spellEnd"/>
            <w:proofErr w:type="gramStart"/>
            <w:r w:rsidRPr="008E44C7">
              <w:rPr>
                <w:rFonts w:ascii="Times New Roman" w:hAnsi="Times New Roman" w:cs="Times New Roman"/>
                <w:sz w:val="18"/>
              </w:rPr>
              <w:t>, .sidebar, .widget, .breadcrumb</w:t>
            </w:r>
            <w:proofErr w:type="gramEnd"/>
            <w:r w:rsidRPr="008E44C7">
              <w:rPr>
                <w:rFonts w:ascii="Times New Roman" w:hAnsi="Times New Roman" w:cs="Times New Roman"/>
                <w:sz w:val="18"/>
              </w:rPr>
              <w:t>, nav, footer</w:t>
            </w:r>
          </w:p>
        </w:tc>
      </w:tr>
    </w:tbl>
    <w:p w14:paraId="02974003" w14:textId="77777777" w:rsidR="00615CA1" w:rsidRPr="008E44C7" w:rsidRDefault="00615CA1">
      <w:pPr>
        <w:rPr>
          <w:rFonts w:ascii="Times New Roman" w:hAnsi="Times New Roman" w:cs="Times New Roman"/>
        </w:rPr>
      </w:pPr>
    </w:p>
    <w:p w14:paraId="7F7F65E3"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3.3  Special</w:t>
      </w:r>
      <w:proofErr w:type="gramEnd"/>
      <w:r w:rsidRPr="008E44C7">
        <w:rPr>
          <w:rFonts w:ascii="Times New Roman" w:hAnsi="Times New Roman" w:cs="Times New Roman"/>
          <w:color w:val="auto"/>
        </w:rPr>
        <w:t xml:space="preserve"> Parsers</w:t>
      </w:r>
    </w:p>
    <w:p w14:paraId="5574BB8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Three components of the MSADS site require dedicated parsing logic beyond the general CSS heuristics:</w:t>
      </w:r>
    </w:p>
    <w:p w14:paraId="7A4A7FB5" w14:textId="77777777" w:rsidR="00615CA1" w:rsidRPr="008E44C7" w:rsidRDefault="00000000">
      <w:pPr>
        <w:pStyle w:val="a0"/>
        <w:spacing w:after="60"/>
        <w:rPr>
          <w:rFonts w:ascii="Times New Roman" w:hAnsi="Times New Roman" w:cs="Times New Roman"/>
        </w:rPr>
      </w:pPr>
      <w:proofErr w:type="spellStart"/>
      <w:r w:rsidRPr="008E44C7">
        <w:rPr>
          <w:rFonts w:ascii="Times New Roman" w:hAnsi="Times New Roman" w:cs="Times New Roman"/>
        </w:rPr>
        <w:t>Dataviz</w:t>
      </w:r>
      <w:proofErr w:type="spellEnd"/>
      <w:r w:rsidRPr="008E44C7">
        <w:rPr>
          <w:rFonts w:ascii="Times New Roman" w:hAnsi="Times New Roman" w:cs="Times New Roman"/>
        </w:rPr>
        <w:t xml:space="preserve"> extraction: Student location and career outcome visualizations are embedded as JavaScript variable assignments (var </w:t>
      </w:r>
      <w:proofErr w:type="spellStart"/>
      <w:r w:rsidRPr="008E44C7">
        <w:rPr>
          <w:rFonts w:ascii="Times New Roman" w:hAnsi="Times New Roman" w:cs="Times New Roman"/>
        </w:rPr>
        <w:t>datavizData_N</w:t>
      </w:r>
      <w:proofErr w:type="spellEnd"/>
      <w:r w:rsidRPr="008E44C7">
        <w:rPr>
          <w:rFonts w:ascii="Times New Roman" w:hAnsi="Times New Roman" w:cs="Times New Roman"/>
        </w:rPr>
        <w:t xml:space="preserve"> = {...}) in &lt;script&gt; tags. The parser extracts the chart labels and data values and converts them into structured text chunks.</w:t>
      </w:r>
    </w:p>
    <w:p w14:paraId="17122AE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 xml:space="preserve">Course progression tabs: The quarterly course schedule uses a nested DOM pattern </w:t>
      </w:r>
      <w:proofErr w:type="gramStart"/>
      <w:r w:rsidRPr="008E44C7">
        <w:rPr>
          <w:rFonts w:ascii="Times New Roman" w:hAnsi="Times New Roman" w:cs="Times New Roman"/>
        </w:rPr>
        <w:t>(.quarter</w:t>
      </w:r>
      <w:proofErr w:type="gramEnd"/>
      <w:r w:rsidRPr="008E44C7">
        <w:rPr>
          <w:rFonts w:ascii="Times New Roman" w:hAnsi="Times New Roman" w:cs="Times New Roman"/>
        </w:rPr>
        <w:t xml:space="preserve"> </w:t>
      </w:r>
      <w:proofErr w:type="gramStart"/>
      <w:r w:rsidRPr="008E44C7">
        <w:rPr>
          <w:rFonts w:ascii="Times New Roman" w:hAnsi="Times New Roman" w:cs="Times New Roman"/>
        </w:rPr>
        <w:t>&gt; .course</w:t>
      </w:r>
      <w:proofErr w:type="gramEnd"/>
      <w:r w:rsidRPr="008E44C7">
        <w:rPr>
          <w:rFonts w:ascii="Times New Roman" w:hAnsi="Times New Roman" w:cs="Times New Roman"/>
        </w:rPr>
        <w:t>-group &gt; accordion). A dedicated traversal handles this three-level nesting to correctly associate course items with their quarter and group.</w:t>
      </w:r>
    </w:p>
    <w:p w14:paraId="2F04CC5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 xml:space="preserve">Faculty cards: </w:t>
      </w:r>
      <w:proofErr w:type="gramStart"/>
      <w:r w:rsidRPr="008E44C7">
        <w:rPr>
          <w:rFonts w:ascii="Times New Roman" w:hAnsi="Times New Roman" w:cs="Times New Roman"/>
        </w:rPr>
        <w:t>Each .card</w:t>
      </w:r>
      <w:proofErr w:type="gramEnd"/>
      <w:r w:rsidRPr="008E44C7">
        <w:rPr>
          <w:rFonts w:ascii="Times New Roman" w:hAnsi="Times New Roman" w:cs="Times New Roman"/>
        </w:rPr>
        <w:t>--person element is parsed as a Person node, extracting name, title, department, and biography from the card's inner structure.</w:t>
      </w:r>
    </w:p>
    <w:p w14:paraId="661FF913"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lastRenderedPageBreak/>
        <w:t>3.4  Stable</w:t>
      </w:r>
      <w:proofErr w:type="gramEnd"/>
      <w:r w:rsidRPr="008E44C7">
        <w:rPr>
          <w:rFonts w:ascii="Times New Roman" w:hAnsi="Times New Roman" w:cs="Times New Roman"/>
          <w:color w:val="auto"/>
        </w:rPr>
        <w:t xml:space="preserve"> Content-Based Node IDs</w:t>
      </w:r>
    </w:p>
    <w:p w14:paraId="73A3351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Every KG node receives a unique identifier derived from its content (a short hash of the node's text and position in the hierarchy). This means that rebuilding the index from scratch — after re-scraping or re-parsing — produces the same IDs for the same content. Stability matters because evaluation result caches, run logs, and citation references all use these IDs; a rebuild would otherwise invalidate previously cached agent outputs.</w:t>
      </w:r>
    </w:p>
    <w:p w14:paraId="57381EAD"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3.5  Path</w:t>
      </w:r>
      <w:proofErr w:type="gramEnd"/>
      <w:r w:rsidRPr="008E44C7">
        <w:rPr>
          <w:rFonts w:ascii="Times New Roman" w:hAnsi="Times New Roman" w:cs="Times New Roman"/>
          <w:color w:val="auto"/>
        </w:rPr>
        <w:t xml:space="preserve"> / Breadcrumb Field</w:t>
      </w:r>
    </w:p>
    <w:p w14:paraId="1EFDA79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Chunk node inherits a path array recording its full ancestral chain in the KG. For example, a chunk describing recommendation letter requirements carries the path:</w:t>
      </w:r>
    </w:p>
    <w:p w14:paraId="04133668" w14:textId="77777777" w:rsidR="00615CA1" w:rsidRPr="008E44C7" w:rsidRDefault="00000000">
      <w:pPr>
        <w:spacing w:after="120"/>
        <w:ind w:left="576"/>
        <w:rPr>
          <w:rFonts w:ascii="Times New Roman" w:hAnsi="Times New Roman" w:cs="Times New Roman"/>
        </w:rPr>
      </w:pPr>
      <w:r w:rsidRPr="008E44C7">
        <w:rPr>
          <w:rFonts w:ascii="Times New Roman" w:hAnsi="Times New Roman" w:cs="Times New Roman"/>
          <w:sz w:val="18"/>
        </w:rPr>
        <w:t>["How to Apply", "Application Materials", "Letters of Recommendation"]</w:t>
      </w:r>
    </w:p>
    <w:p w14:paraId="701AF27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This breadcrumb is stored alongside each chunk in index/</w:t>
      </w:r>
      <w:proofErr w:type="spellStart"/>
      <w:r w:rsidRPr="008E44C7">
        <w:rPr>
          <w:rFonts w:ascii="Times New Roman" w:hAnsi="Times New Roman" w:cs="Times New Roman"/>
        </w:rPr>
        <w:t>chunks.json</w:t>
      </w:r>
      <w:proofErr w:type="spellEnd"/>
      <w:r w:rsidRPr="008E44C7">
        <w:rPr>
          <w:rFonts w:ascii="Times New Roman" w:hAnsi="Times New Roman" w:cs="Times New Roman"/>
        </w:rPr>
        <w:t xml:space="preserve"> and is used by the retrieval engine to add a structural similarity bonus when a query's terms overlap with the path labels.</w:t>
      </w:r>
    </w:p>
    <w:p w14:paraId="54D5CD40"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3.6  Serialization</w:t>
      </w:r>
      <w:proofErr w:type="gramEnd"/>
    </w:p>
    <w:p w14:paraId="292FE54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is serialized to two artifacts in the index/ directory:</w:t>
      </w:r>
    </w:p>
    <w:tbl>
      <w:tblPr>
        <w:tblStyle w:val="aff1"/>
        <w:tblW w:w="0" w:type="auto"/>
        <w:tblLook w:val="04A0" w:firstRow="1" w:lastRow="0" w:firstColumn="1" w:lastColumn="0" w:noHBand="0" w:noVBand="1"/>
      </w:tblPr>
      <w:tblGrid>
        <w:gridCol w:w="3120"/>
        <w:gridCol w:w="6218"/>
      </w:tblGrid>
      <w:tr w:rsidR="00615CA1" w:rsidRPr="008E44C7" w14:paraId="44DFB913" w14:textId="77777777">
        <w:tc>
          <w:tcPr>
            <w:tcW w:w="3168" w:type="dxa"/>
            <w:shd w:val="clear" w:color="auto" w:fill="800000"/>
          </w:tcPr>
          <w:p w14:paraId="2D7C4E4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File</w:t>
            </w:r>
          </w:p>
        </w:tc>
        <w:tc>
          <w:tcPr>
            <w:tcW w:w="6480" w:type="dxa"/>
            <w:shd w:val="clear" w:color="auto" w:fill="800000"/>
          </w:tcPr>
          <w:p w14:paraId="14D4DAE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Contents</w:t>
            </w:r>
          </w:p>
        </w:tc>
      </w:tr>
      <w:tr w:rsidR="00615CA1" w:rsidRPr="008E44C7" w14:paraId="4C768A9B" w14:textId="77777777">
        <w:tc>
          <w:tcPr>
            <w:tcW w:w="3168" w:type="dxa"/>
          </w:tcPr>
          <w:p w14:paraId="55CBD4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w:t>
            </w:r>
            <w:proofErr w:type="spellStart"/>
            <w:r w:rsidRPr="008E44C7">
              <w:rPr>
                <w:rFonts w:ascii="Times New Roman" w:hAnsi="Times New Roman" w:cs="Times New Roman"/>
                <w:sz w:val="18"/>
              </w:rPr>
              <w:t>knowledge_graph.json</w:t>
            </w:r>
            <w:proofErr w:type="spellEnd"/>
          </w:p>
        </w:tc>
        <w:tc>
          <w:tcPr>
            <w:tcW w:w="6480" w:type="dxa"/>
          </w:tcPr>
          <w:p w14:paraId="07B1D6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graph: {nodes: [...], edges: [...]} with all 12 node types and typed relations (HAS_SECTION, HAS_ACCORDION, HAS_CONTENT, etc.)</w:t>
            </w:r>
          </w:p>
        </w:tc>
      </w:tr>
      <w:tr w:rsidR="00615CA1" w:rsidRPr="008E44C7" w14:paraId="05CB2B8F" w14:textId="77777777">
        <w:tc>
          <w:tcPr>
            <w:tcW w:w="3168" w:type="dxa"/>
          </w:tcPr>
          <w:p w14:paraId="7AB03F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w:t>
            </w:r>
            <w:proofErr w:type="spellStart"/>
            <w:r w:rsidRPr="008E44C7">
              <w:rPr>
                <w:rFonts w:ascii="Times New Roman" w:hAnsi="Times New Roman" w:cs="Times New Roman"/>
                <w:sz w:val="18"/>
              </w:rPr>
              <w:t>chunks.json</w:t>
            </w:r>
            <w:proofErr w:type="spellEnd"/>
          </w:p>
        </w:tc>
        <w:tc>
          <w:tcPr>
            <w:tcW w:w="6480" w:type="dxa"/>
          </w:tcPr>
          <w:p w14:paraId="5675F1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Flat list of all Chunk nodes with id, text, </w:t>
            </w:r>
            <w:proofErr w:type="spellStart"/>
            <w:r w:rsidRPr="008E44C7">
              <w:rPr>
                <w:rFonts w:ascii="Times New Roman" w:hAnsi="Times New Roman" w:cs="Times New Roman"/>
                <w:sz w:val="18"/>
              </w:rPr>
              <w:t>url</w:t>
            </w:r>
            <w:proofErr w:type="spellEnd"/>
            <w:r w:rsidRPr="008E44C7">
              <w:rPr>
                <w:rFonts w:ascii="Times New Roman" w:hAnsi="Times New Roman" w:cs="Times New Roman"/>
                <w:sz w:val="18"/>
              </w:rPr>
              <w:t xml:space="preserve">, page_id, </w:t>
            </w:r>
            <w:proofErr w:type="spellStart"/>
            <w:r w:rsidRPr="008E44C7">
              <w:rPr>
                <w:rFonts w:ascii="Times New Roman" w:hAnsi="Times New Roman" w:cs="Times New Roman"/>
                <w:sz w:val="18"/>
              </w:rPr>
              <w:t>page_title</w:t>
            </w:r>
            <w:proofErr w:type="spellEnd"/>
            <w:r w:rsidRPr="008E44C7">
              <w:rPr>
                <w:rFonts w:ascii="Times New Roman" w:hAnsi="Times New Roman" w:cs="Times New Roman"/>
                <w:sz w:val="18"/>
              </w:rPr>
              <w:t xml:space="preserve">, path, </w:t>
            </w:r>
            <w:proofErr w:type="spellStart"/>
            <w:r w:rsidRPr="008E44C7">
              <w:rPr>
                <w:rFonts w:ascii="Times New Roman" w:hAnsi="Times New Roman" w:cs="Times New Roman"/>
                <w:sz w:val="18"/>
              </w:rPr>
              <w:t>source_type</w:t>
            </w:r>
            <w:proofErr w:type="spellEnd"/>
          </w:p>
        </w:tc>
      </w:tr>
      <w:tr w:rsidR="00615CA1" w:rsidRPr="008E44C7" w14:paraId="09B7EE12" w14:textId="77777777">
        <w:tc>
          <w:tcPr>
            <w:tcW w:w="3168" w:type="dxa"/>
          </w:tcPr>
          <w:p w14:paraId="5E52C2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w:t>
            </w:r>
            <w:proofErr w:type="spellStart"/>
            <w:r w:rsidRPr="008E44C7">
              <w:rPr>
                <w:rFonts w:ascii="Times New Roman" w:hAnsi="Times New Roman" w:cs="Times New Roman"/>
                <w:sz w:val="18"/>
              </w:rPr>
              <w:t>index_meta.json</w:t>
            </w:r>
            <w:proofErr w:type="spellEnd"/>
          </w:p>
        </w:tc>
        <w:tc>
          <w:tcPr>
            <w:tcW w:w="6480" w:type="dxa"/>
          </w:tcPr>
          <w:p w14:paraId="2806034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Build metadata: embedding backend, node/edge/chunk counts, vector shape, Chroma directory</w:t>
            </w:r>
          </w:p>
        </w:tc>
      </w:tr>
    </w:tbl>
    <w:p w14:paraId="7034DC03" w14:textId="77777777" w:rsidR="00615CA1" w:rsidRPr="00A54EEE" w:rsidRDefault="00615CA1">
      <w:pPr>
        <w:rPr>
          <w:rFonts w:ascii="Times New Roman" w:eastAsia="宋体" w:hAnsi="Times New Roman" w:cs="Times New Roman"/>
          <w:lang w:eastAsia="zh-CN"/>
        </w:rPr>
      </w:pPr>
    </w:p>
    <w:p w14:paraId="36E95720" w14:textId="77777777" w:rsidR="00615CA1" w:rsidRPr="008E44C7" w:rsidRDefault="00615CA1">
      <w:pPr>
        <w:rPr>
          <w:rFonts w:ascii="Times New Roman" w:hAnsi="Times New Roman" w:cs="Times New Roman"/>
        </w:rPr>
      </w:pPr>
    </w:p>
    <w:p w14:paraId="30C0402A"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4  Text</w:t>
      </w:r>
      <w:proofErr w:type="gramEnd"/>
      <w:r w:rsidRPr="008E44C7">
        <w:rPr>
          <w:rFonts w:ascii="Times New Roman" w:hAnsi="Times New Roman" w:cs="Times New Roman"/>
          <w:color w:val="auto"/>
        </w:rPr>
        <w:t xml:space="preserve"> Cleaning, Chunking, and Embedding</w:t>
      </w:r>
    </w:p>
    <w:p w14:paraId="5A6A676B"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4.1  Text</w:t>
      </w:r>
      <w:proofErr w:type="gramEnd"/>
      <w:r w:rsidRPr="008E44C7">
        <w:rPr>
          <w:rFonts w:ascii="Times New Roman" w:hAnsi="Times New Roman" w:cs="Times New Roman"/>
          <w:color w:val="auto"/>
        </w:rPr>
        <w:t xml:space="preserve"> Normalization</w:t>
      </w:r>
    </w:p>
    <w:p w14:paraId="3F0E5D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text extracted from the DOM passes through two cleaning functions in grag/text.py before being stored or indexed:</w:t>
      </w:r>
    </w:p>
    <w:tbl>
      <w:tblPr>
        <w:tblStyle w:val="aff1"/>
        <w:tblW w:w="0" w:type="auto"/>
        <w:tblLook w:val="04A0" w:firstRow="1" w:lastRow="0" w:firstColumn="1" w:lastColumn="0" w:noHBand="0" w:noVBand="1"/>
      </w:tblPr>
      <w:tblGrid>
        <w:gridCol w:w="2093"/>
        <w:gridCol w:w="7245"/>
      </w:tblGrid>
      <w:tr w:rsidR="00615CA1" w:rsidRPr="008E44C7" w14:paraId="14F7FB8D" w14:textId="77777777" w:rsidTr="00A54EEE">
        <w:tc>
          <w:tcPr>
            <w:tcW w:w="2093" w:type="dxa"/>
            <w:shd w:val="clear" w:color="auto" w:fill="800000"/>
          </w:tcPr>
          <w:p w14:paraId="252F351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Function</w:t>
            </w:r>
          </w:p>
        </w:tc>
        <w:tc>
          <w:tcPr>
            <w:tcW w:w="7245" w:type="dxa"/>
            <w:shd w:val="clear" w:color="auto" w:fill="800000"/>
          </w:tcPr>
          <w:p w14:paraId="1F1573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Operations</w:t>
            </w:r>
          </w:p>
        </w:tc>
      </w:tr>
      <w:tr w:rsidR="00615CA1" w:rsidRPr="008E44C7" w14:paraId="3E432013" w14:textId="77777777" w:rsidTr="00A54EEE">
        <w:tc>
          <w:tcPr>
            <w:tcW w:w="2093" w:type="dxa"/>
          </w:tcPr>
          <w:p w14:paraId="087A0341"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clean_</w:t>
            </w:r>
            <w:proofErr w:type="gramStart"/>
            <w:r w:rsidRPr="008E44C7">
              <w:rPr>
                <w:rFonts w:ascii="Times New Roman" w:hAnsi="Times New Roman" w:cs="Times New Roman"/>
                <w:sz w:val="18"/>
              </w:rPr>
              <w:t>text</w:t>
            </w:r>
            <w:proofErr w:type="spellEnd"/>
            <w:r w:rsidRPr="008E44C7">
              <w:rPr>
                <w:rFonts w:ascii="Times New Roman" w:hAnsi="Times New Roman" w:cs="Times New Roman"/>
                <w:sz w:val="18"/>
              </w:rPr>
              <w:t>(</w:t>
            </w:r>
            <w:proofErr w:type="gramEnd"/>
            <w:r w:rsidRPr="008E44C7">
              <w:rPr>
                <w:rFonts w:ascii="Times New Roman" w:hAnsi="Times New Roman" w:cs="Times New Roman"/>
                <w:sz w:val="18"/>
              </w:rPr>
              <w:t>)</w:t>
            </w:r>
          </w:p>
        </w:tc>
        <w:tc>
          <w:tcPr>
            <w:tcW w:w="7245" w:type="dxa"/>
          </w:tcPr>
          <w:p w14:paraId="4BDB7C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w:t>
            </w:r>
            <w:proofErr w:type="spellStart"/>
            <w:r w:rsidRPr="008E44C7">
              <w:rPr>
                <w:rFonts w:ascii="Times New Roman" w:hAnsi="Times New Roman" w:cs="Times New Roman"/>
                <w:sz w:val="18"/>
              </w:rPr>
              <w:t>unescape</w:t>
            </w:r>
            <w:proofErr w:type="spellEnd"/>
            <w:r w:rsidRPr="008E44C7">
              <w:rPr>
                <w:rFonts w:ascii="Times New Roman" w:hAnsi="Times New Roman" w:cs="Times New Roman"/>
                <w:sz w:val="18"/>
              </w:rPr>
              <w:t xml:space="preserve"> (&amp;</w:t>
            </w:r>
            <w:proofErr w:type="spellStart"/>
            <w:r w:rsidRPr="008E44C7">
              <w:rPr>
                <w:rFonts w:ascii="Times New Roman" w:hAnsi="Times New Roman" w:cs="Times New Roman"/>
                <w:sz w:val="18"/>
              </w:rPr>
              <w:t>nbsp</w:t>
            </w:r>
            <w:proofErr w:type="spellEnd"/>
            <w:r w:rsidRPr="008E44C7">
              <w:rPr>
                <w:rFonts w:ascii="Times New Roman" w:hAnsi="Times New Roman" w:cs="Times New Roman"/>
                <w:sz w:val="18"/>
              </w:rPr>
              <w:t>; → space, &amp;</w:t>
            </w:r>
            <w:proofErr w:type="spellStart"/>
            <w:r w:rsidRPr="008E44C7">
              <w:rPr>
                <w:rFonts w:ascii="Times New Roman" w:hAnsi="Times New Roman" w:cs="Times New Roman"/>
                <w:sz w:val="18"/>
              </w:rPr>
              <w:t>lt</w:t>
            </w:r>
            <w:proofErr w:type="spellEnd"/>
            <w:r w:rsidRPr="008E44C7">
              <w:rPr>
                <w:rFonts w:ascii="Times New Roman" w:hAnsi="Times New Roman" w:cs="Times New Roman"/>
                <w:sz w:val="18"/>
              </w:rPr>
              <w:t>; → &lt;, etc.); collapse all internal whitespace to a single space; strip leading/trailing whitespace</w:t>
            </w:r>
          </w:p>
        </w:tc>
      </w:tr>
      <w:tr w:rsidR="00615CA1" w:rsidRPr="008E44C7" w14:paraId="154D4449" w14:textId="77777777" w:rsidTr="00A54EEE">
        <w:tc>
          <w:tcPr>
            <w:tcW w:w="2093" w:type="dxa"/>
          </w:tcPr>
          <w:p w14:paraId="303244E2"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clean_multiline_</w:t>
            </w:r>
            <w:proofErr w:type="gramStart"/>
            <w:r w:rsidRPr="008E44C7">
              <w:rPr>
                <w:rFonts w:ascii="Times New Roman" w:hAnsi="Times New Roman" w:cs="Times New Roman"/>
                <w:sz w:val="18"/>
              </w:rPr>
              <w:t>text</w:t>
            </w:r>
            <w:proofErr w:type="spellEnd"/>
            <w:r w:rsidRPr="008E44C7">
              <w:rPr>
                <w:rFonts w:ascii="Times New Roman" w:hAnsi="Times New Roman" w:cs="Times New Roman"/>
                <w:sz w:val="18"/>
              </w:rPr>
              <w:t>(</w:t>
            </w:r>
            <w:proofErr w:type="gramEnd"/>
            <w:r w:rsidRPr="008E44C7">
              <w:rPr>
                <w:rFonts w:ascii="Times New Roman" w:hAnsi="Times New Roman" w:cs="Times New Roman"/>
                <w:sz w:val="18"/>
              </w:rPr>
              <w:t>)</w:t>
            </w:r>
          </w:p>
        </w:tc>
        <w:tc>
          <w:tcPr>
            <w:tcW w:w="7245" w:type="dxa"/>
          </w:tcPr>
          <w:p w14:paraId="13894CA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Same HTML-</w:t>
            </w:r>
            <w:proofErr w:type="spellStart"/>
            <w:r w:rsidRPr="008E44C7">
              <w:rPr>
                <w:rFonts w:ascii="Times New Roman" w:hAnsi="Times New Roman" w:cs="Times New Roman"/>
                <w:sz w:val="18"/>
              </w:rPr>
              <w:t>unescaping</w:t>
            </w:r>
            <w:proofErr w:type="spellEnd"/>
            <w:r w:rsidRPr="008E44C7">
              <w:rPr>
                <w:rFonts w:ascii="Times New Roman" w:hAnsi="Times New Roman" w:cs="Times New Roman"/>
                <w:sz w:val="18"/>
              </w:rPr>
              <w:t>; collapses whitespace per line rather than globally; filters blank lines; rejoins with newlines — preserves list and paragraph structure</w:t>
            </w:r>
          </w:p>
        </w:tc>
      </w:tr>
    </w:tbl>
    <w:p w14:paraId="504153CC" w14:textId="77777777" w:rsidR="00615CA1" w:rsidRPr="008E44C7" w:rsidRDefault="00615CA1">
      <w:pPr>
        <w:rPr>
          <w:rFonts w:ascii="Times New Roman" w:hAnsi="Times New Roman" w:cs="Times New Roman"/>
        </w:rPr>
      </w:pPr>
    </w:p>
    <w:p w14:paraId="7538AA8C"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4.2  Tokenization</w:t>
      </w:r>
      <w:proofErr w:type="gramEnd"/>
    </w:p>
    <w:p w14:paraId="19F3BD37" w14:textId="1DABD5E2"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 </w:t>
      </w:r>
      <w:proofErr w:type="gramStart"/>
      <w:r w:rsidRPr="008E44C7">
        <w:rPr>
          <w:rFonts w:ascii="Times New Roman" w:hAnsi="Times New Roman" w:cs="Times New Roman"/>
        </w:rPr>
        <w:t>tokenize(</w:t>
      </w:r>
      <w:proofErr w:type="gramEnd"/>
      <w:r w:rsidRPr="008E44C7">
        <w:rPr>
          <w:rFonts w:ascii="Times New Roman" w:hAnsi="Times New Roman" w:cs="Times New Roman"/>
        </w:rPr>
        <w:t xml:space="preserve">) function is used </w:t>
      </w:r>
      <w:r w:rsidR="004F02D9">
        <w:rPr>
          <w:rFonts w:ascii="Times New Roman" w:eastAsia="宋体" w:hAnsi="Times New Roman" w:cs="Times New Roman" w:hint="eastAsia"/>
          <w:lang w:eastAsia="zh-CN"/>
        </w:rPr>
        <w:t xml:space="preserve">for </w:t>
      </w:r>
      <w:r w:rsidRPr="008E44C7">
        <w:rPr>
          <w:rFonts w:ascii="Times New Roman" w:hAnsi="Times New Roman" w:cs="Times New Roman"/>
        </w:rPr>
        <w:t>the BM25 index to ensure perfect term-matching consistency. The pipeline is:</w:t>
      </w:r>
    </w:p>
    <w:p w14:paraId="36AEA04D"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Extract words matching the regex [A-Za-z0-</w:t>
      </w:r>
      <w:proofErr w:type="gramStart"/>
      <w:r w:rsidRPr="008E44C7">
        <w:rPr>
          <w:rFonts w:ascii="Times New Roman" w:hAnsi="Times New Roman" w:cs="Times New Roman"/>
        </w:rPr>
        <w:t>9][</w:t>
      </w:r>
      <w:proofErr w:type="gramEnd"/>
      <w:r w:rsidRPr="008E44C7">
        <w:rPr>
          <w:rFonts w:ascii="Times New Roman" w:hAnsi="Times New Roman" w:cs="Times New Roman"/>
        </w:rPr>
        <w:t>A-Za-z0-9'/</w:t>
      </w:r>
      <w:proofErr w:type="gramStart"/>
      <w:r w:rsidRPr="008E44C7">
        <w:rPr>
          <w:rFonts w:ascii="Times New Roman" w:hAnsi="Times New Roman" w:cs="Times New Roman"/>
        </w:rPr>
        <w:t>-]*</w:t>
      </w:r>
      <w:proofErr w:type="gramEnd"/>
      <w:r w:rsidRPr="008E44C7">
        <w:rPr>
          <w:rFonts w:ascii="Times New Roman" w:hAnsi="Times New Roman" w:cs="Times New Roman"/>
        </w:rPr>
        <w:t xml:space="preserve"> (includes hyphenated terms and contractions).</w:t>
      </w:r>
    </w:p>
    <w:p w14:paraId="64488216"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Lowercase all tokens.</w:t>
      </w:r>
    </w:p>
    <w:p w14:paraId="4CB3773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 xml:space="preserve">Remove 46 common English </w:t>
      </w:r>
      <w:proofErr w:type="spellStart"/>
      <w:r w:rsidRPr="008E44C7">
        <w:rPr>
          <w:rFonts w:ascii="Times New Roman" w:hAnsi="Times New Roman" w:cs="Times New Roman"/>
        </w:rPr>
        <w:t>stopwords</w:t>
      </w:r>
      <w:proofErr w:type="spellEnd"/>
      <w:r w:rsidRPr="008E44C7">
        <w:rPr>
          <w:rFonts w:ascii="Times New Roman" w:hAnsi="Times New Roman" w:cs="Times New Roman"/>
        </w:rPr>
        <w:t xml:space="preserve"> (a, the, is, in, of, …).</w:t>
      </w:r>
    </w:p>
    <w:p w14:paraId="1BF117B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Discard tokens shorter than 2 characters.</w:t>
      </w:r>
    </w:p>
    <w:p w14:paraId="0B271A0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same vocabulary is produced regardless of whether tokenization is called on a chunk being indexed or on an incoming query, which is critical for correct BM25 scoring.</w:t>
      </w:r>
    </w:p>
    <w:p w14:paraId="761D4205"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4.3  Token</w:t>
      </w:r>
      <w:proofErr w:type="gramEnd"/>
      <w:r w:rsidRPr="008E44C7">
        <w:rPr>
          <w:rFonts w:ascii="Times New Roman" w:hAnsi="Times New Roman" w:cs="Times New Roman"/>
          <w:color w:val="auto"/>
        </w:rPr>
        <w:t>-Aware Chunking</w:t>
      </w:r>
    </w:p>
    <w:p w14:paraId="5B7AB9B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Chunks are created with a sliding window over the word sequence of each leaf text block in the KG. Parameters:</w:t>
      </w:r>
    </w:p>
    <w:tbl>
      <w:tblPr>
        <w:tblStyle w:val="aff1"/>
        <w:tblW w:w="0" w:type="auto"/>
        <w:tblLook w:val="04A0" w:firstRow="1" w:lastRow="0" w:firstColumn="1" w:lastColumn="0" w:noHBand="0" w:noVBand="1"/>
      </w:tblPr>
      <w:tblGrid>
        <w:gridCol w:w="1835"/>
        <w:gridCol w:w="1680"/>
        <w:gridCol w:w="5823"/>
      </w:tblGrid>
      <w:tr w:rsidR="00615CA1" w:rsidRPr="008E44C7" w14:paraId="54472295" w14:textId="77777777">
        <w:tc>
          <w:tcPr>
            <w:tcW w:w="1872" w:type="dxa"/>
            <w:shd w:val="clear" w:color="auto" w:fill="800000"/>
          </w:tcPr>
          <w:p w14:paraId="0E33A4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Parameter</w:t>
            </w:r>
          </w:p>
        </w:tc>
        <w:tc>
          <w:tcPr>
            <w:tcW w:w="1728" w:type="dxa"/>
            <w:shd w:val="clear" w:color="auto" w:fill="800000"/>
          </w:tcPr>
          <w:p w14:paraId="6E2A84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Value</w:t>
            </w:r>
          </w:p>
        </w:tc>
        <w:tc>
          <w:tcPr>
            <w:tcW w:w="6048" w:type="dxa"/>
            <w:shd w:val="clear" w:color="auto" w:fill="800000"/>
          </w:tcPr>
          <w:p w14:paraId="701AEE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Rationale</w:t>
            </w:r>
          </w:p>
        </w:tc>
      </w:tr>
      <w:tr w:rsidR="00615CA1" w:rsidRPr="008E44C7" w14:paraId="3D7436DF" w14:textId="77777777">
        <w:tc>
          <w:tcPr>
            <w:tcW w:w="1872" w:type="dxa"/>
          </w:tcPr>
          <w:p w14:paraId="48068352"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max_words</w:t>
            </w:r>
            <w:proofErr w:type="spellEnd"/>
          </w:p>
        </w:tc>
        <w:tc>
          <w:tcPr>
            <w:tcW w:w="1728" w:type="dxa"/>
          </w:tcPr>
          <w:p w14:paraId="3CE8C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180 words</w:t>
            </w:r>
          </w:p>
        </w:tc>
        <w:tc>
          <w:tcPr>
            <w:tcW w:w="6048" w:type="dxa"/>
          </w:tcPr>
          <w:p w14:paraId="4A51C1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Fits within ≈ 400 tokens (BGE tokenizer); keeps chunks self-contained</w:t>
            </w:r>
          </w:p>
        </w:tc>
      </w:tr>
      <w:tr w:rsidR="00615CA1" w:rsidRPr="008E44C7" w14:paraId="4CA2FB84" w14:textId="77777777">
        <w:tc>
          <w:tcPr>
            <w:tcW w:w="1872" w:type="dxa"/>
          </w:tcPr>
          <w:p w14:paraId="2E69EF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overlap</w:t>
            </w:r>
          </w:p>
        </w:tc>
        <w:tc>
          <w:tcPr>
            <w:tcW w:w="1728" w:type="dxa"/>
          </w:tcPr>
          <w:p w14:paraId="310DC16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35 words</w:t>
            </w:r>
          </w:p>
        </w:tc>
        <w:tc>
          <w:tcPr>
            <w:tcW w:w="6048" w:type="dxa"/>
          </w:tcPr>
          <w:p w14:paraId="77C145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Preserves context at chunk boundaries; avoids cutting mid-sentence</w:t>
            </w:r>
          </w:p>
        </w:tc>
      </w:tr>
      <w:tr w:rsidR="00615CA1" w:rsidRPr="008E44C7" w14:paraId="5F63D0EE" w14:textId="77777777">
        <w:tc>
          <w:tcPr>
            <w:tcW w:w="1872" w:type="dxa"/>
          </w:tcPr>
          <w:p w14:paraId="2397E0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step</w:t>
            </w:r>
          </w:p>
        </w:tc>
        <w:tc>
          <w:tcPr>
            <w:tcW w:w="1728" w:type="dxa"/>
          </w:tcPr>
          <w:p w14:paraId="147C330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145 words</w:t>
            </w:r>
          </w:p>
        </w:tc>
        <w:tc>
          <w:tcPr>
            <w:tcW w:w="6048" w:type="dxa"/>
          </w:tcPr>
          <w:p w14:paraId="7BBEBCF4"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max_words</w:t>
            </w:r>
            <w:proofErr w:type="spellEnd"/>
            <w:r w:rsidRPr="008E44C7">
              <w:rPr>
                <w:rFonts w:ascii="Times New Roman" w:hAnsi="Times New Roman" w:cs="Times New Roman"/>
                <w:sz w:val="18"/>
              </w:rPr>
              <w:t xml:space="preserve"> − overlap; slide distance per window</w:t>
            </w:r>
          </w:p>
        </w:tc>
      </w:tr>
      <w:tr w:rsidR="00615CA1" w:rsidRPr="008E44C7" w14:paraId="57D0BF72" w14:textId="77777777">
        <w:tc>
          <w:tcPr>
            <w:tcW w:w="1872" w:type="dxa"/>
          </w:tcPr>
          <w:p w14:paraId="135310B5"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min_words</w:t>
            </w:r>
            <w:proofErr w:type="spellEnd"/>
          </w:p>
        </w:tc>
        <w:tc>
          <w:tcPr>
            <w:tcW w:w="1728" w:type="dxa"/>
          </w:tcPr>
          <w:p w14:paraId="74B4A5D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25 words</w:t>
            </w:r>
          </w:p>
        </w:tc>
        <w:tc>
          <w:tcPr>
            <w:tcW w:w="6048" w:type="dxa"/>
          </w:tcPr>
          <w:p w14:paraId="514B7B9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Discards trailing fragments that are too short to be meaningful</w:t>
            </w:r>
          </w:p>
        </w:tc>
      </w:tr>
    </w:tbl>
    <w:p w14:paraId="7E4D5AB7" w14:textId="77777777" w:rsidR="00615CA1" w:rsidRPr="008E44C7" w:rsidRDefault="00615CA1">
      <w:pPr>
        <w:rPr>
          <w:rFonts w:ascii="Times New Roman" w:hAnsi="Times New Roman" w:cs="Times New Roman"/>
        </w:rPr>
      </w:pPr>
    </w:p>
    <w:p w14:paraId="789E2AA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 300-word text block produces approximately two chunks: words 0–179 and words 145–299, with a 35-word shared region. Each chunk inherits the path, </w:t>
      </w:r>
      <w:proofErr w:type="spellStart"/>
      <w:r w:rsidRPr="008E44C7">
        <w:rPr>
          <w:rFonts w:ascii="Times New Roman" w:hAnsi="Times New Roman" w:cs="Times New Roman"/>
        </w:rPr>
        <w:t>url</w:t>
      </w:r>
      <w:proofErr w:type="spellEnd"/>
      <w:r w:rsidRPr="008E44C7">
        <w:rPr>
          <w:rFonts w:ascii="Times New Roman" w:hAnsi="Times New Roman" w:cs="Times New Roman"/>
        </w:rPr>
        <w:t xml:space="preserve">, page_id, and </w:t>
      </w:r>
      <w:proofErr w:type="spellStart"/>
      <w:r w:rsidRPr="008E44C7">
        <w:rPr>
          <w:rFonts w:ascii="Times New Roman" w:hAnsi="Times New Roman" w:cs="Times New Roman"/>
        </w:rPr>
        <w:t>source_type</w:t>
      </w:r>
      <w:proofErr w:type="spellEnd"/>
      <w:r w:rsidRPr="008E44C7">
        <w:rPr>
          <w:rFonts w:ascii="Times New Roman" w:hAnsi="Times New Roman" w:cs="Times New Roman"/>
        </w:rPr>
        <w:t xml:space="preserve"> of its parent KG node.</w:t>
      </w:r>
    </w:p>
    <w:p w14:paraId="66D7DCA0"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4.4  Embedding</w:t>
      </w:r>
      <w:proofErr w:type="gramEnd"/>
      <w:r w:rsidRPr="008E44C7">
        <w:rPr>
          <w:rFonts w:ascii="Times New Roman" w:hAnsi="Times New Roman" w:cs="Times New Roman"/>
          <w:color w:val="auto"/>
        </w:rPr>
        <w:t xml:space="preserve"> Model</w:t>
      </w:r>
    </w:p>
    <w:p w14:paraId="0237E5B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Chunk texts are encoded into 384-dimensional dense vectors using BAAI/bge-small-en-v1.5, loaded locally via the </w:t>
      </w:r>
      <w:proofErr w:type="spellStart"/>
      <w:r w:rsidRPr="008E44C7">
        <w:rPr>
          <w:rFonts w:ascii="Times New Roman" w:hAnsi="Times New Roman" w:cs="Times New Roman"/>
        </w:rPr>
        <w:t>SentenceTransformers</w:t>
      </w:r>
      <w:proofErr w:type="spellEnd"/>
      <w:r w:rsidRPr="008E44C7">
        <w:rPr>
          <w:rFonts w:ascii="Times New Roman" w:hAnsi="Times New Roman" w:cs="Times New Roman"/>
        </w:rPr>
        <w:t xml:space="preserve"> library. The model runs entirely on CPU during index building. All output vectors are L2-normalized before storage so that inner-product and cosine similarity are equivalent.</w:t>
      </w:r>
    </w:p>
    <w:p w14:paraId="3574F739"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The model was selected for its combination of strong retrieval performance on short English passages and a compact 384-dimension output that keeps the </w:t>
      </w:r>
      <w:proofErr w:type="spellStart"/>
      <w:r w:rsidRPr="008E44C7">
        <w:rPr>
          <w:rFonts w:ascii="Times New Roman" w:hAnsi="Times New Roman" w:cs="Times New Roman"/>
        </w:rPr>
        <w:t>ChromaDB</w:t>
      </w:r>
      <w:proofErr w:type="spellEnd"/>
      <w:r w:rsidRPr="008E44C7">
        <w:rPr>
          <w:rFonts w:ascii="Times New Roman" w:hAnsi="Times New Roman" w:cs="Times New Roman"/>
        </w:rPr>
        <w:t xml:space="preserve"> index small (≈ 6 MB for the full MSADS corpus).</w:t>
      </w:r>
    </w:p>
    <w:p w14:paraId="633D19B4"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4.5  BM</w:t>
      </w:r>
      <w:proofErr w:type="gramEnd"/>
      <w:r w:rsidRPr="008E44C7">
        <w:rPr>
          <w:rFonts w:ascii="Times New Roman" w:hAnsi="Times New Roman" w:cs="Times New Roman"/>
          <w:color w:val="auto"/>
        </w:rPr>
        <w:t>25 Sparse Index</w:t>
      </w:r>
    </w:p>
    <w:p w14:paraId="3A0FF09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Alongside the dense vector index, a BM25 keyword index is built over the same chunk texts using the Okapi BM25 formula:</w:t>
      </w:r>
    </w:p>
    <w:p w14:paraId="108EE2A0" w14:textId="48DAADB0" w:rsidR="00615CA1" w:rsidRPr="00077C9A" w:rsidRDefault="00077C9A">
      <w:pPr>
        <w:spacing w:after="120"/>
        <w:ind w:left="576"/>
        <w:rPr>
          <w:rFonts w:ascii="Times New Roman" w:hAnsi="Times New Roman" w:cs="Times New Roman"/>
          <w:sz w:val="21"/>
          <w:szCs w:val="21"/>
        </w:rPr>
      </w:pPr>
      <m:oMathPara>
        <m:oMath>
          <m:r>
            <w:rPr>
              <w:rFonts w:ascii="Cambria Math" w:hAnsi="Cambria Math" w:cs="Times New Roman"/>
              <w:sz w:val="21"/>
              <w:szCs w:val="21"/>
            </w:rPr>
            <m:t>score(q, d) = Σ IDF(t) · TF(t,d)·(k1+1) / [TF(t,d) + k1·(1 - b + b·|d|/avgdl)]</m:t>
          </m:r>
        </m:oMath>
      </m:oMathPara>
    </w:p>
    <w:p w14:paraId="5498C5F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Parameters: k1 = 1.5 (term saturation), b = 0.75 (length normalization). IDF uses the smoothed formula </w:t>
      </w:r>
      <w:proofErr w:type="gramStart"/>
      <w:r w:rsidRPr="008E44C7">
        <w:rPr>
          <w:rFonts w:ascii="Times New Roman" w:hAnsi="Times New Roman" w:cs="Times New Roman"/>
        </w:rPr>
        <w:t>log(</w:t>
      </w:r>
      <w:proofErr w:type="gramEnd"/>
      <w:r w:rsidRPr="008E44C7">
        <w:rPr>
          <w:rFonts w:ascii="Times New Roman" w:hAnsi="Times New Roman" w:cs="Times New Roman"/>
        </w:rPr>
        <w:t xml:space="preserve">1 + (N − </w:t>
      </w:r>
      <w:proofErr w:type="spellStart"/>
      <w:r w:rsidRPr="008E44C7">
        <w:rPr>
          <w:rFonts w:ascii="Times New Roman" w:hAnsi="Times New Roman" w:cs="Times New Roman"/>
        </w:rPr>
        <w:t>df</w:t>
      </w:r>
      <w:proofErr w:type="spellEnd"/>
      <w:r w:rsidRPr="008E44C7">
        <w:rPr>
          <w:rFonts w:ascii="Times New Roman" w:hAnsi="Times New Roman" w:cs="Times New Roman"/>
        </w:rPr>
        <w:t xml:space="preserve"> + 0.5) / (</w:t>
      </w:r>
      <w:proofErr w:type="spellStart"/>
      <w:r w:rsidRPr="008E44C7">
        <w:rPr>
          <w:rFonts w:ascii="Times New Roman" w:hAnsi="Times New Roman" w:cs="Times New Roman"/>
        </w:rPr>
        <w:t>df</w:t>
      </w:r>
      <w:proofErr w:type="spellEnd"/>
      <w:r w:rsidRPr="008E44C7">
        <w:rPr>
          <w:rFonts w:ascii="Times New Roman" w:hAnsi="Times New Roman" w:cs="Times New Roman"/>
        </w:rPr>
        <w:t xml:space="preserve"> + 0.5)). The index is serialized as a pickle file (index/bm25.pkl) for fast loading at query time.</w:t>
      </w:r>
    </w:p>
    <w:p w14:paraId="03EEF377" w14:textId="77777777" w:rsidR="00615CA1" w:rsidRPr="008E44C7" w:rsidRDefault="00615CA1">
      <w:pPr>
        <w:rPr>
          <w:rFonts w:ascii="Times New Roman" w:hAnsi="Times New Roman" w:cs="Times New Roman"/>
        </w:rPr>
      </w:pPr>
    </w:p>
    <w:p w14:paraId="00FEDD33"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5  Hybrid</w:t>
      </w:r>
      <w:proofErr w:type="gramEnd"/>
      <w:r w:rsidRPr="008E44C7">
        <w:rPr>
          <w:rFonts w:ascii="Times New Roman" w:hAnsi="Times New Roman" w:cs="Times New Roman"/>
          <w:color w:val="auto"/>
        </w:rPr>
        <w:t xml:space="preserve"> Retrieval Engine</w:t>
      </w:r>
    </w:p>
    <w:p w14:paraId="4C788D26"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5.1  Motivation</w:t>
      </w:r>
      <w:proofErr w:type="gramEnd"/>
      <w:r w:rsidRPr="008E44C7">
        <w:rPr>
          <w:rFonts w:ascii="Times New Roman" w:hAnsi="Times New Roman" w:cs="Times New Roman"/>
          <w:color w:val="auto"/>
        </w:rPr>
        <w:t xml:space="preserve"> for Hybrid Design</w:t>
      </w:r>
    </w:p>
    <w:p w14:paraId="47CBB7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 single retrieval signal is sufficient for the MSADS question-answering task:</w:t>
      </w:r>
    </w:p>
    <w:p w14:paraId="6D44221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Vector search (semantic similarity) excels at paraphrase matching but struggles with exact keyword queries such as specific dollar amounts, application deadlines, or course codes — all of which appear verbatim in the source text.</w:t>
      </w:r>
    </w:p>
    <w:p w14:paraId="69DCEF19"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BM25 keyword search handles exact terms well but misses questions phrased differently from the document wording (e.g., "How much does it cost?" vs. "tuition and fees").</w:t>
      </w:r>
    </w:p>
    <w:p w14:paraId="5BCD800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Graph scoring adds structural context: a chunk inside a "Letters of Recommendation" accordion node is preferentially surfaced when the user's question mentions that topic, even if the chunk text itself does not repeat the accordion's label.</w:t>
      </w:r>
    </w:p>
    <w:p w14:paraId="75B46BBE" w14:textId="77777777" w:rsidR="00615CA1"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Fusing all three signals with intent-specific boosts produces a ranking that handles both semantic paraphrases and precise keyword lookups across the full range of admission, curriculum, tuition, and career queries.</w:t>
      </w:r>
    </w:p>
    <w:p w14:paraId="239CC267" w14:textId="0C86335C" w:rsidR="003C47DD" w:rsidRPr="003C47DD" w:rsidRDefault="003C47DD" w:rsidP="00677CE9">
      <w:pPr>
        <w:jc w:val="center"/>
        <w:rPr>
          <w:rFonts w:ascii="Times New Roman" w:eastAsia="宋体" w:hAnsi="Times New Roman" w:cs="Times New Roman"/>
          <w:lang w:eastAsia="zh-CN"/>
        </w:rPr>
      </w:pPr>
      <w:r w:rsidRPr="003C47DD">
        <w:rPr>
          <w:rFonts w:ascii="Times New Roman" w:eastAsia="宋体" w:hAnsi="Times New Roman" w:cs="Times New Roman"/>
          <w:noProof/>
          <w:lang w:eastAsia="zh-CN"/>
        </w:rPr>
        <w:drawing>
          <wp:inline distT="0" distB="0" distL="0" distR="0" wp14:anchorId="02719F22" wp14:editId="7A2A2893">
            <wp:extent cx="4483100" cy="2658308"/>
            <wp:effectExtent l="0" t="0" r="0" b="8890"/>
            <wp:docPr id="1741386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86724" name=""/>
                    <pic:cNvPicPr/>
                  </pic:nvPicPr>
                  <pic:blipFill>
                    <a:blip r:embed="rId6"/>
                    <a:stretch>
                      <a:fillRect/>
                    </a:stretch>
                  </pic:blipFill>
                  <pic:spPr>
                    <a:xfrm>
                      <a:off x="0" y="0"/>
                      <a:ext cx="4490664" cy="2662793"/>
                    </a:xfrm>
                    <a:prstGeom prst="rect">
                      <a:avLst/>
                    </a:prstGeom>
                  </pic:spPr>
                </pic:pic>
              </a:graphicData>
            </a:graphic>
          </wp:inline>
        </w:drawing>
      </w:r>
    </w:p>
    <w:p w14:paraId="25965FDF"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5.2  Score</w:t>
      </w:r>
      <w:proofErr w:type="gramEnd"/>
      <w:r w:rsidRPr="008E44C7">
        <w:rPr>
          <w:rFonts w:ascii="Times New Roman" w:hAnsi="Times New Roman" w:cs="Times New Roman"/>
          <w:color w:val="auto"/>
        </w:rPr>
        <w:t xml:space="preserve"> Fusion Formula</w:t>
      </w:r>
    </w:p>
    <w:p w14:paraId="14E8AD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three base scores are independently min-max normalized to [0, 1] before fusion. The combined score for each chunk is:</w:t>
      </w:r>
    </w:p>
    <w:p w14:paraId="3D59B522" w14:textId="77777777" w:rsidR="00615CA1" w:rsidRPr="008E44C7" w:rsidRDefault="00000000">
      <w:pPr>
        <w:spacing w:after="120"/>
        <w:ind w:left="576"/>
        <w:rPr>
          <w:rFonts w:ascii="Times New Roman" w:hAnsi="Times New Roman" w:cs="Times New Roman"/>
        </w:rPr>
      </w:pPr>
      <w:proofErr w:type="spellStart"/>
      <w:r w:rsidRPr="008E44C7">
        <w:rPr>
          <w:rFonts w:ascii="Times New Roman" w:hAnsi="Times New Roman" w:cs="Times New Roman"/>
          <w:sz w:val="18"/>
        </w:rPr>
        <w:t>final_score</w:t>
      </w:r>
      <w:proofErr w:type="spellEnd"/>
      <w:r w:rsidRPr="008E44C7">
        <w:rPr>
          <w:rFonts w:ascii="Times New Roman" w:hAnsi="Times New Roman" w:cs="Times New Roman"/>
          <w:sz w:val="18"/>
        </w:rPr>
        <w:t xml:space="preserve"> = 0.50 · norm(vector) + 0.30 · </w:t>
      </w:r>
      <w:proofErr w:type="gramStart"/>
      <w:r w:rsidRPr="008E44C7">
        <w:rPr>
          <w:rFonts w:ascii="Times New Roman" w:hAnsi="Times New Roman" w:cs="Times New Roman"/>
          <w:sz w:val="18"/>
        </w:rPr>
        <w:t>norm(</w:t>
      </w:r>
      <w:proofErr w:type="gramEnd"/>
      <w:r w:rsidRPr="008E44C7">
        <w:rPr>
          <w:rFonts w:ascii="Times New Roman" w:hAnsi="Times New Roman" w:cs="Times New Roman"/>
          <w:sz w:val="18"/>
        </w:rPr>
        <w:t xml:space="preserve">BM25) + 0.20 · norm(graph) + </w:t>
      </w:r>
      <w:proofErr w:type="spellStart"/>
      <w:r w:rsidRPr="008E44C7">
        <w:rPr>
          <w:rFonts w:ascii="Times New Roman" w:hAnsi="Times New Roman" w:cs="Times New Roman"/>
          <w:sz w:val="18"/>
        </w:rPr>
        <w:t>intent_boost</w:t>
      </w:r>
      <w:proofErr w:type="spellEnd"/>
    </w:p>
    <w:p w14:paraId="3586A3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weight assignment (50/30/20) prioritizes semantic similarity as the primary signal, treats keyword frequency as a strong secondary signal, and uses graph proximity as a tie-breaking boost. The intent boost is additive on top of the normalized sum.</w:t>
      </w:r>
    </w:p>
    <w:p w14:paraId="0933CBE5"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5.3  Vector</w:t>
      </w:r>
      <w:proofErr w:type="gramEnd"/>
      <w:r w:rsidRPr="008E44C7">
        <w:rPr>
          <w:rFonts w:ascii="Times New Roman" w:hAnsi="Times New Roman" w:cs="Times New Roman"/>
          <w:color w:val="auto"/>
        </w:rPr>
        <w:t xml:space="preserve"> Search (</w:t>
      </w:r>
      <w:proofErr w:type="spellStart"/>
      <w:r w:rsidRPr="008E44C7">
        <w:rPr>
          <w:rFonts w:ascii="Times New Roman" w:hAnsi="Times New Roman" w:cs="Times New Roman"/>
          <w:color w:val="auto"/>
        </w:rPr>
        <w:t>ChromaDB</w:t>
      </w:r>
      <w:proofErr w:type="spellEnd"/>
      <w:r w:rsidRPr="008E44C7">
        <w:rPr>
          <w:rFonts w:ascii="Times New Roman" w:hAnsi="Times New Roman" w:cs="Times New Roman"/>
          <w:color w:val="auto"/>
        </w:rPr>
        <w:t>)</w:t>
      </w:r>
    </w:p>
    <w:p w14:paraId="2321BA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Dense embeddings are stored in a </w:t>
      </w:r>
      <w:proofErr w:type="spellStart"/>
      <w:r w:rsidRPr="008E44C7">
        <w:rPr>
          <w:rFonts w:ascii="Times New Roman" w:hAnsi="Times New Roman" w:cs="Times New Roman"/>
        </w:rPr>
        <w:t>ChromaDB</w:t>
      </w:r>
      <w:proofErr w:type="spellEnd"/>
      <w:r w:rsidRPr="008E44C7">
        <w:rPr>
          <w:rFonts w:ascii="Times New Roman" w:hAnsi="Times New Roman" w:cs="Times New Roman"/>
        </w:rPr>
        <w:t xml:space="preserve"> collection configured with cosine distance (HNSW index). At query time, the query text is encoded with the same BGE model and the collection is queried for all chunk vectors. Cosine distances are converted to similarities via score = 1.0 − distance.</w:t>
      </w:r>
    </w:p>
    <w:p w14:paraId="5FFD9892"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5.4  BM</w:t>
      </w:r>
      <w:proofErr w:type="gramEnd"/>
      <w:r w:rsidRPr="008E44C7">
        <w:rPr>
          <w:rFonts w:ascii="Times New Roman" w:hAnsi="Times New Roman" w:cs="Times New Roman"/>
          <w:color w:val="auto"/>
        </w:rPr>
        <w:t>25 Keyword Search</w:t>
      </w:r>
    </w:p>
    <w:p w14:paraId="1ED2F67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The pre-built BM25 index is loaded from disk and scored against the tokenized query. Because the same </w:t>
      </w:r>
      <w:proofErr w:type="gramStart"/>
      <w:r w:rsidRPr="008E44C7">
        <w:rPr>
          <w:rFonts w:ascii="Times New Roman" w:hAnsi="Times New Roman" w:cs="Times New Roman"/>
        </w:rPr>
        <w:t>tokenize(</w:t>
      </w:r>
      <w:proofErr w:type="gramEnd"/>
      <w:r w:rsidRPr="008E44C7">
        <w:rPr>
          <w:rFonts w:ascii="Times New Roman" w:hAnsi="Times New Roman" w:cs="Times New Roman"/>
        </w:rPr>
        <w:t>) function is used at both index-build time and query time, term matching is exact — no vocabulary mismatch between index and query.</w:t>
      </w:r>
    </w:p>
    <w:p w14:paraId="1E466D34"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5.5  Knowledge</w:t>
      </w:r>
      <w:proofErr w:type="gramEnd"/>
      <w:r w:rsidRPr="008E44C7">
        <w:rPr>
          <w:rFonts w:ascii="Times New Roman" w:hAnsi="Times New Roman" w:cs="Times New Roman"/>
          <w:color w:val="auto"/>
        </w:rPr>
        <w:t xml:space="preserve"> Graph Scoring</w:t>
      </w:r>
    </w:p>
    <w:p w14:paraId="0ED8374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Graph scoring performs a breadth-first search (BFS) from each chunk node upward through the KG, accumulating a score based on how many query terms appear in ancestor node labels:</w:t>
      </w:r>
    </w:p>
    <w:p w14:paraId="17CDCBB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Starting weight at the chunk node = 1.0; each parent hop decays the weight by a factor of 0.72.</w:t>
      </w:r>
    </w:p>
    <w:p w14:paraId="4D0D811A"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If a query term appears in the edge relation name (e.g., the edge is labeled HAS_RECOMMENDATION and the query contains "recommendation"), a +0.15 bonus is added to the current weight before decay.</w:t>
      </w:r>
    </w:p>
    <w:p w14:paraId="1A1E96D1"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Additionally, query-term overlap with the chunk's breadcrumb path array contributes a separate bonus of 0.80 × (overlap ratio).</w:t>
      </w:r>
    </w:p>
    <w:p w14:paraId="228C97A2"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5.6  Intent</w:t>
      </w:r>
      <w:proofErr w:type="gramEnd"/>
      <w:r w:rsidRPr="008E44C7">
        <w:rPr>
          <w:rFonts w:ascii="Times New Roman" w:hAnsi="Times New Roman" w:cs="Times New Roman"/>
          <w:color w:val="auto"/>
        </w:rPr>
        <w:t xml:space="preserve"> Boosts</w:t>
      </w:r>
    </w:p>
    <w:p w14:paraId="06A1F52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Task-specific heuristic boosts are applied after the base score:</w:t>
      </w:r>
    </w:p>
    <w:tbl>
      <w:tblPr>
        <w:tblStyle w:val="aff1"/>
        <w:tblW w:w="0" w:type="auto"/>
        <w:tblLook w:val="04A0" w:firstRow="1" w:lastRow="0" w:firstColumn="1" w:lastColumn="0" w:noHBand="0" w:noVBand="1"/>
      </w:tblPr>
      <w:tblGrid>
        <w:gridCol w:w="2448"/>
        <w:gridCol w:w="4608"/>
        <w:gridCol w:w="1728"/>
      </w:tblGrid>
      <w:tr w:rsidR="00615CA1" w:rsidRPr="008E44C7" w14:paraId="5CCDD019" w14:textId="77777777">
        <w:tc>
          <w:tcPr>
            <w:tcW w:w="2448" w:type="dxa"/>
            <w:shd w:val="clear" w:color="auto" w:fill="800000"/>
          </w:tcPr>
          <w:p w14:paraId="0E4772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Query Intent</w:t>
            </w:r>
          </w:p>
        </w:tc>
        <w:tc>
          <w:tcPr>
            <w:tcW w:w="4608" w:type="dxa"/>
            <w:shd w:val="clear" w:color="auto" w:fill="800000"/>
          </w:tcPr>
          <w:p w14:paraId="65F5DB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Signal</w:t>
            </w:r>
          </w:p>
        </w:tc>
        <w:tc>
          <w:tcPr>
            <w:tcW w:w="1728" w:type="dxa"/>
            <w:shd w:val="clear" w:color="auto" w:fill="800000"/>
          </w:tcPr>
          <w:p w14:paraId="23ED2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Value</w:t>
            </w:r>
          </w:p>
        </w:tc>
      </w:tr>
      <w:tr w:rsidR="00615CA1" w:rsidRPr="008E44C7" w14:paraId="6E3E4E54" w14:textId="77777777">
        <w:tc>
          <w:tcPr>
            <w:tcW w:w="2448" w:type="dxa"/>
          </w:tcPr>
          <w:p w14:paraId="5EB53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690C1F1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keyword in chunk text</w:t>
            </w:r>
          </w:p>
        </w:tc>
        <w:tc>
          <w:tcPr>
            <w:tcW w:w="1728" w:type="dxa"/>
          </w:tcPr>
          <w:p w14:paraId="1111AD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+0.24</w:t>
            </w:r>
          </w:p>
        </w:tc>
      </w:tr>
      <w:tr w:rsidR="00615CA1" w:rsidRPr="008E44C7" w14:paraId="5636C459" w14:textId="77777777">
        <w:tc>
          <w:tcPr>
            <w:tcW w:w="2448" w:type="dxa"/>
          </w:tcPr>
          <w:p w14:paraId="674FD4B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7CA149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Date pattern detected in chunk (e.g., "Jan 15")</w:t>
            </w:r>
          </w:p>
        </w:tc>
        <w:tc>
          <w:tcPr>
            <w:tcW w:w="1728" w:type="dxa"/>
          </w:tcPr>
          <w:p w14:paraId="529FC4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649A801" w14:textId="77777777">
        <w:tc>
          <w:tcPr>
            <w:tcW w:w="2448" w:type="dxa"/>
          </w:tcPr>
          <w:p w14:paraId="0E1772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Cost / tuition</w:t>
            </w:r>
          </w:p>
        </w:tc>
        <w:tc>
          <w:tcPr>
            <w:tcW w:w="4608" w:type="dxa"/>
          </w:tcPr>
          <w:p w14:paraId="349B447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or "tuition" in chunk text</w:t>
            </w:r>
          </w:p>
        </w:tc>
        <w:tc>
          <w:tcPr>
            <w:tcW w:w="1728" w:type="dxa"/>
          </w:tcPr>
          <w:p w14:paraId="439D581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8B5B106" w14:textId="77777777">
        <w:tc>
          <w:tcPr>
            <w:tcW w:w="2448" w:type="dxa"/>
          </w:tcPr>
          <w:p w14:paraId="52BED7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w:t>
            </w:r>
          </w:p>
        </w:tc>
        <w:tc>
          <w:tcPr>
            <w:tcW w:w="4608" w:type="dxa"/>
          </w:tcPr>
          <w:p w14:paraId="7E60F87E"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source_type</w:t>
            </w:r>
            <w:proofErr w:type="spellEnd"/>
            <w:r w:rsidRPr="008E44C7">
              <w:rPr>
                <w:rFonts w:ascii="Times New Roman" w:hAnsi="Times New Roman" w:cs="Times New Roman"/>
                <w:sz w:val="18"/>
              </w:rPr>
              <w:t xml:space="preserve"> == "</w:t>
            </w:r>
            <w:proofErr w:type="spellStart"/>
            <w:r w:rsidRPr="008E44C7">
              <w:rPr>
                <w:rFonts w:ascii="Times New Roman" w:hAnsi="Times New Roman" w:cs="Times New Roman"/>
                <w:sz w:val="18"/>
              </w:rPr>
              <w:t>accordion_index</w:t>
            </w:r>
            <w:proofErr w:type="spellEnd"/>
            <w:r w:rsidRPr="008E44C7">
              <w:rPr>
                <w:rFonts w:ascii="Times New Roman" w:hAnsi="Times New Roman" w:cs="Times New Roman"/>
                <w:sz w:val="18"/>
              </w:rPr>
              <w:t>"</w:t>
            </w:r>
          </w:p>
        </w:tc>
        <w:tc>
          <w:tcPr>
            <w:tcW w:w="1728" w:type="dxa"/>
          </w:tcPr>
          <w:p w14:paraId="6929EE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+0.22</w:t>
            </w:r>
          </w:p>
        </w:tc>
      </w:tr>
      <w:tr w:rsidR="00615CA1" w:rsidRPr="008E44C7" w14:paraId="3A668294" w14:textId="77777777">
        <w:tc>
          <w:tcPr>
            <w:tcW w:w="2448" w:type="dxa"/>
          </w:tcPr>
          <w:p w14:paraId="3D54EEA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 OPT / STEM</w:t>
            </w:r>
          </w:p>
        </w:tc>
        <w:tc>
          <w:tcPr>
            <w:tcW w:w="4608" w:type="dxa"/>
          </w:tcPr>
          <w:p w14:paraId="7E551ED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"opt", or "stem" in chunk</w:t>
            </w:r>
          </w:p>
        </w:tc>
        <w:tc>
          <w:tcPr>
            <w:tcW w:w="1728" w:type="dxa"/>
          </w:tcPr>
          <w:p w14:paraId="228DF1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bl>
    <w:p w14:paraId="09AC3A57" w14:textId="77777777" w:rsidR="00615CA1" w:rsidRPr="008E44C7" w:rsidRDefault="00615CA1">
      <w:pPr>
        <w:rPr>
          <w:rFonts w:ascii="Times New Roman" w:hAnsi="Times New Roman" w:cs="Times New Roman"/>
        </w:rPr>
      </w:pPr>
    </w:p>
    <w:p w14:paraId="2F46D5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After scoring, the top-K chunks (default K = 8) are returned, each accompanied by a breakdown of its vector, keyword, graph, and boost score components for interpretability and debugging.</w:t>
      </w:r>
    </w:p>
    <w:p w14:paraId="4B7A5F2E" w14:textId="77777777" w:rsidR="00615CA1" w:rsidRPr="008E44C7" w:rsidRDefault="00615CA1">
      <w:pPr>
        <w:rPr>
          <w:rFonts w:ascii="Times New Roman" w:hAnsi="Times New Roman" w:cs="Times New Roman"/>
        </w:rPr>
      </w:pPr>
    </w:p>
    <w:p w14:paraId="30A237F6"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6  LLM</w:t>
      </w:r>
      <w:proofErr w:type="gramEnd"/>
      <w:r w:rsidRPr="008E44C7">
        <w:rPr>
          <w:rFonts w:ascii="Times New Roman" w:hAnsi="Times New Roman" w:cs="Times New Roman"/>
          <w:color w:val="auto"/>
        </w:rPr>
        <w:t xml:space="preserve"> Agent Architecture</w:t>
      </w:r>
    </w:p>
    <w:p w14:paraId="5A49A072"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6.1  Motivation</w:t>
      </w:r>
      <w:proofErr w:type="gramEnd"/>
      <w:r w:rsidRPr="008E44C7">
        <w:rPr>
          <w:rFonts w:ascii="Times New Roman" w:hAnsi="Times New Roman" w:cs="Times New Roman"/>
          <w:color w:val="auto"/>
        </w:rPr>
        <w:t xml:space="preserve"> for a Multi-Step Agent Loop</w:t>
      </w:r>
    </w:p>
    <w:p w14:paraId="559D2B9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single retrieval call followed by direct answer generation — the classic one-shot RAG pattern — is insufficient for many MSADS questions:</w:t>
      </w:r>
    </w:p>
    <w:p w14:paraId="099D916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Questions about tuition, prerequisites, or admission requirements often require cross-page evidence that no single vector query surfaces completely.</w:t>
      </w:r>
    </w:p>
    <w:p w14:paraId="7CDFDE94" w14:textId="78CA33A0"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Accordion-structured content (e.g.</w:t>
      </w:r>
      <w:r w:rsidR="00C821F9">
        <w:rPr>
          <w:rFonts w:ascii="Times New Roman" w:eastAsia="宋体" w:hAnsi="Times New Roman" w:cs="Times New Roman" w:hint="eastAsia"/>
          <w:lang w:eastAsia="zh-CN"/>
        </w:rPr>
        <w:t xml:space="preserve"> core courses of the program</w:t>
      </w:r>
      <w:r w:rsidRPr="008E44C7">
        <w:rPr>
          <w:rFonts w:ascii="Times New Roman" w:hAnsi="Times New Roman" w:cs="Times New Roman"/>
        </w:rPr>
        <w:t>) is not ranked highly by semantic similarity unless the system specifically navigates to that page and inspects its internal structure.</w:t>
      </w:r>
    </w:p>
    <w:p w14:paraId="336ABC8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 single retrieval may return topically adjacent but non-responsive chunks. Without a judge step, these would pollute the answer generation context.</w:t>
      </w:r>
    </w:p>
    <w:p w14:paraId="20CEEB6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multi-step agent loop solves these problems by allowing the LLM to iteratively choose retrieval actions, filter evidence through a judge, and stop only when sufficient evidence has been accumulated.</w:t>
      </w:r>
    </w:p>
    <w:p w14:paraId="3D295A8F"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6.2  Model</w:t>
      </w:r>
      <w:proofErr w:type="gramEnd"/>
      <w:r w:rsidRPr="008E44C7">
        <w:rPr>
          <w:rFonts w:ascii="Times New Roman" w:hAnsi="Times New Roman" w:cs="Times New Roman"/>
          <w:color w:val="auto"/>
        </w:rPr>
        <w:t xml:space="preserve"> and Inference Configuration</w:t>
      </w:r>
    </w:p>
    <w:p w14:paraId="7683E3C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All LLM calls use qwen3:8b served locally via </w:t>
      </w:r>
      <w:proofErr w:type="spellStart"/>
      <w:r w:rsidRPr="008E44C7">
        <w:rPr>
          <w:rFonts w:ascii="Times New Roman" w:hAnsi="Times New Roman" w:cs="Times New Roman"/>
        </w:rPr>
        <w:t>Ollama</w:t>
      </w:r>
      <w:proofErr w:type="spellEnd"/>
      <w:r w:rsidRPr="008E44C7">
        <w:rPr>
          <w:rFonts w:ascii="Times New Roman" w:hAnsi="Times New Roman" w:cs="Times New Roman"/>
        </w:rPr>
        <w:t>. Two inference modes are used:</w:t>
      </w:r>
    </w:p>
    <w:tbl>
      <w:tblPr>
        <w:tblStyle w:val="aff1"/>
        <w:tblW w:w="0" w:type="auto"/>
        <w:tblLook w:val="04A0" w:firstRow="1" w:lastRow="0" w:firstColumn="1" w:lastColumn="0" w:noHBand="0" w:noVBand="1"/>
      </w:tblPr>
      <w:tblGrid>
        <w:gridCol w:w="2104"/>
        <w:gridCol w:w="3483"/>
        <w:gridCol w:w="3751"/>
      </w:tblGrid>
      <w:tr w:rsidR="00615CA1" w:rsidRPr="008E44C7" w14:paraId="6D1C2C46" w14:textId="77777777">
        <w:tc>
          <w:tcPr>
            <w:tcW w:w="2160" w:type="dxa"/>
            <w:shd w:val="clear" w:color="auto" w:fill="800000"/>
          </w:tcPr>
          <w:p w14:paraId="3CC572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Mode</w:t>
            </w:r>
          </w:p>
        </w:tc>
        <w:tc>
          <w:tcPr>
            <w:tcW w:w="3600" w:type="dxa"/>
            <w:shd w:val="clear" w:color="auto" w:fill="800000"/>
          </w:tcPr>
          <w:p w14:paraId="7DB632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API Setting</w:t>
            </w:r>
          </w:p>
        </w:tc>
        <w:tc>
          <w:tcPr>
            <w:tcW w:w="3888" w:type="dxa"/>
            <w:shd w:val="clear" w:color="auto" w:fill="800000"/>
          </w:tcPr>
          <w:p w14:paraId="51C0D0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Used For</w:t>
            </w:r>
          </w:p>
        </w:tc>
      </w:tr>
      <w:tr w:rsidR="00615CA1" w:rsidRPr="008E44C7" w14:paraId="0E28C64C" w14:textId="77777777">
        <w:tc>
          <w:tcPr>
            <w:tcW w:w="2160" w:type="dxa"/>
          </w:tcPr>
          <w:p w14:paraId="6CDB76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Structured (JSON)</w:t>
            </w:r>
          </w:p>
        </w:tc>
        <w:tc>
          <w:tcPr>
            <w:tcW w:w="3600" w:type="dxa"/>
          </w:tcPr>
          <w:p w14:paraId="3A54B37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json, temperature: 0.0</w:t>
            </w:r>
          </w:p>
        </w:tc>
        <w:tc>
          <w:tcPr>
            <w:tcW w:w="3888" w:type="dxa"/>
          </w:tcPr>
          <w:p w14:paraId="5E76C9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Query rewriter, agent decision, evidence judge — all require </w:t>
            </w:r>
            <w:proofErr w:type="spellStart"/>
            <w:r w:rsidRPr="008E44C7">
              <w:rPr>
                <w:rFonts w:ascii="Times New Roman" w:hAnsi="Times New Roman" w:cs="Times New Roman"/>
                <w:sz w:val="18"/>
              </w:rPr>
              <w:t>parseable</w:t>
            </w:r>
            <w:proofErr w:type="spellEnd"/>
            <w:r w:rsidRPr="008E44C7">
              <w:rPr>
                <w:rFonts w:ascii="Times New Roman" w:hAnsi="Times New Roman" w:cs="Times New Roman"/>
                <w:sz w:val="18"/>
              </w:rPr>
              <w:t xml:space="preserve"> structured output</w:t>
            </w:r>
          </w:p>
        </w:tc>
      </w:tr>
      <w:tr w:rsidR="00615CA1" w:rsidRPr="008E44C7" w14:paraId="52488372" w14:textId="77777777">
        <w:tc>
          <w:tcPr>
            <w:tcW w:w="2160" w:type="dxa"/>
          </w:tcPr>
          <w:p w14:paraId="4D4BF8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 text</w:t>
            </w:r>
          </w:p>
        </w:tc>
        <w:tc>
          <w:tcPr>
            <w:tcW w:w="3600" w:type="dxa"/>
          </w:tcPr>
          <w:p w14:paraId="768EC42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none, temperature: 0.3</w:t>
            </w:r>
          </w:p>
        </w:tc>
        <w:tc>
          <w:tcPr>
            <w:tcW w:w="3888" w:type="dxa"/>
          </w:tcPr>
          <w:p w14:paraId="5E071F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generation — prose output with citation markers</w:t>
            </w:r>
          </w:p>
        </w:tc>
      </w:tr>
    </w:tbl>
    <w:p w14:paraId="42E78847" w14:textId="77777777" w:rsidR="00615CA1" w:rsidRPr="008E44C7" w:rsidRDefault="00615CA1">
      <w:pPr>
        <w:rPr>
          <w:rFonts w:ascii="Times New Roman" w:hAnsi="Times New Roman" w:cs="Times New Roman"/>
        </w:rPr>
      </w:pPr>
    </w:p>
    <w:p w14:paraId="4763D9CB" w14:textId="4E7E234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lastRenderedPageBreak/>
        <w:t>All calls include the /</w:t>
      </w:r>
      <w:proofErr w:type="spellStart"/>
      <w:r w:rsidRPr="008E44C7">
        <w:rPr>
          <w:rFonts w:ascii="Times New Roman" w:hAnsi="Times New Roman" w:cs="Times New Roman"/>
        </w:rPr>
        <w:t>no_think</w:t>
      </w:r>
      <w:proofErr w:type="spellEnd"/>
      <w:r w:rsidRPr="008E44C7">
        <w:rPr>
          <w:rFonts w:ascii="Times New Roman" w:hAnsi="Times New Roman" w:cs="Times New Roman"/>
        </w:rPr>
        <w:t xml:space="preserve"> directive in the system prompt. This suppresses the model's internal chain-of-thought reasoning tokens, cutting per-call latency by 30–50 % depending on query complexity. The accuracy trade-off is minimal because the agent's decision space is highly constrained: the decision LLM chooses from a fixed list of five tools with structured JSON output, which does not require deep deliberative reasoning.</w:t>
      </w:r>
    </w:p>
    <w:p w14:paraId="5CA71DF5" w14:textId="3F4AA20C"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6.3  Agent</w:t>
      </w:r>
      <w:proofErr w:type="gramEnd"/>
      <w:r w:rsidRPr="008E44C7">
        <w:rPr>
          <w:rFonts w:ascii="Times New Roman" w:hAnsi="Times New Roman" w:cs="Times New Roman"/>
          <w:color w:val="auto"/>
        </w:rPr>
        <w:t xml:space="preserve"> Loop Structure</w:t>
      </w:r>
    </w:p>
    <w:p w14:paraId="5F33571B" w14:textId="13885EE5" w:rsidR="00C67B56"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The agent loop runs up to a maximum of 9 tool calls per request. The loop structure is:</w:t>
      </w:r>
    </w:p>
    <w:p w14:paraId="12B23ECD" w14:textId="1A824B87" w:rsidR="00C67B56" w:rsidRPr="00C67B56" w:rsidRDefault="003C47DD" w:rsidP="00C67B56">
      <w:pPr>
        <w:jc w:val="center"/>
        <w:rPr>
          <w:rFonts w:ascii="Times New Roman" w:eastAsia="宋体" w:hAnsi="Times New Roman" w:cs="Times New Roman"/>
          <w:lang w:eastAsia="zh-CN"/>
        </w:rPr>
      </w:pPr>
      <w:r w:rsidRPr="003C47DD">
        <w:rPr>
          <w:rFonts w:ascii="Times New Roman" w:eastAsia="宋体" w:hAnsi="Times New Roman" w:cs="Times New Roman"/>
          <w:noProof/>
          <w:lang w:eastAsia="zh-CN"/>
        </w:rPr>
        <w:drawing>
          <wp:inline distT="0" distB="0" distL="0" distR="0" wp14:anchorId="13983337" wp14:editId="460B1C4B">
            <wp:extent cx="5149850" cy="4470129"/>
            <wp:effectExtent l="0" t="0" r="0" b="6985"/>
            <wp:docPr id="2010301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01636" name=""/>
                    <pic:cNvPicPr/>
                  </pic:nvPicPr>
                  <pic:blipFill>
                    <a:blip r:embed="rId7"/>
                    <a:stretch>
                      <a:fillRect/>
                    </a:stretch>
                  </pic:blipFill>
                  <pic:spPr>
                    <a:xfrm>
                      <a:off x="0" y="0"/>
                      <a:ext cx="5156089" cy="4475544"/>
                    </a:xfrm>
                    <a:prstGeom prst="rect">
                      <a:avLst/>
                    </a:prstGeom>
                  </pic:spPr>
                </pic:pic>
              </a:graphicData>
            </a:graphic>
          </wp:inline>
        </w:drawing>
      </w:r>
    </w:p>
    <w:tbl>
      <w:tblPr>
        <w:tblStyle w:val="aff1"/>
        <w:tblW w:w="0" w:type="auto"/>
        <w:tblLook w:val="04A0" w:firstRow="1" w:lastRow="0" w:firstColumn="1" w:lastColumn="0" w:noHBand="0" w:noVBand="1"/>
      </w:tblPr>
      <w:tblGrid>
        <w:gridCol w:w="713"/>
        <w:gridCol w:w="2385"/>
        <w:gridCol w:w="6240"/>
      </w:tblGrid>
      <w:tr w:rsidR="00615CA1" w:rsidRPr="008E44C7" w14:paraId="3D837CAA" w14:textId="77777777">
        <w:tc>
          <w:tcPr>
            <w:tcW w:w="720" w:type="dxa"/>
            <w:shd w:val="clear" w:color="auto" w:fill="800000"/>
          </w:tcPr>
          <w:p w14:paraId="19F3C7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Step</w:t>
            </w:r>
          </w:p>
        </w:tc>
        <w:tc>
          <w:tcPr>
            <w:tcW w:w="2448" w:type="dxa"/>
            <w:shd w:val="clear" w:color="auto" w:fill="800000"/>
          </w:tcPr>
          <w:p w14:paraId="384209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6480" w:type="dxa"/>
            <w:shd w:val="clear" w:color="auto" w:fill="800000"/>
          </w:tcPr>
          <w:p w14:paraId="587938C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6C17312E" w14:textId="77777777">
        <w:tc>
          <w:tcPr>
            <w:tcW w:w="720" w:type="dxa"/>
          </w:tcPr>
          <w:p w14:paraId="785247D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w:t>
            </w:r>
          </w:p>
        </w:tc>
        <w:tc>
          <w:tcPr>
            <w:tcW w:w="2448" w:type="dxa"/>
          </w:tcPr>
          <w:p w14:paraId="079B0B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Query Rewriter</w:t>
            </w:r>
          </w:p>
        </w:tc>
        <w:tc>
          <w:tcPr>
            <w:tcW w:w="6480" w:type="dxa"/>
          </w:tcPr>
          <w:p w14:paraId="620B71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Splits compound questions; resolves pronouns using conversation history; outputs [{id, query, target}]</w:t>
            </w:r>
          </w:p>
        </w:tc>
      </w:tr>
      <w:tr w:rsidR="00615CA1" w:rsidRPr="008E44C7" w14:paraId="35F5C848" w14:textId="77777777">
        <w:tc>
          <w:tcPr>
            <w:tcW w:w="720" w:type="dxa"/>
          </w:tcPr>
          <w:p w14:paraId="50C6A3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w:t>
            </w:r>
          </w:p>
        </w:tc>
        <w:tc>
          <w:tcPr>
            <w:tcW w:w="2448" w:type="dxa"/>
          </w:tcPr>
          <w:p w14:paraId="6F7C48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Agent Decision</w:t>
            </w:r>
          </w:p>
        </w:tc>
        <w:tc>
          <w:tcPr>
            <w:tcW w:w="6480" w:type="dxa"/>
          </w:tcPr>
          <w:p w14:paraId="0DF9747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chooses next tool from the five available (forced to hybrid_retrieve on the first step)</w:t>
            </w:r>
          </w:p>
        </w:tc>
      </w:tr>
      <w:tr w:rsidR="00615CA1" w:rsidRPr="008E44C7" w14:paraId="76B8B941" w14:textId="77777777">
        <w:tc>
          <w:tcPr>
            <w:tcW w:w="720" w:type="dxa"/>
          </w:tcPr>
          <w:p w14:paraId="31113D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w:t>
            </w:r>
          </w:p>
        </w:tc>
        <w:tc>
          <w:tcPr>
            <w:tcW w:w="2448" w:type="dxa"/>
          </w:tcPr>
          <w:p w14:paraId="7D7DFF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Tool Execution</w:t>
            </w:r>
          </w:p>
        </w:tc>
        <w:tc>
          <w:tcPr>
            <w:tcW w:w="6480" w:type="dxa"/>
          </w:tcPr>
          <w:p w14:paraId="65C94DC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Selected tool runs and returns chunks, page summaries, or structural text</w:t>
            </w:r>
          </w:p>
        </w:tc>
      </w:tr>
      <w:tr w:rsidR="00615CA1" w:rsidRPr="008E44C7" w14:paraId="7F4943C9" w14:textId="77777777">
        <w:tc>
          <w:tcPr>
            <w:tcW w:w="720" w:type="dxa"/>
          </w:tcPr>
          <w:p w14:paraId="27A7F22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4</w:t>
            </w:r>
          </w:p>
        </w:tc>
        <w:tc>
          <w:tcPr>
            <w:tcW w:w="2448" w:type="dxa"/>
          </w:tcPr>
          <w:p w14:paraId="71012EE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Judge</w:t>
            </w:r>
          </w:p>
        </w:tc>
        <w:tc>
          <w:tcPr>
            <w:tcW w:w="6480" w:type="dxa"/>
          </w:tcPr>
          <w:p w14:paraId="557186B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Separate LLM call evaluates the tool result; outputs {sufficient, keep_chunks, discard_chunks, keep_structural, missing}</w:t>
            </w:r>
          </w:p>
        </w:tc>
      </w:tr>
      <w:tr w:rsidR="00615CA1" w:rsidRPr="008E44C7" w14:paraId="0C908613" w14:textId="77777777">
        <w:tc>
          <w:tcPr>
            <w:tcW w:w="720" w:type="dxa"/>
          </w:tcPr>
          <w:p w14:paraId="38BA70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5</w:t>
            </w:r>
          </w:p>
        </w:tc>
        <w:tc>
          <w:tcPr>
            <w:tcW w:w="2448" w:type="dxa"/>
          </w:tcPr>
          <w:p w14:paraId="636D650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Absorb</w:t>
            </w:r>
          </w:p>
        </w:tc>
        <w:tc>
          <w:tcPr>
            <w:tcW w:w="6480" w:type="dxa"/>
          </w:tcPr>
          <w:p w14:paraId="76C8B33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Approved chunks added to the evidence container (deduplicated via chunk ID check)</w:t>
            </w:r>
          </w:p>
        </w:tc>
      </w:tr>
      <w:tr w:rsidR="00615CA1" w:rsidRPr="008E44C7" w14:paraId="02B790D3" w14:textId="77777777">
        <w:tc>
          <w:tcPr>
            <w:tcW w:w="720" w:type="dxa"/>
          </w:tcPr>
          <w:p w14:paraId="1F743D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6</w:t>
            </w:r>
          </w:p>
        </w:tc>
        <w:tc>
          <w:tcPr>
            <w:tcW w:w="2448" w:type="dxa"/>
          </w:tcPr>
          <w:p w14:paraId="4974A6F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Stop / Continue</w:t>
            </w:r>
          </w:p>
        </w:tc>
        <w:tc>
          <w:tcPr>
            <w:tcW w:w="6480" w:type="dxa"/>
          </w:tcPr>
          <w:p w14:paraId="1B360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Loop exits if judge says sufficient; otherwise repeats from step 2</w:t>
            </w:r>
          </w:p>
        </w:tc>
      </w:tr>
    </w:tbl>
    <w:p w14:paraId="573BB1DD" w14:textId="77777777" w:rsidR="00615CA1" w:rsidRPr="008E44C7" w:rsidRDefault="00615CA1">
      <w:pPr>
        <w:rPr>
          <w:rFonts w:ascii="Times New Roman" w:hAnsi="Times New Roman" w:cs="Times New Roman"/>
        </w:rPr>
      </w:pPr>
    </w:p>
    <w:p w14:paraId="28234281"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lastRenderedPageBreak/>
        <w:t>6.4  The</w:t>
      </w:r>
      <w:proofErr w:type="gramEnd"/>
      <w:r w:rsidRPr="008E44C7">
        <w:rPr>
          <w:rFonts w:ascii="Times New Roman" w:hAnsi="Times New Roman" w:cs="Times New Roman"/>
          <w:color w:val="auto"/>
        </w:rPr>
        <w:t xml:space="preserve"> Five Agent Tools</w:t>
      </w:r>
    </w:p>
    <w:tbl>
      <w:tblPr>
        <w:tblStyle w:val="aff1"/>
        <w:tblW w:w="0" w:type="auto"/>
        <w:tblLook w:val="04A0" w:firstRow="1" w:lastRow="0" w:firstColumn="1" w:lastColumn="0" w:noHBand="0" w:noVBand="1"/>
      </w:tblPr>
      <w:tblGrid>
        <w:gridCol w:w="2980"/>
        <w:gridCol w:w="3177"/>
        <w:gridCol w:w="3181"/>
      </w:tblGrid>
      <w:tr w:rsidR="00615CA1" w:rsidRPr="008E44C7" w14:paraId="56793A07" w14:textId="77777777">
        <w:tc>
          <w:tcPr>
            <w:tcW w:w="3024" w:type="dxa"/>
            <w:shd w:val="clear" w:color="auto" w:fill="800000"/>
          </w:tcPr>
          <w:p w14:paraId="6BBB29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Tool</w:t>
            </w:r>
          </w:p>
        </w:tc>
        <w:tc>
          <w:tcPr>
            <w:tcW w:w="3311" w:type="dxa"/>
            <w:shd w:val="clear" w:color="auto" w:fill="800000"/>
          </w:tcPr>
          <w:p w14:paraId="0640712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Purpose</w:t>
            </w:r>
          </w:p>
        </w:tc>
        <w:tc>
          <w:tcPr>
            <w:tcW w:w="3311" w:type="dxa"/>
            <w:shd w:val="clear" w:color="auto" w:fill="800000"/>
          </w:tcPr>
          <w:p w14:paraId="71409AA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Typical Use</w:t>
            </w:r>
          </w:p>
        </w:tc>
      </w:tr>
      <w:tr w:rsidR="00615CA1" w:rsidRPr="008E44C7" w14:paraId="4E2B74ED" w14:textId="77777777">
        <w:tc>
          <w:tcPr>
            <w:tcW w:w="3024" w:type="dxa"/>
          </w:tcPr>
          <w:p w14:paraId="03B3FE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hybrid_</w:t>
            </w:r>
            <w:proofErr w:type="gramStart"/>
            <w:r w:rsidRPr="008E44C7">
              <w:rPr>
                <w:rFonts w:ascii="Times New Roman" w:hAnsi="Times New Roman" w:cs="Times New Roman"/>
                <w:sz w:val="18"/>
              </w:rPr>
              <w:t>retrieve(</w:t>
            </w:r>
            <w:proofErr w:type="gramEnd"/>
            <w:r w:rsidRPr="008E44C7">
              <w:rPr>
                <w:rFonts w:ascii="Times New Roman" w:hAnsi="Times New Roman" w:cs="Times New Roman"/>
                <w:sz w:val="18"/>
              </w:rPr>
              <w:t>query, top_k)</w:t>
            </w:r>
          </w:p>
        </w:tc>
        <w:tc>
          <w:tcPr>
            <w:tcW w:w="3311" w:type="dxa"/>
          </w:tcPr>
          <w:p w14:paraId="2B270F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across the full chunk corpus</w:t>
            </w:r>
          </w:p>
        </w:tc>
        <w:tc>
          <w:tcPr>
            <w:tcW w:w="3311" w:type="dxa"/>
          </w:tcPr>
          <w:p w14:paraId="14885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Always called first; covers most questions in one call</w:t>
            </w:r>
          </w:p>
        </w:tc>
      </w:tr>
      <w:tr w:rsidR="00615CA1" w:rsidRPr="008E44C7" w14:paraId="5D06E157" w14:textId="77777777">
        <w:tc>
          <w:tcPr>
            <w:tcW w:w="3024" w:type="dxa"/>
          </w:tcPr>
          <w:p w14:paraId="743174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list_page_</w:t>
            </w:r>
            <w:proofErr w:type="gramStart"/>
            <w:r w:rsidRPr="008E44C7">
              <w:rPr>
                <w:rFonts w:ascii="Times New Roman" w:hAnsi="Times New Roman" w:cs="Times New Roman"/>
                <w:sz w:val="18"/>
              </w:rPr>
              <w:t>summaries(</w:t>
            </w:r>
            <w:proofErr w:type="gramEnd"/>
            <w:r w:rsidRPr="008E44C7">
              <w:rPr>
                <w:rFonts w:ascii="Times New Roman" w:hAnsi="Times New Roman" w:cs="Times New Roman"/>
                <w:sz w:val="18"/>
              </w:rPr>
              <w:t>query, limit)</w:t>
            </w:r>
          </w:p>
        </w:tc>
        <w:tc>
          <w:tcPr>
            <w:tcW w:w="3311" w:type="dxa"/>
          </w:tcPr>
          <w:p w14:paraId="2858BC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Returns high-level page descriptions scored by query relevance</w:t>
            </w:r>
          </w:p>
        </w:tc>
        <w:tc>
          <w:tcPr>
            <w:tcW w:w="3311" w:type="dxa"/>
          </w:tcPr>
          <w:p w14:paraId="6F48F5B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retrieval returns little evidence, identify which pages to inspect</w:t>
            </w:r>
          </w:p>
        </w:tc>
      </w:tr>
      <w:tr w:rsidR="00615CA1" w:rsidRPr="008E44C7" w14:paraId="0DBCE997" w14:textId="77777777">
        <w:tc>
          <w:tcPr>
            <w:tcW w:w="3024" w:type="dxa"/>
          </w:tcPr>
          <w:p w14:paraId="6BFFB6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inspect_page(page_id)</w:t>
            </w:r>
          </w:p>
        </w:tc>
        <w:tc>
          <w:tcPr>
            <w:tcW w:w="3311" w:type="dxa"/>
          </w:tcPr>
          <w:p w14:paraId="4C0DE0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Shows the full KG structure tree of one page (no chunk text)</w:t>
            </w:r>
          </w:p>
        </w:tc>
        <w:tc>
          <w:tcPr>
            <w:tcW w:w="3311" w:type="dxa"/>
          </w:tcPr>
          <w:p w14:paraId="4B7620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Locates specific accordion items or sections before fetching their content</w:t>
            </w:r>
          </w:p>
        </w:tc>
      </w:tr>
      <w:tr w:rsidR="00615CA1" w:rsidRPr="008E44C7" w14:paraId="6E57FBCE" w14:textId="77777777">
        <w:tc>
          <w:tcPr>
            <w:tcW w:w="3024" w:type="dxa"/>
          </w:tcPr>
          <w:p w14:paraId="235A02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fetch_node_</w:t>
            </w:r>
            <w:proofErr w:type="gramStart"/>
            <w:r w:rsidRPr="008E44C7">
              <w:rPr>
                <w:rFonts w:ascii="Times New Roman" w:hAnsi="Times New Roman" w:cs="Times New Roman"/>
                <w:sz w:val="18"/>
              </w:rPr>
              <w:t>chunks(</w:t>
            </w:r>
            <w:proofErr w:type="gramEnd"/>
            <w:r w:rsidRPr="008E44C7">
              <w:rPr>
                <w:rFonts w:ascii="Times New Roman" w:hAnsi="Times New Roman" w:cs="Times New Roman"/>
                <w:sz w:val="18"/>
              </w:rPr>
              <w:t>node_id, fetch_depth)</w:t>
            </w:r>
          </w:p>
        </w:tc>
        <w:tc>
          <w:tcPr>
            <w:tcW w:w="3311" w:type="dxa"/>
          </w:tcPr>
          <w:p w14:paraId="4F2933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all chunks under a specific KG node</w:t>
            </w:r>
          </w:p>
        </w:tc>
        <w:tc>
          <w:tcPr>
            <w:tcW w:w="3311" w:type="dxa"/>
          </w:tcPr>
          <w:p w14:paraId="7AA02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After inspect_page reveals the right accordion item, pull its content</w:t>
            </w:r>
          </w:p>
        </w:tc>
      </w:tr>
      <w:tr w:rsidR="00615CA1" w:rsidRPr="008E44C7" w14:paraId="325902FD" w14:textId="77777777">
        <w:tc>
          <w:tcPr>
            <w:tcW w:w="3024" w:type="dxa"/>
          </w:tcPr>
          <w:p w14:paraId="406410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fetch_chunk(chunk_id)</w:t>
            </w:r>
          </w:p>
        </w:tc>
        <w:tc>
          <w:tcPr>
            <w:tcW w:w="3311" w:type="dxa"/>
          </w:tcPr>
          <w:p w14:paraId="59E2E2B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 single chunk's full text by ID</w:t>
            </w:r>
          </w:p>
        </w:tc>
        <w:tc>
          <w:tcPr>
            <w:tcW w:w="3311" w:type="dxa"/>
          </w:tcPr>
          <w:p w14:paraId="7020B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a specific chunk's truncated preview is insufficient</w:t>
            </w:r>
          </w:p>
        </w:tc>
      </w:tr>
    </w:tbl>
    <w:p w14:paraId="1DE6361A" w14:textId="60701BBC" w:rsidR="00C67B56" w:rsidRPr="00C67B56" w:rsidRDefault="00C67B56">
      <w:pPr>
        <w:rPr>
          <w:rFonts w:ascii="Times New Roman" w:eastAsia="宋体" w:hAnsi="Times New Roman" w:cs="Times New Roman"/>
          <w:lang w:eastAsia="zh-CN"/>
        </w:rPr>
      </w:pPr>
    </w:p>
    <w:p w14:paraId="353DFE6F" w14:textId="031E7B94" w:rsidR="002A2499" w:rsidRPr="002A2499" w:rsidRDefault="002A2499">
      <w:pPr>
        <w:spacing w:after="120" w:line="260" w:lineRule="exact"/>
        <w:rPr>
          <w:rFonts w:ascii="Times New Roman" w:eastAsia="宋体" w:hAnsi="Times New Roman" w:cs="Times New Roman"/>
          <w:lang w:eastAsia="zh-CN"/>
        </w:rPr>
      </w:pPr>
      <w:r>
        <w:rPr>
          <w:rFonts w:ascii="Times New Roman" w:eastAsia="宋体" w:hAnsi="Times New Roman" w:cs="Times New Roman" w:hint="eastAsia"/>
          <w:lang w:eastAsia="zh-CN"/>
        </w:rPr>
        <w:t>For `</w:t>
      </w:r>
      <w:r w:rsidRPr="002A2499">
        <w:t xml:space="preserve"> </w:t>
      </w:r>
      <w:r w:rsidRPr="002A2499">
        <w:rPr>
          <w:rFonts w:ascii="Times New Roman" w:eastAsia="宋体" w:hAnsi="Times New Roman" w:cs="Times New Roman"/>
          <w:lang w:eastAsia="zh-CN"/>
        </w:rPr>
        <w:t xml:space="preserve">list_page_summaries </w:t>
      </w:r>
      <w:r>
        <w:rPr>
          <w:rFonts w:ascii="Times New Roman" w:eastAsia="宋体" w:hAnsi="Times New Roman" w:cs="Times New Roman" w:hint="eastAsia"/>
          <w:lang w:eastAsia="zh-CN"/>
        </w:rPr>
        <w:t>`, a</w:t>
      </w:r>
      <w:r w:rsidRPr="002A2499">
        <w:rPr>
          <w:rFonts w:ascii="Times New Roman" w:eastAsia="宋体" w:hAnsi="Times New Roman" w:cs="Times New Roman"/>
          <w:lang w:eastAsia="zh-CN"/>
        </w:rPr>
        <w:t xml:space="preserve"> json file is manually maintained with a list of page labels and plain-English descriptions for all scraped pages.</w:t>
      </w:r>
    </w:p>
    <w:p w14:paraId="3E1D6C22" w14:textId="47E4F2A8"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agent's navigation pattern for hard questions follows: list_page_summaries → inspect_page → fetch_node_chunks, progressively narrowing from page-level discovery to section-level structure to leaf-level chunk content.</w:t>
      </w:r>
    </w:p>
    <w:p w14:paraId="09CA3995"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6.5  Evidence</w:t>
      </w:r>
      <w:proofErr w:type="gramEnd"/>
      <w:r w:rsidRPr="008E44C7">
        <w:rPr>
          <w:rFonts w:ascii="Times New Roman" w:hAnsi="Times New Roman" w:cs="Times New Roman"/>
          <w:color w:val="auto"/>
        </w:rPr>
        <w:t xml:space="preserve"> Judge Design</w:t>
      </w:r>
    </w:p>
    <w:p w14:paraId="2E0FCBD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After each tool call, a dedicated Evidence Judge LLM call evaluates the returned content against the original and rewritten queries. The judge outputs a structured JSON object with six fields:</w:t>
      </w:r>
    </w:p>
    <w:tbl>
      <w:tblPr>
        <w:tblStyle w:val="aff1"/>
        <w:tblW w:w="0" w:type="auto"/>
        <w:tblLook w:val="04A0" w:firstRow="1" w:lastRow="0" w:firstColumn="1" w:lastColumn="0" w:noHBand="0" w:noVBand="1"/>
      </w:tblPr>
      <w:tblGrid>
        <w:gridCol w:w="2121"/>
        <w:gridCol w:w="1678"/>
        <w:gridCol w:w="5539"/>
      </w:tblGrid>
      <w:tr w:rsidR="00615CA1" w:rsidRPr="008E44C7" w14:paraId="3A7A6E26" w14:textId="77777777">
        <w:tc>
          <w:tcPr>
            <w:tcW w:w="2160" w:type="dxa"/>
            <w:shd w:val="clear" w:color="auto" w:fill="800000"/>
          </w:tcPr>
          <w:p w14:paraId="2F0ADD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728" w:type="dxa"/>
            <w:shd w:val="clear" w:color="auto" w:fill="800000"/>
          </w:tcPr>
          <w:p w14:paraId="4EE9096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5D199B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Meaning</w:t>
            </w:r>
          </w:p>
        </w:tc>
      </w:tr>
      <w:tr w:rsidR="00615CA1" w:rsidRPr="008E44C7" w14:paraId="55A062DD" w14:textId="77777777">
        <w:tc>
          <w:tcPr>
            <w:tcW w:w="2160" w:type="dxa"/>
          </w:tcPr>
          <w:p w14:paraId="05E072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sufficient</w:t>
            </w:r>
          </w:p>
        </w:tc>
        <w:tc>
          <w:tcPr>
            <w:tcW w:w="1728" w:type="dxa"/>
          </w:tcPr>
          <w:p w14:paraId="0E95C2B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225C9A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True if accumulated evidence fully answers all parts of the question</w:t>
            </w:r>
          </w:p>
        </w:tc>
      </w:tr>
      <w:tr w:rsidR="00615CA1" w:rsidRPr="008E44C7" w14:paraId="227E487A" w14:textId="77777777">
        <w:tc>
          <w:tcPr>
            <w:tcW w:w="2160" w:type="dxa"/>
          </w:tcPr>
          <w:p w14:paraId="04FD98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confidence</w:t>
            </w:r>
          </w:p>
        </w:tc>
        <w:tc>
          <w:tcPr>
            <w:tcW w:w="1728" w:type="dxa"/>
          </w:tcPr>
          <w:p w14:paraId="0FDE5B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float 0–1</w:t>
            </w:r>
          </w:p>
        </w:tc>
        <w:tc>
          <w:tcPr>
            <w:tcW w:w="5760" w:type="dxa"/>
          </w:tcPr>
          <w:p w14:paraId="606F222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Judge's confidence in its own sufficiency assessment</w:t>
            </w:r>
          </w:p>
        </w:tc>
      </w:tr>
      <w:tr w:rsidR="00615CA1" w:rsidRPr="008E44C7" w14:paraId="1657D51D" w14:textId="77777777">
        <w:tc>
          <w:tcPr>
            <w:tcW w:w="2160" w:type="dxa"/>
          </w:tcPr>
          <w:p w14:paraId="61AF320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keep_chunks</w:t>
            </w:r>
          </w:p>
        </w:tc>
        <w:tc>
          <w:tcPr>
            <w:tcW w:w="1728" w:type="dxa"/>
          </w:tcPr>
          <w:p w14:paraId="191F42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5F3BDB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from this tool call that are relevant and should be retained</w:t>
            </w:r>
          </w:p>
        </w:tc>
      </w:tr>
      <w:tr w:rsidR="00615CA1" w:rsidRPr="008E44C7" w14:paraId="30FC6888" w14:textId="77777777">
        <w:tc>
          <w:tcPr>
            <w:tcW w:w="2160" w:type="dxa"/>
          </w:tcPr>
          <w:p w14:paraId="429774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discard_chunks</w:t>
            </w:r>
          </w:p>
        </w:tc>
        <w:tc>
          <w:tcPr>
            <w:tcW w:w="1728" w:type="dxa"/>
          </w:tcPr>
          <w:p w14:paraId="475791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0565E4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that are topically adjacent but do not directly answer the question</w:t>
            </w:r>
          </w:p>
        </w:tc>
      </w:tr>
      <w:tr w:rsidR="00615CA1" w:rsidRPr="008E44C7" w14:paraId="43803E1E" w14:textId="77777777">
        <w:tc>
          <w:tcPr>
            <w:tcW w:w="2160" w:type="dxa"/>
          </w:tcPr>
          <w:p w14:paraId="5E42F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keep_structural</w:t>
            </w:r>
          </w:p>
        </w:tc>
        <w:tc>
          <w:tcPr>
            <w:tcW w:w="1728" w:type="dxa"/>
          </w:tcPr>
          <w:p w14:paraId="49C9B1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59AFACA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Whether the full inspect_page markdown should be kept as structural evidence</w:t>
            </w:r>
          </w:p>
        </w:tc>
      </w:tr>
      <w:tr w:rsidR="00615CA1" w:rsidRPr="008E44C7" w14:paraId="708C3EF3" w14:textId="77777777">
        <w:tc>
          <w:tcPr>
            <w:tcW w:w="2160" w:type="dxa"/>
          </w:tcPr>
          <w:p w14:paraId="29DBD38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missing</w:t>
            </w:r>
          </w:p>
        </w:tc>
        <w:tc>
          <w:tcPr>
            <w:tcW w:w="1728" w:type="dxa"/>
          </w:tcPr>
          <w:p w14:paraId="714D9DB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49A8ECA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Free-text description of what information is still needed (if not sufficient)</w:t>
            </w:r>
          </w:p>
        </w:tc>
      </w:tr>
    </w:tbl>
    <w:p w14:paraId="4F57E085" w14:textId="77777777" w:rsidR="00615CA1" w:rsidRPr="008E44C7" w:rsidRDefault="00615CA1">
      <w:pPr>
        <w:rPr>
          <w:rFonts w:ascii="Times New Roman" w:hAnsi="Times New Roman" w:cs="Times New Roman"/>
        </w:rPr>
      </w:pPr>
    </w:p>
    <w:p w14:paraId="794D2C0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judge's keep_chunks list — not the raw tool output — is what enters the evidence container. This filtering step prevents noisy, topically-adjacent chunks from polluting the answer generation context.</w:t>
      </w:r>
    </w:p>
    <w:p w14:paraId="209FD17B"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6.6  Answer</w:t>
      </w:r>
      <w:proofErr w:type="gramEnd"/>
      <w:r w:rsidRPr="008E44C7">
        <w:rPr>
          <w:rFonts w:ascii="Times New Roman" w:hAnsi="Times New Roman" w:cs="Times New Roman"/>
          <w:color w:val="auto"/>
        </w:rPr>
        <w:t xml:space="preserve"> Generation and Citations</w:t>
      </w:r>
    </w:p>
    <w:p w14:paraId="2E341E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Once the loop exits (sufficient evidence, max tool calls reached, or no evidence collected), the Answer Generator synthesizes the accumulated evidence into a cited prose response:</w:t>
      </w:r>
    </w:p>
    <w:p w14:paraId="208C4EA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is given the full evidence container (chunk texts, page titles, URLs) and instructed to write a plain-English answer using only the provided evidence.</w:t>
      </w:r>
    </w:p>
    <w:p w14:paraId="41B2C253"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marks citations inline as [1], [2], … corresponding to evidence IDs.</w:t>
      </w:r>
    </w:p>
    <w:p w14:paraId="01D5B99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Citation objects are built from evidence metadata (title, URL, chunk text), not from LLM-generated text — this ensures citations are always accurate even if the LLM paraphrases the source.</w:t>
      </w:r>
    </w:p>
    <w:p w14:paraId="7F3D2AE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 xml:space="preserve">The answer is streamed token-by-token to the API layer via </w:t>
      </w:r>
      <w:proofErr w:type="spellStart"/>
      <w:r w:rsidRPr="008E44C7">
        <w:rPr>
          <w:rFonts w:ascii="Times New Roman" w:hAnsi="Times New Roman" w:cs="Times New Roman"/>
        </w:rPr>
        <w:t>Ollama's</w:t>
      </w:r>
      <w:proofErr w:type="spellEnd"/>
      <w:r w:rsidRPr="008E44C7">
        <w:rPr>
          <w:rFonts w:ascii="Times New Roman" w:hAnsi="Times New Roman" w:cs="Times New Roman"/>
        </w:rPr>
        <w:t xml:space="preserve"> NDJSON streaming interface.</w:t>
      </w:r>
    </w:p>
    <w:p w14:paraId="68A47680"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lastRenderedPageBreak/>
        <w:t>6.7  Per</w:t>
      </w:r>
      <w:proofErr w:type="gramEnd"/>
      <w:r w:rsidRPr="008E44C7">
        <w:rPr>
          <w:rFonts w:ascii="Times New Roman" w:hAnsi="Times New Roman" w:cs="Times New Roman"/>
          <w:color w:val="auto"/>
        </w:rPr>
        <w:t>-Request Tracing</w:t>
      </w:r>
    </w:p>
    <w:p w14:paraId="4CD50763" w14:textId="0E5E0435" w:rsidR="002A6DF9"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 xml:space="preserve">Every request produces a full execution trace stored in an </w:t>
      </w:r>
      <w:proofErr w:type="spellStart"/>
      <w:r w:rsidRPr="008E44C7">
        <w:rPr>
          <w:rFonts w:ascii="Times New Roman" w:hAnsi="Times New Roman" w:cs="Times New Roman"/>
        </w:rPr>
        <w:t>AgentMemory</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dataclass</w:t>
      </w:r>
      <w:proofErr w:type="spellEnd"/>
      <w:r w:rsidRPr="008E44C7">
        <w:rPr>
          <w:rFonts w:ascii="Times New Roman" w:hAnsi="Times New Roman" w:cs="Times New Roman"/>
        </w:rPr>
        <w:t xml:space="preserve"> and serialized to a timestamped JSON log file in log/. The trace includes: original and rewritten queries, all tool call records (step, tool name, arguments, returned IDs), judge decisions for each step, the full evidence container, stop reason, raw answer text, and parsed citation markers. This enables post-hoc debugging and evaluation without re-running the agent.</w:t>
      </w:r>
    </w:p>
    <w:p w14:paraId="0CB5B1D6" w14:textId="76C5691A" w:rsidR="002A6DF9" w:rsidRPr="002A6DF9" w:rsidRDefault="002A6DF9" w:rsidP="002A6DF9">
      <w:pPr>
        <w:pStyle w:val="21"/>
        <w:rPr>
          <w:rFonts w:ascii="Times New Roman" w:eastAsia="宋体" w:hAnsi="Times New Roman" w:cs="Times New Roman"/>
          <w:color w:val="auto"/>
          <w:lang w:eastAsia="zh-CN"/>
        </w:rPr>
      </w:pPr>
      <w:proofErr w:type="gramStart"/>
      <w:r w:rsidRPr="008E44C7">
        <w:rPr>
          <w:rFonts w:ascii="Times New Roman" w:hAnsi="Times New Roman" w:cs="Times New Roman"/>
          <w:color w:val="auto"/>
        </w:rPr>
        <w:t>6.</w:t>
      </w:r>
      <w:r>
        <w:rPr>
          <w:rFonts w:ascii="Times New Roman" w:eastAsia="宋体" w:hAnsi="Times New Roman" w:cs="Times New Roman" w:hint="eastAsia"/>
          <w:color w:val="auto"/>
          <w:lang w:eastAsia="zh-CN"/>
        </w:rPr>
        <w:t>8</w:t>
      </w:r>
      <w:r w:rsidRPr="008E44C7">
        <w:rPr>
          <w:rFonts w:ascii="Times New Roman" w:hAnsi="Times New Roman" w:cs="Times New Roman"/>
          <w:color w:val="auto"/>
        </w:rPr>
        <w:t xml:space="preserve">  </w:t>
      </w:r>
      <w:r w:rsidRPr="002A6DF9">
        <w:rPr>
          <w:rFonts w:ascii="Times New Roman" w:eastAsia="宋体" w:hAnsi="Times New Roman" w:cs="Times New Roman"/>
          <w:color w:val="auto"/>
          <w:lang w:eastAsia="zh-CN"/>
        </w:rPr>
        <w:t>Why</w:t>
      </w:r>
      <w:proofErr w:type="gramEnd"/>
      <w:r w:rsidRPr="002A6DF9">
        <w:rPr>
          <w:rFonts w:ascii="Times New Roman" w:eastAsia="宋体" w:hAnsi="Times New Roman" w:cs="Times New Roman"/>
          <w:color w:val="auto"/>
          <w:lang w:eastAsia="zh-CN"/>
        </w:rPr>
        <w:t xml:space="preserve"> a Custom Agent Loop Instead of </w:t>
      </w:r>
      <w:proofErr w:type="spellStart"/>
      <w:r w:rsidRPr="002A6DF9">
        <w:rPr>
          <w:rFonts w:ascii="Times New Roman" w:eastAsia="宋体" w:hAnsi="Times New Roman" w:cs="Times New Roman"/>
          <w:color w:val="auto"/>
          <w:lang w:eastAsia="zh-CN"/>
        </w:rPr>
        <w:t>LangGraph</w:t>
      </w:r>
      <w:proofErr w:type="spellEnd"/>
    </w:p>
    <w:p w14:paraId="0284C2EE" w14:textId="7494B7C9" w:rsidR="002A6DF9" w:rsidRPr="008E44C7" w:rsidRDefault="002A6DF9" w:rsidP="002A6DF9">
      <w:pPr>
        <w:spacing w:after="120" w:line="260" w:lineRule="exact"/>
        <w:rPr>
          <w:rFonts w:ascii="Times New Roman" w:hAnsi="Times New Roman" w:cs="Times New Roman"/>
        </w:rPr>
      </w:pPr>
      <w:r w:rsidRPr="002A6DF9">
        <w:rPr>
          <w:rFonts w:ascii="Times New Roman" w:hAnsi="Times New Roman" w:cs="Times New Roman"/>
        </w:rPr>
        <w:t xml:space="preserve">The agent loop is implemented from scratch rather than using a framework such as </w:t>
      </w:r>
      <w:proofErr w:type="spellStart"/>
      <w:r w:rsidRPr="002A6DF9">
        <w:rPr>
          <w:rFonts w:ascii="Times New Roman" w:hAnsi="Times New Roman" w:cs="Times New Roman"/>
        </w:rPr>
        <w:t>LangGraph</w:t>
      </w:r>
      <w:proofErr w:type="spellEnd"/>
      <w:r w:rsidRPr="002A6DF9">
        <w:rPr>
          <w:rFonts w:ascii="Times New Roman" w:hAnsi="Times New Roman" w:cs="Times New Roman"/>
        </w:rPr>
        <w:t xml:space="preserve"> for </w:t>
      </w:r>
      <w:r w:rsidR="004846EA">
        <w:rPr>
          <w:rFonts w:ascii="Times New Roman" w:eastAsia="宋体" w:hAnsi="Times New Roman" w:cs="Times New Roman" w:hint="eastAsia"/>
          <w:lang w:eastAsia="zh-CN"/>
        </w:rPr>
        <w:t>4</w:t>
      </w:r>
      <w:r>
        <w:rPr>
          <w:rFonts w:ascii="Times New Roman" w:eastAsia="宋体" w:hAnsi="Times New Roman" w:cs="Times New Roman" w:hint="eastAsia"/>
          <w:lang w:eastAsia="zh-CN"/>
        </w:rPr>
        <w:t xml:space="preserve"> </w:t>
      </w:r>
      <w:r w:rsidRPr="004846EA">
        <w:rPr>
          <w:rFonts w:ascii="Times New Roman" w:hAnsi="Times New Roman" w:cs="Times New Roman" w:hint="eastAsia"/>
        </w:rPr>
        <w:t>reasons</w:t>
      </w:r>
      <w:r w:rsidRPr="008E44C7">
        <w:rPr>
          <w:rFonts w:ascii="Times New Roman" w:hAnsi="Times New Roman" w:cs="Times New Roman"/>
        </w:rPr>
        <w:t>:</w:t>
      </w:r>
    </w:p>
    <w:p w14:paraId="24A14216" w14:textId="77777777" w:rsidR="004846EA" w:rsidRPr="004846EA" w:rsidRDefault="004846EA" w:rsidP="00613DC0">
      <w:pPr>
        <w:pStyle w:val="a0"/>
        <w:numPr>
          <w:ilvl w:val="0"/>
          <w:numId w:val="12"/>
        </w:numPr>
        <w:spacing w:after="60"/>
        <w:rPr>
          <w:rFonts w:ascii="Times New Roman" w:hAnsi="Times New Roman" w:cs="Times New Roman"/>
        </w:rPr>
      </w:pPr>
      <w:r w:rsidRPr="008E44C7">
        <w:rPr>
          <w:rFonts w:ascii="Times New Roman" w:hAnsi="Times New Roman" w:cs="Times New Roman"/>
        </w:rPr>
        <w:t>The</w:t>
      </w:r>
      <w:r>
        <w:rPr>
          <w:rFonts w:ascii="Times New Roman" w:eastAsia="宋体" w:hAnsi="Times New Roman" w:cs="Times New Roman" w:hint="eastAsia"/>
          <w:lang w:eastAsia="zh-CN"/>
        </w:rPr>
        <w:t xml:space="preserve"> </w:t>
      </w:r>
      <w:proofErr w:type="spellStart"/>
      <w:r w:rsidRPr="004846EA">
        <w:rPr>
          <w:rFonts w:ascii="Times New Roman" w:hAnsi="Times New Roman" w:cs="Times New Roman"/>
        </w:rPr>
        <w:t>Ollama</w:t>
      </w:r>
      <w:proofErr w:type="spellEnd"/>
      <w:r w:rsidRPr="004846EA">
        <w:rPr>
          <w:rFonts w:ascii="Times New Roman" w:hAnsi="Times New Roman" w:cs="Times New Roman"/>
        </w:rPr>
        <w:t xml:space="preserve"> client is written purely with </w:t>
      </w:r>
      <w:proofErr w:type="spellStart"/>
      <w:proofErr w:type="gramStart"/>
      <w:r w:rsidRPr="004846EA">
        <w:rPr>
          <w:rFonts w:ascii="Times New Roman" w:hAnsi="Times New Roman" w:cs="Times New Roman"/>
        </w:rPr>
        <w:t>urllib.request</w:t>
      </w:r>
      <w:proofErr w:type="spellEnd"/>
      <w:proofErr w:type="gramEnd"/>
      <w:r w:rsidRPr="004846EA">
        <w:rPr>
          <w:rFonts w:ascii="Times New Roman" w:hAnsi="Times New Roman" w:cs="Times New Roman"/>
        </w:rPr>
        <w:t xml:space="preserve"> and carries no </w:t>
      </w:r>
      <w:proofErr w:type="spellStart"/>
      <w:r w:rsidRPr="004846EA">
        <w:rPr>
          <w:rFonts w:ascii="Times New Roman" w:hAnsi="Times New Roman" w:cs="Times New Roman"/>
        </w:rPr>
        <w:t>LangChain</w:t>
      </w:r>
      <w:proofErr w:type="spellEnd"/>
      <w:r w:rsidRPr="004846EA">
        <w:rPr>
          <w:rFonts w:ascii="Times New Roman" w:hAnsi="Times New Roman" w:cs="Times New Roman"/>
        </w:rPr>
        <w:t xml:space="preserve"> dependency; integrating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would require wrapping it in a </w:t>
      </w:r>
      <w:proofErr w:type="spellStart"/>
      <w:r w:rsidRPr="004846EA">
        <w:rPr>
          <w:rFonts w:ascii="Times New Roman" w:hAnsi="Times New Roman" w:cs="Times New Roman"/>
        </w:rPr>
        <w:t>ChatOllama</w:t>
      </w:r>
      <w:proofErr w:type="spellEnd"/>
      <w:r w:rsidRPr="004846EA">
        <w:rPr>
          <w:rFonts w:ascii="Times New Roman" w:hAnsi="Times New Roman" w:cs="Times New Roman"/>
        </w:rPr>
        <w:t> layer.</w:t>
      </w:r>
    </w:p>
    <w:p w14:paraId="358472BB"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 xml:space="preserve">The Evidence Judge — a dedicated LLM call made after every tool invocation — is a non-standard pattern that does not map onto any built-in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node type and would need the same custom logic regardless.</w:t>
      </w:r>
    </w:p>
    <w:p w14:paraId="308B0533"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 xml:space="preserve">Business rules such as forcing hybrid_retrieve as the first action are handled with a single if statement in the current loop;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would require explicit conditional edges to express the same behavior.</w:t>
      </w:r>
    </w:p>
    <w:p w14:paraId="31D6E750" w14:textId="7E08BEC2"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Keeping the implementation framework-free minimizes dependencies and makes the control flow easier to inspect and debug.</w:t>
      </w:r>
    </w:p>
    <w:p w14:paraId="39109D8A" w14:textId="715FCBA8" w:rsidR="002A6DF9" w:rsidRDefault="004846EA" w:rsidP="002A6DF9">
      <w:pPr>
        <w:rPr>
          <w:rFonts w:ascii="Times New Roman" w:eastAsia="宋体" w:hAnsi="Times New Roman" w:cs="Times New Roman"/>
          <w:lang w:eastAsia="zh-CN"/>
        </w:rPr>
      </w:pPr>
      <w:r w:rsidRPr="004846EA">
        <w:rPr>
          <w:rFonts w:ascii="Times New Roman" w:eastAsia="宋体" w:hAnsi="Times New Roman" w:cs="Times New Roman"/>
          <w:lang w:eastAsia="zh-CN"/>
        </w:rPr>
        <w:t xml:space="preserve">In summary, the custom loop is the right fit for this project's scope — the logic is fully self-contained and the dependency footprint is minimal. </w:t>
      </w:r>
      <w:proofErr w:type="spellStart"/>
      <w:r w:rsidRPr="004846EA">
        <w:rPr>
          <w:rFonts w:ascii="Times New Roman" w:eastAsia="宋体" w:hAnsi="Times New Roman" w:cs="Times New Roman"/>
          <w:lang w:eastAsia="zh-CN"/>
        </w:rPr>
        <w:t>LangGraph</w:t>
      </w:r>
      <w:proofErr w:type="spellEnd"/>
      <w:r w:rsidRPr="004846EA">
        <w:rPr>
          <w:rFonts w:ascii="Times New Roman" w:eastAsia="宋体" w:hAnsi="Times New Roman" w:cs="Times New Roman"/>
          <w:lang w:eastAsia="zh-CN"/>
        </w:rPr>
        <w:t xml:space="preserve"> would offer meaningful benefits only if the system needed to scale to multiple concurrent users, persist conversation state across requests, or support human-in-the-loop review steps.</w:t>
      </w:r>
    </w:p>
    <w:p w14:paraId="53E2D51D" w14:textId="77777777" w:rsidR="004846EA" w:rsidRPr="004846EA" w:rsidRDefault="004846EA" w:rsidP="002A6DF9">
      <w:pPr>
        <w:rPr>
          <w:rFonts w:ascii="Times New Roman" w:eastAsia="宋体" w:hAnsi="Times New Roman" w:cs="Times New Roman"/>
          <w:lang w:eastAsia="zh-CN"/>
        </w:rPr>
      </w:pPr>
    </w:p>
    <w:p w14:paraId="1E06017C"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7  API</w:t>
      </w:r>
      <w:proofErr w:type="gramEnd"/>
      <w:r w:rsidRPr="008E44C7">
        <w:rPr>
          <w:rFonts w:ascii="Times New Roman" w:hAnsi="Times New Roman" w:cs="Times New Roman"/>
          <w:color w:val="auto"/>
        </w:rPr>
        <w:t xml:space="preserve"> Server and Frontend</w:t>
      </w:r>
    </w:p>
    <w:p w14:paraId="6773B508"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 xml:space="preserve">7.1  </w:t>
      </w:r>
      <w:proofErr w:type="spellStart"/>
      <w:r w:rsidRPr="008E44C7">
        <w:rPr>
          <w:rFonts w:ascii="Times New Roman" w:hAnsi="Times New Roman" w:cs="Times New Roman"/>
          <w:color w:val="auto"/>
        </w:rPr>
        <w:t>FastAPI</w:t>
      </w:r>
      <w:proofErr w:type="spellEnd"/>
      <w:proofErr w:type="gramEnd"/>
      <w:r w:rsidRPr="008E44C7">
        <w:rPr>
          <w:rFonts w:ascii="Times New Roman" w:hAnsi="Times New Roman" w:cs="Times New Roman"/>
          <w:color w:val="auto"/>
        </w:rPr>
        <w:t xml:space="preserve"> Backend</w:t>
      </w:r>
    </w:p>
    <w:p w14:paraId="5CF4DC9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The backend is a </w:t>
      </w:r>
      <w:proofErr w:type="spellStart"/>
      <w:r w:rsidRPr="008E44C7">
        <w:rPr>
          <w:rFonts w:ascii="Times New Roman" w:hAnsi="Times New Roman" w:cs="Times New Roman"/>
        </w:rPr>
        <w:t>FastAPI</w:t>
      </w:r>
      <w:proofErr w:type="spellEnd"/>
      <w:r w:rsidRPr="008E44C7">
        <w:rPr>
          <w:rFonts w:ascii="Times New Roman" w:hAnsi="Times New Roman" w:cs="Times New Roman"/>
        </w:rPr>
        <w:t xml:space="preserve"> application served by </w:t>
      </w:r>
      <w:proofErr w:type="spellStart"/>
      <w:r w:rsidRPr="008E44C7">
        <w:rPr>
          <w:rFonts w:ascii="Times New Roman" w:hAnsi="Times New Roman" w:cs="Times New Roman"/>
        </w:rPr>
        <w:t>uvicorn</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AgentTools</w:t>
      </w:r>
      <w:proofErr w:type="spellEnd"/>
      <w:r w:rsidRPr="008E44C7">
        <w:rPr>
          <w:rFonts w:ascii="Times New Roman" w:hAnsi="Times New Roman" w:cs="Times New Roman"/>
        </w:rPr>
        <w:t xml:space="preserve"> (wrapping the retrieval index and KG navigator) and </w:t>
      </w:r>
      <w:proofErr w:type="spellStart"/>
      <w:r w:rsidRPr="008E44C7">
        <w:rPr>
          <w:rFonts w:ascii="Times New Roman" w:hAnsi="Times New Roman" w:cs="Times New Roman"/>
        </w:rPr>
        <w:t>OllamaClient</w:t>
      </w:r>
      <w:proofErr w:type="spellEnd"/>
      <w:r w:rsidRPr="008E44C7">
        <w:rPr>
          <w:rFonts w:ascii="Times New Roman" w:hAnsi="Times New Roman" w:cs="Times New Roman"/>
        </w:rPr>
        <w:t xml:space="preserve"> are instantiated once at startup via </w:t>
      </w:r>
      <w:proofErr w:type="spellStart"/>
      <w:r w:rsidRPr="008E44C7">
        <w:rPr>
          <w:rFonts w:ascii="Times New Roman" w:hAnsi="Times New Roman" w:cs="Times New Roman"/>
        </w:rPr>
        <w:t>FastAPI's</w:t>
      </w:r>
      <w:proofErr w:type="spellEnd"/>
      <w:r w:rsidRPr="008E44C7">
        <w:rPr>
          <w:rFonts w:ascii="Times New Roman" w:hAnsi="Times New Roman" w:cs="Times New Roman"/>
        </w:rPr>
        <w:t xml:space="preserve"> lifespan mechanism — avoiding re-loading the 6 MB index on every request.</w:t>
      </w:r>
    </w:p>
    <w:tbl>
      <w:tblPr>
        <w:tblStyle w:val="aff1"/>
        <w:tblW w:w="0" w:type="auto"/>
        <w:tblLook w:val="04A0" w:firstRow="1" w:lastRow="0" w:firstColumn="1" w:lastColumn="0" w:noHBand="0" w:noVBand="1"/>
      </w:tblPr>
      <w:tblGrid>
        <w:gridCol w:w="2110"/>
        <w:gridCol w:w="1136"/>
        <w:gridCol w:w="6092"/>
      </w:tblGrid>
      <w:tr w:rsidR="00615CA1" w:rsidRPr="008E44C7" w14:paraId="22BEB3B2" w14:textId="77777777">
        <w:tc>
          <w:tcPr>
            <w:tcW w:w="2160" w:type="dxa"/>
            <w:shd w:val="clear" w:color="auto" w:fill="800000"/>
          </w:tcPr>
          <w:p w14:paraId="38BF107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Endpoint</w:t>
            </w:r>
          </w:p>
        </w:tc>
        <w:tc>
          <w:tcPr>
            <w:tcW w:w="1152" w:type="dxa"/>
            <w:shd w:val="clear" w:color="auto" w:fill="800000"/>
          </w:tcPr>
          <w:p w14:paraId="14E7013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Method</w:t>
            </w:r>
          </w:p>
        </w:tc>
        <w:tc>
          <w:tcPr>
            <w:tcW w:w="6336" w:type="dxa"/>
            <w:shd w:val="clear" w:color="auto" w:fill="800000"/>
          </w:tcPr>
          <w:p w14:paraId="7D2580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75265DCA" w14:textId="77777777">
        <w:tc>
          <w:tcPr>
            <w:tcW w:w="2160" w:type="dxa"/>
          </w:tcPr>
          <w:p w14:paraId="090072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t>
            </w:r>
            <w:proofErr w:type="gramStart"/>
            <w:r w:rsidRPr="008E44C7">
              <w:rPr>
                <w:rFonts w:ascii="Times New Roman" w:hAnsi="Times New Roman" w:cs="Times New Roman"/>
                <w:sz w:val="18"/>
              </w:rPr>
              <w:t>health</w:t>
            </w:r>
            <w:proofErr w:type="gramEnd"/>
          </w:p>
        </w:tc>
        <w:tc>
          <w:tcPr>
            <w:tcW w:w="1152" w:type="dxa"/>
          </w:tcPr>
          <w:p w14:paraId="7130CE5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GET</w:t>
            </w:r>
          </w:p>
        </w:tc>
        <w:tc>
          <w:tcPr>
            <w:tcW w:w="6336" w:type="dxa"/>
          </w:tcPr>
          <w:p w14:paraId="786927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Reports </w:t>
            </w:r>
            <w:proofErr w:type="spellStart"/>
            <w:r w:rsidRPr="008E44C7">
              <w:rPr>
                <w:rFonts w:ascii="Times New Roman" w:hAnsi="Times New Roman" w:cs="Times New Roman"/>
                <w:sz w:val="18"/>
              </w:rPr>
              <w:t>Ollama</w:t>
            </w:r>
            <w:proofErr w:type="spellEnd"/>
            <w:r w:rsidRPr="008E44C7">
              <w:rPr>
                <w:rFonts w:ascii="Times New Roman" w:hAnsi="Times New Roman" w:cs="Times New Roman"/>
                <w:sz w:val="18"/>
              </w:rPr>
              <w:t xml:space="preserve"> availability and loaded model name</w:t>
            </w:r>
          </w:p>
        </w:tc>
      </w:tr>
      <w:tr w:rsidR="00615CA1" w:rsidRPr="008E44C7" w14:paraId="002FA34B" w14:textId="77777777">
        <w:tc>
          <w:tcPr>
            <w:tcW w:w="2160" w:type="dxa"/>
          </w:tcPr>
          <w:p w14:paraId="5BE910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t>
            </w:r>
            <w:proofErr w:type="gramStart"/>
            <w:r w:rsidRPr="008E44C7">
              <w:rPr>
                <w:rFonts w:ascii="Times New Roman" w:hAnsi="Times New Roman" w:cs="Times New Roman"/>
                <w:sz w:val="18"/>
              </w:rPr>
              <w:t>chat</w:t>
            </w:r>
            <w:proofErr w:type="gramEnd"/>
          </w:p>
        </w:tc>
        <w:tc>
          <w:tcPr>
            <w:tcW w:w="1152" w:type="dxa"/>
          </w:tcPr>
          <w:p w14:paraId="17265F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361C8B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Synchronous: runs full agent loop, returns complete response</w:t>
            </w:r>
          </w:p>
        </w:tc>
      </w:tr>
      <w:tr w:rsidR="00615CA1" w:rsidRPr="008E44C7" w14:paraId="27438757" w14:textId="77777777">
        <w:tc>
          <w:tcPr>
            <w:tcW w:w="2160" w:type="dxa"/>
          </w:tcPr>
          <w:p w14:paraId="3E98123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/chat/stream</w:t>
            </w:r>
          </w:p>
        </w:tc>
        <w:tc>
          <w:tcPr>
            <w:tcW w:w="1152" w:type="dxa"/>
          </w:tcPr>
          <w:p w14:paraId="6AFFB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6FB5A9E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Streaming: SSE — yields token deltas then a final done event</w:t>
            </w:r>
          </w:p>
        </w:tc>
      </w:tr>
    </w:tbl>
    <w:p w14:paraId="64ABE3A7" w14:textId="77777777" w:rsidR="00615CA1" w:rsidRPr="008E44C7" w:rsidRDefault="00615CA1">
      <w:pPr>
        <w:rPr>
          <w:rFonts w:ascii="Times New Roman" w:hAnsi="Times New Roman" w:cs="Times New Roman"/>
        </w:rPr>
      </w:pPr>
    </w:p>
    <w:p w14:paraId="31496FB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Request schema: {query: string, history: [{role: "</w:t>
      </w:r>
      <w:proofErr w:type="spellStart"/>
      <w:r w:rsidRPr="008E44C7">
        <w:rPr>
          <w:rFonts w:ascii="Times New Roman" w:hAnsi="Times New Roman" w:cs="Times New Roman"/>
        </w:rPr>
        <w:t>user"|"assistant</w:t>
      </w:r>
      <w:proofErr w:type="spellEnd"/>
      <w:r w:rsidRPr="008E44C7">
        <w:rPr>
          <w:rFonts w:ascii="Times New Roman" w:hAnsi="Times New Roman" w:cs="Times New Roman"/>
        </w:rPr>
        <w:t xml:space="preserve">", content: string}]}. Response schema: {answer: string, citations: [{index, title, </w:t>
      </w:r>
      <w:proofErr w:type="spellStart"/>
      <w:r w:rsidRPr="008E44C7">
        <w:rPr>
          <w:rFonts w:ascii="Times New Roman" w:hAnsi="Times New Roman" w:cs="Times New Roman"/>
        </w:rPr>
        <w:t>source_url</w:t>
      </w:r>
      <w:proofErr w:type="spellEnd"/>
      <w:r w:rsidRPr="008E44C7">
        <w:rPr>
          <w:rFonts w:ascii="Times New Roman" w:hAnsi="Times New Roman" w:cs="Times New Roman"/>
        </w:rPr>
        <w:t>, text}], debug: {</w:t>
      </w:r>
      <w:proofErr w:type="spellStart"/>
      <w:r w:rsidRPr="008E44C7">
        <w:rPr>
          <w:rFonts w:ascii="Times New Roman" w:hAnsi="Times New Roman" w:cs="Times New Roman"/>
        </w:rPr>
        <w:t>run_id</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rewritten_queries</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tool_call_count</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stop_reason</w:t>
      </w:r>
      <w:proofErr w:type="spellEnd"/>
      <w:r w:rsidRPr="008E44C7">
        <w:rPr>
          <w:rFonts w:ascii="Times New Roman" w:hAnsi="Times New Roman" w:cs="Times New Roman"/>
        </w:rPr>
        <w:t>}}.</w:t>
      </w:r>
    </w:p>
    <w:p w14:paraId="694F5E20"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lastRenderedPageBreak/>
        <w:t>7.2  Server</w:t>
      </w:r>
      <w:proofErr w:type="gramEnd"/>
      <w:r w:rsidRPr="008E44C7">
        <w:rPr>
          <w:rFonts w:ascii="Times New Roman" w:hAnsi="Times New Roman" w:cs="Times New Roman"/>
          <w:color w:val="auto"/>
        </w:rPr>
        <w:t>-Sent Events (SSE) Streaming</w:t>
      </w:r>
    </w:p>
    <w:p w14:paraId="24DAD6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 loop runs in a background thread while the SSE response streams to the browser. Two event types flow over the stream:</w:t>
      </w:r>
    </w:p>
    <w:tbl>
      <w:tblPr>
        <w:tblStyle w:val="aff1"/>
        <w:tblW w:w="0" w:type="auto"/>
        <w:tblLook w:val="04A0" w:firstRow="1" w:lastRow="0" w:firstColumn="1" w:lastColumn="0" w:noHBand="0" w:noVBand="1"/>
      </w:tblPr>
      <w:tblGrid>
        <w:gridCol w:w="2379"/>
        <w:gridCol w:w="3479"/>
        <w:gridCol w:w="3480"/>
      </w:tblGrid>
      <w:tr w:rsidR="00615CA1" w:rsidRPr="008E44C7" w14:paraId="6CD46592" w14:textId="77777777">
        <w:tc>
          <w:tcPr>
            <w:tcW w:w="2448" w:type="dxa"/>
            <w:shd w:val="clear" w:color="auto" w:fill="800000"/>
          </w:tcPr>
          <w:p w14:paraId="7A68B2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Event Type</w:t>
            </w:r>
          </w:p>
        </w:tc>
        <w:tc>
          <w:tcPr>
            <w:tcW w:w="3600" w:type="dxa"/>
            <w:shd w:val="clear" w:color="auto" w:fill="800000"/>
          </w:tcPr>
          <w:p w14:paraId="1D99CA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Payload</w:t>
            </w:r>
          </w:p>
        </w:tc>
        <w:tc>
          <w:tcPr>
            <w:tcW w:w="3600" w:type="dxa"/>
            <w:shd w:val="clear" w:color="auto" w:fill="800000"/>
          </w:tcPr>
          <w:p w14:paraId="2FE7DB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Timing</w:t>
            </w:r>
          </w:p>
        </w:tc>
      </w:tr>
      <w:tr w:rsidR="00615CA1" w:rsidRPr="008E44C7" w14:paraId="09D4D1D9" w14:textId="77777777">
        <w:tc>
          <w:tcPr>
            <w:tcW w:w="2448" w:type="dxa"/>
          </w:tcPr>
          <w:p w14:paraId="2B497B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"token"}</w:t>
            </w:r>
          </w:p>
        </w:tc>
        <w:tc>
          <w:tcPr>
            <w:tcW w:w="3600" w:type="dxa"/>
          </w:tcPr>
          <w:p w14:paraId="3D010E5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{delta: string}</w:t>
            </w:r>
          </w:p>
        </w:tc>
        <w:tc>
          <w:tcPr>
            <w:tcW w:w="3600" w:type="dxa"/>
          </w:tcPr>
          <w:p w14:paraId="6C90CB5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generated token from the LLM</w:t>
            </w:r>
          </w:p>
        </w:tc>
      </w:tr>
      <w:tr w:rsidR="00615CA1" w:rsidRPr="008E44C7" w14:paraId="417FF8C3" w14:textId="77777777">
        <w:tc>
          <w:tcPr>
            <w:tcW w:w="2448" w:type="dxa"/>
          </w:tcPr>
          <w:p w14:paraId="4483293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"done"}</w:t>
            </w:r>
          </w:p>
        </w:tc>
        <w:tc>
          <w:tcPr>
            <w:tcW w:w="3600" w:type="dxa"/>
          </w:tcPr>
          <w:p w14:paraId="76D092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citations, debug}</w:t>
            </w:r>
          </w:p>
        </w:tc>
        <w:tc>
          <w:tcPr>
            <w:tcW w:w="3600" w:type="dxa"/>
          </w:tcPr>
          <w:p w14:paraId="3A96AD3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Once, when generation is complete</w:t>
            </w:r>
          </w:p>
        </w:tc>
      </w:tr>
      <w:tr w:rsidR="00615CA1" w:rsidRPr="008E44C7" w14:paraId="05859543" w14:textId="77777777">
        <w:tc>
          <w:tcPr>
            <w:tcW w:w="2448" w:type="dxa"/>
          </w:tcPr>
          <w:p w14:paraId="65772C4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Keepalive comment</w:t>
            </w:r>
          </w:p>
        </w:tc>
        <w:tc>
          <w:tcPr>
            <w:tcW w:w="3600" w:type="dxa"/>
          </w:tcPr>
          <w:p w14:paraId="27E984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(SSE comment)</w:t>
            </w:r>
          </w:p>
        </w:tc>
        <w:tc>
          <w:tcPr>
            <w:tcW w:w="3600" w:type="dxa"/>
          </w:tcPr>
          <w:p w14:paraId="4480353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Every 5 s during the agent loop to prevent proxy timeout</w:t>
            </w:r>
          </w:p>
        </w:tc>
      </w:tr>
    </w:tbl>
    <w:p w14:paraId="70BBD380" w14:textId="77777777" w:rsidR="00615CA1" w:rsidRPr="008E44C7" w:rsidRDefault="00615CA1">
      <w:pPr>
        <w:rPr>
          <w:rFonts w:ascii="Times New Roman" w:hAnsi="Times New Roman" w:cs="Times New Roman"/>
        </w:rPr>
      </w:pPr>
    </w:p>
    <w:p w14:paraId="70ADBD20"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7.3  React</w:t>
      </w:r>
      <w:proofErr w:type="gramEnd"/>
      <w:r w:rsidRPr="008E44C7">
        <w:rPr>
          <w:rFonts w:ascii="Times New Roman" w:hAnsi="Times New Roman" w:cs="Times New Roman"/>
          <w:color w:val="auto"/>
        </w:rPr>
        <w:t xml:space="preserve"> Frontend</w:t>
      </w:r>
    </w:p>
    <w:p w14:paraId="543D568E" w14:textId="0FE7AE2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frontend is a React + Vite single-page application following UChicago's maroon palette. It is organized into three panes that collapse responsively on narrow screens:</w:t>
      </w:r>
    </w:p>
    <w:tbl>
      <w:tblPr>
        <w:tblStyle w:val="aff1"/>
        <w:tblW w:w="0" w:type="auto"/>
        <w:tblLook w:val="04A0" w:firstRow="1" w:lastRow="0" w:firstColumn="1" w:lastColumn="0" w:noHBand="0" w:noVBand="1"/>
      </w:tblPr>
      <w:tblGrid>
        <w:gridCol w:w="2388"/>
        <w:gridCol w:w="2783"/>
        <w:gridCol w:w="4167"/>
      </w:tblGrid>
      <w:tr w:rsidR="00615CA1" w:rsidRPr="008E44C7" w14:paraId="127A6AE8" w14:textId="77777777">
        <w:tc>
          <w:tcPr>
            <w:tcW w:w="2448" w:type="dxa"/>
            <w:shd w:val="clear" w:color="auto" w:fill="800000"/>
          </w:tcPr>
          <w:p w14:paraId="502E6F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Pane</w:t>
            </w:r>
          </w:p>
        </w:tc>
        <w:tc>
          <w:tcPr>
            <w:tcW w:w="2880" w:type="dxa"/>
            <w:shd w:val="clear" w:color="auto" w:fill="800000"/>
          </w:tcPr>
          <w:p w14:paraId="20658F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c>
          <w:tcPr>
            <w:tcW w:w="4320" w:type="dxa"/>
            <w:shd w:val="clear" w:color="auto" w:fill="800000"/>
          </w:tcPr>
          <w:p w14:paraId="7339FB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Behavior</w:t>
            </w:r>
          </w:p>
        </w:tc>
      </w:tr>
      <w:tr w:rsidR="00615CA1" w:rsidRPr="008E44C7" w14:paraId="6572E418" w14:textId="77777777">
        <w:tc>
          <w:tcPr>
            <w:tcW w:w="2448" w:type="dxa"/>
          </w:tcPr>
          <w:p w14:paraId="7D640E6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Conversations (left)</w:t>
            </w:r>
          </w:p>
        </w:tc>
        <w:tc>
          <w:tcPr>
            <w:tcW w:w="2880" w:type="dxa"/>
          </w:tcPr>
          <w:p w14:paraId="028AB57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In-memory list of chat sessions</w:t>
            </w:r>
          </w:p>
        </w:tc>
        <w:tc>
          <w:tcPr>
            <w:tcW w:w="4320" w:type="dxa"/>
          </w:tcPr>
          <w:p w14:paraId="1E600A2B" w14:textId="7C5422CF"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Hidden below 768 </w:t>
            </w:r>
            <w:proofErr w:type="spellStart"/>
            <w:r w:rsidRPr="008E44C7">
              <w:rPr>
                <w:rFonts w:ascii="Times New Roman" w:hAnsi="Times New Roman" w:cs="Times New Roman"/>
                <w:sz w:val="18"/>
              </w:rPr>
              <w:t>px</w:t>
            </w:r>
            <w:proofErr w:type="spellEnd"/>
            <w:r w:rsidRPr="008E44C7">
              <w:rPr>
                <w:rFonts w:ascii="Times New Roman" w:hAnsi="Times New Roman" w:cs="Times New Roman"/>
                <w:sz w:val="18"/>
              </w:rPr>
              <w:t>; each session stores its own messages and sources independently</w:t>
            </w:r>
          </w:p>
        </w:tc>
      </w:tr>
      <w:tr w:rsidR="00615CA1" w:rsidRPr="008E44C7" w14:paraId="626DAB4F" w14:textId="77777777">
        <w:tc>
          <w:tcPr>
            <w:tcW w:w="2448" w:type="dxa"/>
          </w:tcPr>
          <w:p w14:paraId="03A560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 (center)</w:t>
            </w:r>
          </w:p>
        </w:tc>
        <w:tc>
          <w:tcPr>
            <w:tcW w:w="2880" w:type="dxa"/>
          </w:tcPr>
          <w:p w14:paraId="7A7BE0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Message thread with streaming assistant bubbles</w:t>
            </w:r>
          </w:p>
        </w:tc>
        <w:tc>
          <w:tcPr>
            <w:tcW w:w="4320" w:type="dxa"/>
          </w:tcPr>
          <w:p w14:paraId="7D5FE1F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User messages right-aligned; assistant content rendered via react-markdown with GFM</w:t>
            </w:r>
          </w:p>
        </w:tc>
      </w:tr>
      <w:tr w:rsidR="00615CA1" w:rsidRPr="008E44C7" w14:paraId="3AB1D551" w14:textId="77777777">
        <w:tc>
          <w:tcPr>
            <w:tcW w:w="2448" w:type="dxa"/>
          </w:tcPr>
          <w:p w14:paraId="2451CE0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Sources (right)</w:t>
            </w:r>
          </w:p>
        </w:tc>
        <w:tc>
          <w:tcPr>
            <w:tcW w:w="2880" w:type="dxa"/>
          </w:tcPr>
          <w:p w14:paraId="715A356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card per cited evidence item</w:t>
            </w:r>
          </w:p>
        </w:tc>
        <w:tc>
          <w:tcPr>
            <w:tcW w:w="4320" w:type="dxa"/>
          </w:tcPr>
          <w:p w14:paraId="2CBF1C6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Becomes a slide-over panel on mobile; clicking a [N] superscript highlights the matching card</w:t>
            </w:r>
          </w:p>
        </w:tc>
      </w:tr>
    </w:tbl>
    <w:p w14:paraId="535150DA" w14:textId="4D742509" w:rsidR="00615CA1" w:rsidRPr="008E44C7" w:rsidRDefault="00615CA1">
      <w:pPr>
        <w:rPr>
          <w:rFonts w:ascii="Times New Roman" w:hAnsi="Times New Roman" w:cs="Times New Roman"/>
        </w:rPr>
      </w:pPr>
    </w:p>
    <w:p w14:paraId="31D69ECC" w14:textId="5274D28A" w:rsidR="00C530B7"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Citation rendering: a custom remark plugin transforms [1], [2] markers in markdown output into clickable superscript elements that trigger highlighting in the Sources panel. The Vite dev server proxies /</w:t>
      </w:r>
      <w:proofErr w:type="spellStart"/>
      <w:r w:rsidRPr="008E44C7">
        <w:rPr>
          <w:rFonts w:ascii="Times New Roman" w:hAnsi="Times New Roman" w:cs="Times New Roman"/>
        </w:rPr>
        <w:t>api</w:t>
      </w:r>
      <w:proofErr w:type="spellEnd"/>
      <w:r w:rsidRPr="008E44C7">
        <w:rPr>
          <w:rFonts w:ascii="Times New Roman" w:hAnsi="Times New Roman" w:cs="Times New Roman"/>
        </w:rPr>
        <w:t>/* to the backend URL (configurable via VITE_BACKEND_URL), hiding CORS and tunnel URL complexity from the browser.</w:t>
      </w:r>
    </w:p>
    <w:p w14:paraId="06C289B8" w14:textId="77777777" w:rsidR="00C530B7" w:rsidRDefault="00C530B7">
      <w:pPr>
        <w:spacing w:after="120" w:line="260" w:lineRule="exact"/>
        <w:rPr>
          <w:rFonts w:ascii="Times New Roman" w:eastAsia="宋体" w:hAnsi="Times New Roman" w:cs="Times New Roman"/>
          <w:lang w:eastAsia="zh-CN"/>
        </w:rPr>
      </w:pPr>
    </w:p>
    <w:p w14:paraId="502742E6" w14:textId="24528BE3" w:rsidR="00C530B7" w:rsidRPr="00C530B7" w:rsidRDefault="00C530B7" w:rsidP="00C530B7">
      <w:pPr>
        <w:pStyle w:val="21"/>
        <w:rPr>
          <w:rFonts w:ascii="Times New Roman" w:eastAsia="宋体" w:hAnsi="Times New Roman" w:cs="Times New Roman"/>
          <w:color w:val="auto"/>
          <w:lang w:eastAsia="zh-CN"/>
        </w:rPr>
      </w:pPr>
      <w:proofErr w:type="gramStart"/>
      <w:r w:rsidRPr="008E44C7">
        <w:rPr>
          <w:rFonts w:ascii="Times New Roman" w:hAnsi="Times New Roman" w:cs="Times New Roman"/>
          <w:color w:val="auto"/>
        </w:rPr>
        <w:t>7.</w:t>
      </w:r>
      <w:r>
        <w:rPr>
          <w:rFonts w:ascii="Times New Roman" w:eastAsia="宋体" w:hAnsi="Times New Roman" w:cs="Times New Roman" w:hint="eastAsia"/>
          <w:color w:val="auto"/>
          <w:lang w:eastAsia="zh-CN"/>
        </w:rPr>
        <w:t>4</w:t>
      </w:r>
      <w:r w:rsidRPr="008E44C7">
        <w:rPr>
          <w:rFonts w:ascii="Times New Roman" w:hAnsi="Times New Roman" w:cs="Times New Roman"/>
          <w:color w:val="auto"/>
        </w:rPr>
        <w:t xml:space="preserve">  Frontend</w:t>
      </w:r>
      <w:proofErr w:type="gramEnd"/>
      <w:r>
        <w:rPr>
          <w:rFonts w:ascii="Times New Roman" w:eastAsia="宋体" w:hAnsi="Times New Roman" w:cs="Times New Roman" w:hint="eastAsia"/>
          <w:color w:val="auto"/>
          <w:lang w:eastAsia="zh-CN"/>
        </w:rPr>
        <w:t xml:space="preserve"> Display</w:t>
      </w:r>
    </w:p>
    <w:p w14:paraId="12E0ABB0" w14:textId="02BB3B6F" w:rsidR="00C530B7" w:rsidRPr="00C530B7" w:rsidRDefault="00C530B7">
      <w:pPr>
        <w:spacing w:after="120" w:line="260" w:lineRule="exact"/>
        <w:rPr>
          <w:rFonts w:ascii="Times New Roman" w:eastAsia="宋体" w:hAnsi="Times New Roman" w:cs="Times New Roman"/>
          <w:lang w:eastAsia="zh-CN"/>
        </w:rPr>
      </w:pPr>
      <w:r w:rsidRPr="00C530B7">
        <w:rPr>
          <w:rFonts w:ascii="Times New Roman" w:eastAsia="宋体" w:hAnsi="Times New Roman" w:cs="Times New Roman"/>
          <w:lang w:eastAsia="zh-CN"/>
        </w:rPr>
        <w:t>The design follows UChicago's maroon palette, renders Markdown answers with clickable inline citations, and exposes the retrieved evidence in a side panel.</w:t>
      </w:r>
    </w:p>
    <w:p w14:paraId="60CFB9D6" w14:textId="5B084B4F" w:rsidR="00615CA1" w:rsidRDefault="00C530B7">
      <w:pPr>
        <w:rPr>
          <w:rFonts w:ascii="宋体" w:eastAsia="宋体" w:hAnsi="宋体" w:cs="Times New Roman" w:hint="eastAsia"/>
          <w:lang w:eastAsia="zh-CN"/>
        </w:rPr>
      </w:pPr>
      <w:r>
        <w:rPr>
          <w:rFonts w:ascii="宋体" w:eastAsia="宋体" w:hAnsi="宋体" w:cs="Times New Roman"/>
          <w:noProof/>
          <w:lang w:eastAsia="zh-CN"/>
        </w:rPr>
        <w:drawing>
          <wp:inline distT="0" distB="0" distL="0" distR="0" wp14:anchorId="683DF5FB" wp14:editId="44E7AABC">
            <wp:extent cx="5792470" cy="2552700"/>
            <wp:effectExtent l="0" t="0" r="0" b="0"/>
            <wp:docPr id="18573772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77290" name="图片 1857377290"/>
                    <pic:cNvPicPr/>
                  </pic:nvPicPr>
                  <pic:blipFill>
                    <a:blip r:embed="rId8"/>
                    <a:stretch>
                      <a:fillRect/>
                    </a:stretch>
                  </pic:blipFill>
                  <pic:spPr>
                    <a:xfrm>
                      <a:off x="0" y="0"/>
                      <a:ext cx="5792470" cy="2552700"/>
                    </a:xfrm>
                    <a:prstGeom prst="rect">
                      <a:avLst/>
                    </a:prstGeom>
                  </pic:spPr>
                </pic:pic>
              </a:graphicData>
            </a:graphic>
          </wp:inline>
        </w:drawing>
      </w:r>
    </w:p>
    <w:p w14:paraId="48BE9250" w14:textId="77777777" w:rsidR="001B2FCC" w:rsidRDefault="001B2FCC">
      <w:pPr>
        <w:rPr>
          <w:rFonts w:ascii="Times New Roman" w:eastAsia="宋体" w:hAnsi="Times New Roman" w:cs="Times New Roman"/>
          <w:lang w:eastAsia="zh-CN"/>
        </w:rPr>
      </w:pPr>
    </w:p>
    <w:p w14:paraId="0633939B" w14:textId="77777777" w:rsidR="003C47DD" w:rsidRPr="00C530B7" w:rsidRDefault="003C47DD">
      <w:pPr>
        <w:rPr>
          <w:rFonts w:ascii="Times New Roman" w:eastAsia="宋体" w:hAnsi="Times New Roman" w:cs="Times New Roman"/>
          <w:lang w:eastAsia="zh-CN"/>
        </w:rPr>
      </w:pPr>
    </w:p>
    <w:p w14:paraId="1C191EC9"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8  Evaluation</w:t>
      </w:r>
      <w:proofErr w:type="gramEnd"/>
      <w:r w:rsidRPr="008E44C7">
        <w:rPr>
          <w:rFonts w:ascii="Times New Roman" w:hAnsi="Times New Roman" w:cs="Times New Roman"/>
          <w:color w:val="auto"/>
        </w:rPr>
        <w:t>: RAGAS Metrics and Results</w:t>
      </w:r>
    </w:p>
    <w:p w14:paraId="0ABEC8E8"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8.1  Evaluation</w:t>
      </w:r>
      <w:proofErr w:type="gramEnd"/>
      <w:r w:rsidRPr="008E44C7">
        <w:rPr>
          <w:rFonts w:ascii="Times New Roman" w:hAnsi="Times New Roman" w:cs="Times New Roman"/>
          <w:color w:val="auto"/>
        </w:rPr>
        <w:t xml:space="preserve"> Dataset</w:t>
      </w:r>
    </w:p>
    <w:p w14:paraId="542E357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evaluation dataset consists of 30 hand-crafted questions covering the four primary information needs of MSADS prospective students:</w:t>
      </w:r>
    </w:p>
    <w:tbl>
      <w:tblPr>
        <w:tblStyle w:val="aff1"/>
        <w:tblW w:w="0" w:type="auto"/>
        <w:tblLook w:val="04A0" w:firstRow="1" w:lastRow="0" w:firstColumn="1" w:lastColumn="0" w:noHBand="0" w:noVBand="1"/>
      </w:tblPr>
      <w:tblGrid>
        <w:gridCol w:w="1838"/>
        <w:gridCol w:w="7500"/>
      </w:tblGrid>
      <w:tr w:rsidR="00615CA1" w:rsidRPr="008E44C7" w14:paraId="053C4532" w14:textId="77777777">
        <w:tc>
          <w:tcPr>
            <w:tcW w:w="1872" w:type="dxa"/>
            <w:shd w:val="clear" w:color="auto" w:fill="800000"/>
          </w:tcPr>
          <w:p w14:paraId="0BC6C1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Category</w:t>
            </w:r>
          </w:p>
        </w:tc>
        <w:tc>
          <w:tcPr>
            <w:tcW w:w="7776" w:type="dxa"/>
            <w:shd w:val="clear" w:color="auto" w:fill="800000"/>
          </w:tcPr>
          <w:p w14:paraId="62FFAA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 Question</w:t>
            </w:r>
          </w:p>
        </w:tc>
      </w:tr>
      <w:tr w:rsidR="00615CA1" w:rsidRPr="008E44C7" w14:paraId="636D6EFB" w14:textId="77777777">
        <w:tc>
          <w:tcPr>
            <w:tcW w:w="1872" w:type="dxa"/>
          </w:tcPr>
          <w:p w14:paraId="743743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Admission</w:t>
            </w:r>
          </w:p>
        </w:tc>
        <w:tc>
          <w:tcPr>
            <w:tcW w:w="7776" w:type="dxa"/>
          </w:tcPr>
          <w:p w14:paraId="07159E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GPA and test score requirements does the program have?</w:t>
            </w:r>
          </w:p>
        </w:tc>
      </w:tr>
      <w:tr w:rsidR="00615CA1" w:rsidRPr="008E44C7" w14:paraId="2B52A859" w14:textId="77777777">
        <w:tc>
          <w:tcPr>
            <w:tcW w:w="1872" w:type="dxa"/>
          </w:tcPr>
          <w:p w14:paraId="78478A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Curriculum</w:t>
            </w:r>
          </w:p>
        </w:tc>
        <w:tc>
          <w:tcPr>
            <w:tcW w:w="7776" w:type="dxa"/>
          </w:tcPr>
          <w:p w14:paraId="6B86B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courses are required in the first quarter?</w:t>
            </w:r>
          </w:p>
        </w:tc>
      </w:tr>
      <w:tr w:rsidR="00615CA1" w:rsidRPr="008E44C7" w14:paraId="2FCA2A72" w14:textId="77777777">
        <w:tc>
          <w:tcPr>
            <w:tcW w:w="1872" w:type="dxa"/>
          </w:tcPr>
          <w:p w14:paraId="1D112B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w:t>
            </w:r>
          </w:p>
        </w:tc>
        <w:tc>
          <w:tcPr>
            <w:tcW w:w="7776" w:type="dxa"/>
          </w:tcPr>
          <w:p w14:paraId="36B0982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total cost of the program for in-person students?</w:t>
            </w:r>
          </w:p>
        </w:tc>
      </w:tr>
      <w:tr w:rsidR="00615CA1" w:rsidRPr="008E44C7" w14:paraId="0FF3CC19" w14:textId="77777777">
        <w:tc>
          <w:tcPr>
            <w:tcW w:w="1872" w:type="dxa"/>
          </w:tcPr>
          <w:p w14:paraId="79CB312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Career</w:t>
            </w:r>
          </w:p>
        </w:tc>
        <w:tc>
          <w:tcPr>
            <w:tcW w:w="7776" w:type="dxa"/>
          </w:tcPr>
          <w:p w14:paraId="032A7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typical post-graduation employment rate?</w:t>
            </w:r>
          </w:p>
        </w:tc>
      </w:tr>
    </w:tbl>
    <w:p w14:paraId="16E9898B" w14:textId="77777777" w:rsidR="00615CA1" w:rsidRPr="008E44C7" w:rsidRDefault="00615CA1">
      <w:pPr>
        <w:rPr>
          <w:rFonts w:ascii="Times New Roman" w:hAnsi="Times New Roman" w:cs="Times New Roman"/>
        </w:rPr>
      </w:pPr>
    </w:p>
    <w:p w14:paraId="184E554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question is paired with a hand-written reference answer and a gold URL pointing to the relevant page, plus a difficulty label (straightforward / multi-hop / nuanced). Questions were designed to span the range from single-accordion lookups to cross-page comparisons requiring multiple tool calls.</w:t>
      </w:r>
    </w:p>
    <w:p w14:paraId="102ACFC7"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8.2  RAGAS</w:t>
      </w:r>
      <w:proofErr w:type="gramEnd"/>
      <w:r w:rsidRPr="008E44C7">
        <w:rPr>
          <w:rFonts w:ascii="Times New Roman" w:hAnsi="Times New Roman" w:cs="Times New Roman"/>
          <w:color w:val="auto"/>
        </w:rPr>
        <w:t xml:space="preserve"> Metrics</w:t>
      </w:r>
    </w:p>
    <w:p w14:paraId="5571BB3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Evaluation uses four RAGAS metrics, each measuring a different quality dimension:</w:t>
      </w:r>
    </w:p>
    <w:tbl>
      <w:tblPr>
        <w:tblStyle w:val="aff1"/>
        <w:tblW w:w="0" w:type="auto"/>
        <w:tblLook w:val="04A0" w:firstRow="1" w:lastRow="0" w:firstColumn="1" w:lastColumn="0" w:noHBand="0" w:noVBand="1"/>
      </w:tblPr>
      <w:tblGrid>
        <w:gridCol w:w="2403"/>
        <w:gridCol w:w="5532"/>
        <w:gridCol w:w="1403"/>
      </w:tblGrid>
      <w:tr w:rsidR="00615CA1" w:rsidRPr="008E44C7" w14:paraId="715F2DB4" w14:textId="77777777">
        <w:tc>
          <w:tcPr>
            <w:tcW w:w="2448" w:type="dxa"/>
            <w:shd w:val="clear" w:color="auto" w:fill="800000"/>
          </w:tcPr>
          <w:p w14:paraId="07290A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Metric</w:t>
            </w:r>
          </w:p>
        </w:tc>
        <w:tc>
          <w:tcPr>
            <w:tcW w:w="5760" w:type="dxa"/>
            <w:shd w:val="clear" w:color="auto" w:fill="800000"/>
          </w:tcPr>
          <w:p w14:paraId="4C96B6F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What It Measures</w:t>
            </w:r>
          </w:p>
        </w:tc>
        <w:tc>
          <w:tcPr>
            <w:tcW w:w="1440" w:type="dxa"/>
            <w:shd w:val="clear" w:color="auto" w:fill="800000"/>
          </w:tcPr>
          <w:p w14:paraId="4CF516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Range</w:t>
            </w:r>
          </w:p>
        </w:tc>
      </w:tr>
      <w:tr w:rsidR="00615CA1" w:rsidRPr="008E44C7" w14:paraId="48361969" w14:textId="77777777">
        <w:tc>
          <w:tcPr>
            <w:tcW w:w="2448" w:type="dxa"/>
          </w:tcPr>
          <w:p w14:paraId="6B694F4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5760" w:type="dxa"/>
          </w:tcPr>
          <w:p w14:paraId="4213E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claims are fully supported by retrieved context (no hallucination)</w:t>
            </w:r>
          </w:p>
        </w:tc>
        <w:tc>
          <w:tcPr>
            <w:tcW w:w="1440" w:type="dxa"/>
          </w:tcPr>
          <w:p w14:paraId="10D14AF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ADA2665" w14:textId="77777777">
        <w:tc>
          <w:tcPr>
            <w:tcW w:w="2448" w:type="dxa"/>
          </w:tcPr>
          <w:p w14:paraId="5E799AA6"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AnswerRelevancy</w:t>
            </w:r>
            <w:proofErr w:type="spellEnd"/>
          </w:p>
        </w:tc>
        <w:tc>
          <w:tcPr>
            <w:tcW w:w="5760" w:type="dxa"/>
          </w:tcPr>
          <w:p w14:paraId="7A2EB3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directly addresses the actual question asked</w:t>
            </w:r>
          </w:p>
        </w:tc>
        <w:tc>
          <w:tcPr>
            <w:tcW w:w="1440" w:type="dxa"/>
          </w:tcPr>
          <w:p w14:paraId="6CA5AC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1E42DE6A" w14:textId="77777777">
        <w:tc>
          <w:tcPr>
            <w:tcW w:w="2448" w:type="dxa"/>
          </w:tcPr>
          <w:p w14:paraId="0DFFC3F1"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ContextPrecision</w:t>
            </w:r>
            <w:proofErr w:type="spellEnd"/>
          </w:p>
        </w:tc>
        <w:tc>
          <w:tcPr>
            <w:tcW w:w="5760" w:type="dxa"/>
          </w:tcPr>
          <w:p w14:paraId="280CA07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Fraction of retrieved context that is relevant to the question</w:t>
            </w:r>
          </w:p>
        </w:tc>
        <w:tc>
          <w:tcPr>
            <w:tcW w:w="1440" w:type="dxa"/>
          </w:tcPr>
          <w:p w14:paraId="0774934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E085168" w14:textId="77777777">
        <w:tc>
          <w:tcPr>
            <w:tcW w:w="2448" w:type="dxa"/>
          </w:tcPr>
          <w:p w14:paraId="065B5743"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ContextRecall</w:t>
            </w:r>
            <w:proofErr w:type="spellEnd"/>
          </w:p>
        </w:tc>
        <w:tc>
          <w:tcPr>
            <w:tcW w:w="5760" w:type="dxa"/>
          </w:tcPr>
          <w:p w14:paraId="792F552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Retrieved context collectively covers the reference answer</w:t>
            </w:r>
          </w:p>
        </w:tc>
        <w:tc>
          <w:tcPr>
            <w:tcW w:w="1440" w:type="dxa"/>
          </w:tcPr>
          <w:p w14:paraId="27E241F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bl>
    <w:p w14:paraId="1027C59F" w14:textId="77777777" w:rsidR="00615CA1" w:rsidRPr="008E44C7" w:rsidRDefault="00615CA1">
      <w:pPr>
        <w:rPr>
          <w:rFonts w:ascii="Times New Roman" w:hAnsi="Times New Roman" w:cs="Times New Roman"/>
        </w:rPr>
      </w:pPr>
    </w:p>
    <w:p w14:paraId="60D5192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The evaluator LLM is also qwen3:8b, wrapped through </w:t>
      </w:r>
      <w:proofErr w:type="spellStart"/>
      <w:r w:rsidRPr="008E44C7">
        <w:rPr>
          <w:rFonts w:ascii="Times New Roman" w:hAnsi="Times New Roman" w:cs="Times New Roman"/>
        </w:rPr>
        <w:t>LangChain's</w:t>
      </w:r>
      <w:proofErr w:type="spellEnd"/>
      <w:r w:rsidRPr="008E44C7">
        <w:rPr>
          <w:rFonts w:ascii="Times New Roman" w:hAnsi="Times New Roman" w:cs="Times New Roman"/>
        </w:rPr>
        <w:t xml:space="preserve"> </w:t>
      </w:r>
      <w:proofErr w:type="spellStart"/>
      <w:r w:rsidRPr="008E44C7">
        <w:rPr>
          <w:rFonts w:ascii="Times New Roman" w:hAnsi="Times New Roman" w:cs="Times New Roman"/>
        </w:rPr>
        <w:t>ChatOllama</w:t>
      </w:r>
      <w:proofErr w:type="spellEnd"/>
      <w:r w:rsidRPr="008E44C7">
        <w:rPr>
          <w:rFonts w:ascii="Times New Roman" w:hAnsi="Times New Roman" w:cs="Times New Roman"/>
        </w:rPr>
        <w:t xml:space="preserve"> interface with thinking mode disabled (stop=["&lt;/think&gt;"]). Evaluation runs with </w:t>
      </w:r>
      <w:proofErr w:type="spellStart"/>
      <w:r w:rsidRPr="008E44C7">
        <w:rPr>
          <w:rFonts w:ascii="Times New Roman" w:hAnsi="Times New Roman" w:cs="Times New Roman"/>
        </w:rPr>
        <w:t>max_workers</w:t>
      </w:r>
      <w:proofErr w:type="spellEnd"/>
      <w:r w:rsidRPr="008E44C7">
        <w:rPr>
          <w:rFonts w:ascii="Times New Roman" w:hAnsi="Times New Roman" w:cs="Times New Roman"/>
        </w:rPr>
        <w:t xml:space="preserve">=1 (serial execution) to avoid overwhelming a single local </w:t>
      </w:r>
      <w:proofErr w:type="spellStart"/>
      <w:r w:rsidRPr="008E44C7">
        <w:rPr>
          <w:rFonts w:ascii="Times New Roman" w:hAnsi="Times New Roman" w:cs="Times New Roman"/>
        </w:rPr>
        <w:t>Ollama</w:t>
      </w:r>
      <w:proofErr w:type="spellEnd"/>
      <w:r w:rsidRPr="008E44C7">
        <w:rPr>
          <w:rFonts w:ascii="Times New Roman" w:hAnsi="Times New Roman" w:cs="Times New Roman"/>
        </w:rPr>
        <w:t xml:space="preserve"> server with concurrent inference requests.</w:t>
      </w:r>
    </w:p>
    <w:p w14:paraId="6A322C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Agent runs are cached to docs/</w:t>
      </w:r>
      <w:proofErr w:type="spellStart"/>
      <w:r w:rsidRPr="008E44C7">
        <w:rPr>
          <w:rFonts w:ascii="Times New Roman" w:hAnsi="Times New Roman" w:cs="Times New Roman"/>
        </w:rPr>
        <w:t>agent_run_cache.json</w:t>
      </w:r>
      <w:proofErr w:type="spellEnd"/>
      <w:r w:rsidRPr="008E44C7">
        <w:rPr>
          <w:rFonts w:ascii="Times New Roman" w:hAnsi="Times New Roman" w:cs="Times New Roman"/>
        </w:rPr>
        <w:t xml:space="preserve"> before metric computation. This means the expensive agent inference step only runs once per question; the RAGAS scorer can be re-run with different configurations without re-invoking the agent.</w:t>
      </w:r>
    </w:p>
    <w:p w14:paraId="21D99475"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8.3  Results</w:t>
      </w:r>
      <w:proofErr w:type="gramEnd"/>
    </w:p>
    <w:tbl>
      <w:tblPr>
        <w:tblStyle w:val="aff1"/>
        <w:tblW w:w="0" w:type="auto"/>
        <w:tblLook w:val="04A0" w:firstRow="1" w:lastRow="0" w:firstColumn="1" w:lastColumn="0" w:noHBand="0" w:noVBand="1"/>
      </w:tblPr>
      <w:tblGrid>
        <w:gridCol w:w="3600"/>
        <w:gridCol w:w="3600"/>
      </w:tblGrid>
      <w:tr w:rsidR="00615CA1" w:rsidRPr="008E44C7" w14:paraId="5BB1545A" w14:textId="77777777">
        <w:tc>
          <w:tcPr>
            <w:tcW w:w="3600" w:type="dxa"/>
            <w:shd w:val="clear" w:color="auto" w:fill="800000"/>
          </w:tcPr>
          <w:p w14:paraId="33211F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Metric</w:t>
            </w:r>
          </w:p>
        </w:tc>
        <w:tc>
          <w:tcPr>
            <w:tcW w:w="3600" w:type="dxa"/>
            <w:shd w:val="clear" w:color="auto" w:fill="800000"/>
          </w:tcPr>
          <w:p w14:paraId="18B7BB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(mean over 30 questions)</w:t>
            </w:r>
          </w:p>
        </w:tc>
      </w:tr>
      <w:tr w:rsidR="00615CA1" w:rsidRPr="008E44C7" w14:paraId="1512405D" w14:textId="77777777">
        <w:tc>
          <w:tcPr>
            <w:tcW w:w="3600" w:type="dxa"/>
          </w:tcPr>
          <w:p w14:paraId="3CFDF80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3600" w:type="dxa"/>
          </w:tcPr>
          <w:p w14:paraId="762218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0.747</w:t>
            </w:r>
          </w:p>
        </w:tc>
      </w:tr>
      <w:tr w:rsidR="00615CA1" w:rsidRPr="008E44C7" w14:paraId="6EA34503" w14:textId="77777777">
        <w:tc>
          <w:tcPr>
            <w:tcW w:w="3600" w:type="dxa"/>
          </w:tcPr>
          <w:p w14:paraId="783BF83D"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AnswerRelevancy</w:t>
            </w:r>
            <w:proofErr w:type="spellEnd"/>
          </w:p>
        </w:tc>
        <w:tc>
          <w:tcPr>
            <w:tcW w:w="3600" w:type="dxa"/>
          </w:tcPr>
          <w:p w14:paraId="2FAF2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0.735</w:t>
            </w:r>
          </w:p>
        </w:tc>
      </w:tr>
      <w:tr w:rsidR="00615CA1" w:rsidRPr="008E44C7" w14:paraId="58B41BFB" w14:textId="77777777">
        <w:tc>
          <w:tcPr>
            <w:tcW w:w="3600" w:type="dxa"/>
          </w:tcPr>
          <w:p w14:paraId="089B7C6E"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ContextPrecision</w:t>
            </w:r>
            <w:proofErr w:type="spellEnd"/>
          </w:p>
        </w:tc>
        <w:tc>
          <w:tcPr>
            <w:tcW w:w="3600" w:type="dxa"/>
          </w:tcPr>
          <w:p w14:paraId="500130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0.652</w:t>
            </w:r>
          </w:p>
        </w:tc>
      </w:tr>
      <w:tr w:rsidR="00615CA1" w:rsidRPr="008E44C7" w14:paraId="5BC6C000" w14:textId="77777777">
        <w:tc>
          <w:tcPr>
            <w:tcW w:w="3600" w:type="dxa"/>
          </w:tcPr>
          <w:p w14:paraId="10A2578F" w14:textId="77777777"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ContextRecall</w:t>
            </w:r>
            <w:proofErr w:type="spellEnd"/>
          </w:p>
        </w:tc>
        <w:tc>
          <w:tcPr>
            <w:tcW w:w="3600" w:type="dxa"/>
          </w:tcPr>
          <w:p w14:paraId="3F05C79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0.525</w:t>
            </w:r>
          </w:p>
        </w:tc>
      </w:tr>
    </w:tbl>
    <w:p w14:paraId="72C09929" w14:textId="77777777" w:rsidR="00615CA1" w:rsidRPr="008E44C7" w:rsidRDefault="00615CA1">
      <w:pPr>
        <w:rPr>
          <w:rFonts w:ascii="Times New Roman" w:hAnsi="Times New Roman" w:cs="Times New Roman"/>
        </w:rPr>
      </w:pPr>
    </w:p>
    <w:p w14:paraId="61C0BFF1"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8.4  Score</w:t>
      </w:r>
      <w:proofErr w:type="gramEnd"/>
      <w:r w:rsidRPr="008E44C7">
        <w:rPr>
          <w:rFonts w:ascii="Times New Roman" w:hAnsi="Times New Roman" w:cs="Times New Roman"/>
          <w:color w:val="auto"/>
        </w:rPr>
        <w:t xml:space="preserve"> Interpretation</w:t>
      </w:r>
    </w:p>
    <w:p w14:paraId="3A9058B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faithfulness score of 0.747 indicates that roughly three-quarters of generated claims are directly grounded in the retrieved evidence — a strong result for a local 8B-parameter model with no fine-tuning.</w:t>
      </w:r>
    </w:p>
    <w:p w14:paraId="4EA942D8" w14:textId="77777777" w:rsidR="00615CA1" w:rsidRPr="008E44C7" w:rsidRDefault="00000000">
      <w:pPr>
        <w:spacing w:after="120" w:line="260" w:lineRule="exact"/>
        <w:rPr>
          <w:rFonts w:ascii="Times New Roman" w:hAnsi="Times New Roman" w:cs="Times New Roman"/>
        </w:rPr>
      </w:pPr>
      <w:proofErr w:type="spellStart"/>
      <w:r w:rsidRPr="008E44C7">
        <w:rPr>
          <w:rFonts w:ascii="Times New Roman" w:hAnsi="Times New Roman" w:cs="Times New Roman"/>
        </w:rPr>
        <w:lastRenderedPageBreak/>
        <w:t>ContextPrecision</w:t>
      </w:r>
      <w:proofErr w:type="spellEnd"/>
      <w:r w:rsidRPr="008E44C7">
        <w:rPr>
          <w:rFonts w:ascii="Times New Roman" w:hAnsi="Times New Roman" w:cs="Times New Roman"/>
        </w:rPr>
        <w:t xml:space="preserve"> (0.652) and </w:t>
      </w:r>
      <w:proofErr w:type="spellStart"/>
      <w:r w:rsidRPr="008E44C7">
        <w:rPr>
          <w:rFonts w:ascii="Times New Roman" w:hAnsi="Times New Roman" w:cs="Times New Roman"/>
        </w:rPr>
        <w:t>ContextRecall</w:t>
      </w:r>
      <w:proofErr w:type="spellEnd"/>
      <w:r w:rsidRPr="008E44C7">
        <w:rPr>
          <w:rFonts w:ascii="Times New Roman" w:hAnsi="Times New Roman" w:cs="Times New Roman"/>
        </w:rPr>
        <w:t xml:space="preserve"> (0.525) appear lower than the answer quality metrics. A key contributing factor is the design of the reference answers: the hand-written ground truths are deliberately comprehensive, covering multiple aspects of each question. RAGAS's </w:t>
      </w:r>
      <w:proofErr w:type="spellStart"/>
      <w:r w:rsidRPr="008E44C7">
        <w:rPr>
          <w:rFonts w:ascii="Times New Roman" w:hAnsi="Times New Roman" w:cs="Times New Roman"/>
        </w:rPr>
        <w:t>ContextRecall</w:t>
      </w:r>
      <w:proofErr w:type="spellEnd"/>
      <w:r w:rsidRPr="008E44C7">
        <w:rPr>
          <w:rFonts w:ascii="Times New Roman" w:hAnsi="Times New Roman" w:cs="Times New Roman"/>
        </w:rPr>
        <w:t xml:space="preserve"> metric penalizes any retrieved context that does not match the full breadth of the reference, even if the agent's actual answer is accurate and useful. In human evaluation, the system's answers were consistently rated as helpful and factually correct for the specific sub-questions that users realistically ask.</w:t>
      </w:r>
    </w:p>
    <w:p w14:paraId="4E763FC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Failure mode analysis on the lowest-scoring samples reveals two recurring patterns: (1) questions requiring integration of information from three or more separate pages sometimes exhaust the 9-step agent budget before accumulating complete evidence; (2) highly specific numerical queries (e.g., exact per-credit-hour tuition for a specific enrollment scenario) sometimes retrieve the correct page but a </w:t>
      </w:r>
      <w:proofErr w:type="spellStart"/>
      <w:r w:rsidRPr="008E44C7">
        <w:rPr>
          <w:rFonts w:ascii="Times New Roman" w:hAnsi="Times New Roman" w:cs="Times New Roman"/>
        </w:rPr>
        <w:t>neighbouring</w:t>
      </w:r>
      <w:proofErr w:type="spellEnd"/>
      <w:r w:rsidRPr="008E44C7">
        <w:rPr>
          <w:rFonts w:ascii="Times New Roman" w:hAnsi="Times New Roman" w:cs="Times New Roman"/>
        </w:rPr>
        <w:t xml:space="preserve"> accordion item rather than the precise cell.</w:t>
      </w:r>
    </w:p>
    <w:p w14:paraId="297A3B18" w14:textId="77777777" w:rsidR="00615CA1" w:rsidRPr="008E44C7" w:rsidRDefault="00000000">
      <w:pPr>
        <w:pStyle w:val="21"/>
        <w:rPr>
          <w:rFonts w:ascii="Times New Roman" w:hAnsi="Times New Roman" w:cs="Times New Roman"/>
          <w:color w:val="auto"/>
        </w:rPr>
      </w:pPr>
      <w:proofErr w:type="gramStart"/>
      <w:r w:rsidRPr="008E44C7">
        <w:rPr>
          <w:rFonts w:ascii="Times New Roman" w:hAnsi="Times New Roman" w:cs="Times New Roman"/>
          <w:color w:val="auto"/>
        </w:rPr>
        <w:t>8.5  Qualitative</w:t>
      </w:r>
      <w:proofErr w:type="gramEnd"/>
      <w:r w:rsidRPr="008E44C7">
        <w:rPr>
          <w:rFonts w:ascii="Times New Roman" w:hAnsi="Times New Roman" w:cs="Times New Roman"/>
          <w:color w:val="auto"/>
        </w:rPr>
        <w:t xml:space="preserve"> Assessment</w:t>
      </w:r>
    </w:p>
    <w:p w14:paraId="5139D43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Beyond automated metrics, the development team conducted qualitative review of agent answers across the 30 evaluation questions. The system consistently produced well-structured, cited responses that direct users to the correct source URLs. The multi-step agent loop — particularly the </w:t>
      </w:r>
      <w:proofErr w:type="spellStart"/>
      <w:r w:rsidRPr="008E44C7">
        <w:rPr>
          <w:rFonts w:ascii="Times New Roman" w:hAnsi="Times New Roman" w:cs="Times New Roman"/>
        </w:rPr>
        <w:t>list→inspect→fetch</w:t>
      </w:r>
      <w:proofErr w:type="spellEnd"/>
      <w:r w:rsidRPr="008E44C7">
        <w:rPr>
          <w:rFonts w:ascii="Times New Roman" w:hAnsi="Times New Roman" w:cs="Times New Roman"/>
        </w:rPr>
        <w:t xml:space="preserve"> navigation pattern — was effective at recovering from initial retrieval failures, successfully finding evidence in accordion-embedded content that would have been missed by one-shot RAG.</w:t>
      </w:r>
    </w:p>
    <w:p w14:paraId="328F53A4" w14:textId="77777777" w:rsidR="00615CA1" w:rsidRPr="008E44C7" w:rsidRDefault="00615CA1">
      <w:pPr>
        <w:rPr>
          <w:rFonts w:ascii="Times New Roman" w:hAnsi="Times New Roman" w:cs="Times New Roman"/>
        </w:rPr>
      </w:pPr>
    </w:p>
    <w:sectPr w:rsidR="00615CA1" w:rsidRPr="008E44C7"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B467294"/>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707C2F"/>
    <w:multiLevelType w:val="hybridMultilevel"/>
    <w:tmpl w:val="CC2AFC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3366109"/>
    <w:multiLevelType w:val="multilevel"/>
    <w:tmpl w:val="D21871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7D7B30D9"/>
    <w:multiLevelType w:val="hybridMultilevel"/>
    <w:tmpl w:val="60841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81823507">
    <w:abstractNumId w:val="8"/>
  </w:num>
  <w:num w:numId="2" w16cid:durableId="816803248">
    <w:abstractNumId w:val="6"/>
  </w:num>
  <w:num w:numId="3" w16cid:durableId="1629779157">
    <w:abstractNumId w:val="5"/>
  </w:num>
  <w:num w:numId="4" w16cid:durableId="940526696">
    <w:abstractNumId w:val="4"/>
  </w:num>
  <w:num w:numId="5" w16cid:durableId="1861040476">
    <w:abstractNumId w:val="7"/>
  </w:num>
  <w:num w:numId="6" w16cid:durableId="1778257552">
    <w:abstractNumId w:val="3"/>
  </w:num>
  <w:num w:numId="7" w16cid:durableId="1776248911">
    <w:abstractNumId w:val="2"/>
  </w:num>
  <w:num w:numId="8" w16cid:durableId="1186747298">
    <w:abstractNumId w:val="1"/>
  </w:num>
  <w:num w:numId="9" w16cid:durableId="159346370">
    <w:abstractNumId w:val="0"/>
  </w:num>
  <w:num w:numId="10" w16cid:durableId="166403660">
    <w:abstractNumId w:val="11"/>
  </w:num>
  <w:num w:numId="11" w16cid:durableId="1201822510">
    <w:abstractNumId w:val="10"/>
  </w:num>
  <w:num w:numId="12" w16cid:durableId="1595672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D5E"/>
    <w:rsid w:val="00077C9A"/>
    <w:rsid w:val="0015074B"/>
    <w:rsid w:val="001B2FCC"/>
    <w:rsid w:val="0029639D"/>
    <w:rsid w:val="002A2499"/>
    <w:rsid w:val="002A6DF9"/>
    <w:rsid w:val="00326F90"/>
    <w:rsid w:val="003373B5"/>
    <w:rsid w:val="00342BFA"/>
    <w:rsid w:val="003C47DD"/>
    <w:rsid w:val="004846EA"/>
    <w:rsid w:val="004A228B"/>
    <w:rsid w:val="004F02D9"/>
    <w:rsid w:val="00535837"/>
    <w:rsid w:val="00613DC0"/>
    <w:rsid w:val="00615CA1"/>
    <w:rsid w:val="00677CE9"/>
    <w:rsid w:val="008E44C7"/>
    <w:rsid w:val="00A54EEE"/>
    <w:rsid w:val="00AA1D8D"/>
    <w:rsid w:val="00B47730"/>
    <w:rsid w:val="00BA3A6B"/>
    <w:rsid w:val="00C530B7"/>
    <w:rsid w:val="00C67B56"/>
    <w:rsid w:val="00C821F9"/>
    <w:rsid w:val="00CB0664"/>
    <w:rsid w:val="00CB536B"/>
    <w:rsid w:val="00D3375C"/>
    <w:rsid w:val="00F77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743971"/>
  <w14:defaultImageDpi w14:val="300"/>
  <w15:docId w15:val="{15464839-A902-4B64-A04F-C044D78CF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Pages>
  <Words>4067</Words>
  <Characters>24162</Characters>
  <Application>Microsoft Office Word</Application>
  <DocSecurity>0</DocSecurity>
  <Lines>671</Lines>
  <Paragraphs>532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思语 张</cp:lastModifiedBy>
  <cp:revision>17</cp:revision>
  <dcterms:created xsi:type="dcterms:W3CDTF">2013-12-23T23:15:00Z</dcterms:created>
  <dcterms:modified xsi:type="dcterms:W3CDTF">2026-05-20T01:24:00Z</dcterms:modified>
  <cp:category/>
</cp:coreProperties>
</file>