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12CA5" w:rsidRDefault="00D12CA5" w:rsidP="00D12CA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 w:hint="eastAsia"/>
          <w:color w:val="000000"/>
          <w:kern w:val="0"/>
          <w:sz w:val="34"/>
          <w:szCs w:val="34"/>
        </w:rPr>
      </w:pPr>
      <w:r>
        <w:rPr>
          <w:rFonts w:ascii="Helvetica" w:hAnsi="Helvetica" w:cs="Helvetica" w:hint="eastAsia"/>
          <w:color w:val="000000"/>
          <w:kern w:val="0"/>
          <w:sz w:val="34"/>
          <w:szCs w:val="34"/>
        </w:rPr>
        <w:t xml:space="preserve">DACS </w:t>
      </w:r>
      <w:r w:rsidR="00524876">
        <w:rPr>
          <w:rFonts w:ascii="Helvetica" w:hAnsi="Helvetica" w:cs="Helvetica" w:hint="eastAsia"/>
          <w:color w:val="000000"/>
          <w:kern w:val="0"/>
          <w:sz w:val="34"/>
          <w:szCs w:val="34"/>
        </w:rPr>
        <w:t>NOTE</w:t>
      </w:r>
      <w:r w:rsidR="009B2279">
        <w:rPr>
          <w:rFonts w:ascii="Helvetica" w:hAnsi="Helvetica" w:cs="Helvetica" w:hint="eastAsia"/>
          <w:color w:val="000000"/>
          <w:kern w:val="0"/>
          <w:sz w:val="34"/>
          <w:szCs w:val="34"/>
        </w:rPr>
        <w:t xml:space="preserve"> FOR TIMING</w:t>
      </w:r>
    </w:p>
    <w:p w:rsidR="00D12CA5" w:rsidRDefault="00D12CA5" w:rsidP="00CA0A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34"/>
          <w:szCs w:val="34"/>
        </w:rPr>
      </w:pPr>
      <w:r>
        <w:rPr>
          <w:rFonts w:ascii="Helvetica" w:hAnsi="Helvetica" w:cs="Helvetica"/>
          <w:color w:val="000000"/>
          <w:kern w:val="0"/>
          <w:sz w:val="34"/>
          <w:szCs w:val="34"/>
        </w:rPr>
        <w:t>1 Introduction</w:t>
      </w: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34"/>
          <w:szCs w:val="34"/>
        </w:rPr>
      </w:pP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>
        <w:rPr>
          <w:rFonts w:ascii="Helvetica" w:hAnsi="Helvetica" w:cs="Helvetica"/>
          <w:color w:val="000000"/>
          <w:kern w:val="0"/>
          <w:sz w:val="23"/>
          <w:szCs w:val="23"/>
        </w:rPr>
        <w:tab/>
      </w:r>
      <w:r>
        <w:rPr>
          <w:rFonts w:ascii="Helvetica" w:hAnsi="Helvetica" w:cs="Helvetica"/>
          <w:color w:val="000000"/>
          <w:kern w:val="0"/>
          <w:sz w:val="23"/>
          <w:szCs w:val="23"/>
        </w:rPr>
        <w:t>在电路设计流程中，</w:t>
      </w:r>
      <w:r>
        <w:rPr>
          <w:rFonts w:ascii="Helvetica" w:hAnsi="Helvetica" w:cs="Helvetica"/>
          <w:color w:val="000000"/>
          <w:kern w:val="0"/>
          <w:sz w:val="23"/>
          <w:szCs w:val="23"/>
        </w:rPr>
        <w:t xml:space="preserve">EDA </w:t>
      </w:r>
      <w:r>
        <w:rPr>
          <w:rFonts w:ascii="Helvetica" w:hAnsi="Helvetica" w:cs="Helvetica"/>
          <w:color w:val="000000"/>
          <w:kern w:val="0"/>
          <w:sz w:val="23"/>
          <w:szCs w:val="23"/>
        </w:rPr>
        <w:t>工具参数的选取，对电路设计的性能、面积、功耗等指标有重要的影响。在本次实验中，我们将基于</w:t>
      </w:r>
      <w:r>
        <w:rPr>
          <w:rFonts w:ascii="Helvetica" w:hAnsi="Helvetica" w:cs="Helvetica"/>
          <w:color w:val="000000"/>
          <w:kern w:val="0"/>
          <w:sz w:val="23"/>
          <w:szCs w:val="23"/>
        </w:rPr>
        <w:t xml:space="preserve">Ibex RISC-V </w:t>
      </w:r>
      <w:r>
        <w:rPr>
          <w:rFonts w:ascii="Helvetica" w:hAnsi="Helvetica" w:cs="Helvetica"/>
          <w:color w:val="000000"/>
          <w:kern w:val="0"/>
          <w:sz w:val="23"/>
          <w:szCs w:val="23"/>
        </w:rPr>
        <w:t>核心，调整和优化</w:t>
      </w:r>
      <w:r>
        <w:rPr>
          <w:rFonts w:ascii="Helvetica" w:hAnsi="Helvetica" w:cs="Helvetica"/>
          <w:color w:val="000000"/>
          <w:kern w:val="0"/>
          <w:sz w:val="23"/>
          <w:szCs w:val="23"/>
        </w:rPr>
        <w:t xml:space="preserve">EDA </w:t>
      </w:r>
      <w:r>
        <w:rPr>
          <w:rFonts w:ascii="Helvetica" w:hAnsi="Helvetica" w:cs="Helvetica"/>
          <w:color w:val="000000"/>
          <w:kern w:val="0"/>
          <w:sz w:val="23"/>
          <w:szCs w:val="23"/>
        </w:rPr>
        <w:t>工具的参数，以获得电路性能指标的提升。</w:t>
      </w:r>
    </w:p>
    <w:p w:rsidR="00524876" w:rsidRPr="00A42ECF" w:rsidRDefault="00524876" w:rsidP="00524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t</m:t>
              </m:r>
            </m:e>
            <m:sub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delay</m:t>
              </m:r>
            </m:sub>
          </m:sSub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=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DD</m:t>
                  </m:r>
                </m:sub>
              </m:sSub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[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p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neff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000000"/>
                              <w:kern w:val="0"/>
                              <w:sz w:val="23"/>
                              <w:szCs w:val="23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/>
                              <w:color w:val="000000"/>
                              <w:kern w:val="0"/>
                              <w:sz w:val="23"/>
                              <w:szCs w:val="23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000000"/>
                              <w:kern w:val="0"/>
                              <w:sz w:val="23"/>
                              <w:szCs w:val="23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+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p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peff</m:t>
                      </m:r>
                    </m:sub>
                  </m:s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)</m:t>
                  </m:r>
                </m:e>
                <m:sup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]=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ox</m:t>
                  </m:r>
                </m:sub>
              </m:sSub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DD</m:t>
                  </m:r>
                </m:sub>
              </m:sSub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[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000000"/>
                              <w:kern w:val="0"/>
                              <w:sz w:val="23"/>
                              <w:szCs w:val="23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000000"/>
                                  <w:kern w:val="0"/>
                                  <w:sz w:val="23"/>
                                  <w:szCs w:val="23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Helvetica"/>
                                  <w:color w:val="000000"/>
                                  <w:kern w:val="0"/>
                                  <w:sz w:val="23"/>
                                  <w:szCs w:val="23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Helvetica"/>
                                  <w:color w:val="000000"/>
                                  <w:kern w:val="0"/>
                                  <w:sz w:val="23"/>
                                  <w:szCs w:val="23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Helvetica"/>
                              <w:i/>
                              <w:color w:val="000000"/>
                              <w:kern w:val="0"/>
                              <w:sz w:val="23"/>
                              <w:szCs w:val="23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Helvetica"/>
                              <w:color w:val="000000"/>
                              <w:kern w:val="0"/>
                              <w:sz w:val="23"/>
                              <w:szCs w:val="23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Helvetica"/>
                              <w:color w:val="000000"/>
                              <w:kern w:val="0"/>
                              <w:sz w:val="23"/>
                              <w:szCs w:val="23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+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p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000000"/>
                              <w:kern w:val="0"/>
                              <w:sz w:val="23"/>
                              <w:szCs w:val="23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Helvetica"/>
                                  <w:i/>
                                  <w:color w:val="000000"/>
                                  <w:kern w:val="0"/>
                                  <w:sz w:val="23"/>
                                  <w:szCs w:val="23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Helvetica"/>
                                  <w:color w:val="000000"/>
                                  <w:kern w:val="0"/>
                                  <w:sz w:val="23"/>
                                  <w:szCs w:val="23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Helvetica"/>
                                  <w:color w:val="000000"/>
                                  <w:kern w:val="0"/>
                                  <w:sz w:val="23"/>
                                  <w:szCs w:val="23"/>
                                </w:rPr>
                                <m:t>L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(1-</m:t>
                  </m:r>
                  <m:sSub>
                    <m:sSub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)</m:t>
                  </m:r>
                </m:e>
                <m:sup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]</m:t>
          </m:r>
        </m:oMath>
      </m:oMathPara>
    </w:p>
    <w:p w:rsidR="00A42ECF" w:rsidRDefault="00A42ECF" w:rsidP="00524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fldChar w:fldCharType="begin"/>
      </w:r>
      <w:r>
        <w:instrText xml:space="preserve"> INCLUDEPICTURE "https://i-blog.csdnimg.cn/blog_migrate/1be6724ab6ec8662626ffacfb89743d2.png"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936554" cy="1250211"/>
            <wp:effectExtent l="0" t="0" r="0" b="0"/>
            <wp:docPr id="215144104" name="Picture 2" descr="静态时序分析：传播延迟与转换时间_传播延时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静态时序分析：传播延迟与转换时间_传播延时-CSDN博客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653" cy="127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A42ECF">
        <w:t xml:space="preserve"> </w:t>
      </w:r>
      <w:r>
        <w:rPr>
          <w:noProof/>
        </w:rPr>
        <w:drawing>
          <wp:inline distT="0" distB="0" distL="0" distR="0">
            <wp:extent cx="3412864" cy="1171704"/>
            <wp:effectExtent l="0" t="0" r="3810" b="0"/>
            <wp:docPr id="1304293522" name="Picture 3" descr="什么是上升时间、下降时间？|文本常见问题|产品共通信息|产品资讯|欧姆龙自动化（中国）有限公司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什么是上升时间、下降时间？|文本常见问题|产品共通信息|产品资讯|欧姆龙自动化（中国）有限公司官网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722" cy="11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876" w:rsidRPr="00D302B0" w:rsidRDefault="00524876" w:rsidP="00524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m:oMathPara>
        <m:oMath>
          <m:sSub>
            <m:sSub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sSubPr>
            <m:e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t</m:t>
              </m:r>
            </m:e>
            <m:sub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trans</m:t>
              </m:r>
            </m:sub>
          </m:sSub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=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K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eff</m:t>
                  </m:r>
                </m:sub>
              </m:sSub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DD</m:t>
                  </m:r>
                </m:sub>
              </m:sSub>
            </m:den>
          </m:f>
          <m:d>
            <m:dPr>
              <m:begChr m:val="["/>
              <m:endChr m:val="]"/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dPr>
            <m:e>
              <m:f>
                <m:f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α-0.1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Helvetica"/>
                              <w:i/>
                              <w:color w:val="000000"/>
                              <w:kern w:val="0"/>
                              <w:sz w:val="23"/>
                              <w:szCs w:val="23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Helvetica"/>
                              <w:color w:val="000000"/>
                              <w:kern w:val="0"/>
                              <w:sz w:val="23"/>
                              <w:szCs w:val="23"/>
                            </w:rPr>
                            <m:t>1-α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+</m:t>
              </m:r>
              <m:f>
                <m:f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1</m:t>
                  </m:r>
                </m:num>
                <m:den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1-α</m:t>
                      </m:r>
                    </m:e>
                  </m:d>
                </m:den>
              </m:f>
              <m:func>
                <m:func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fPr>
                    <m:num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1.9-2α</m:t>
                      </m:r>
                    </m:num>
                    <m:den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0.1</m:t>
                      </m:r>
                    </m:den>
                  </m:f>
                </m:e>
              </m:func>
            </m:e>
          </m:d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=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C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L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1</m:t>
                  </m:r>
                </m:num>
                <m:den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μC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ox</m:t>
                  </m:r>
                </m:sub>
              </m:sSub>
              <m:d>
                <m:d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fPr>
                    <m:num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L</m:t>
                      </m:r>
                    </m:den>
                  </m:f>
                </m:e>
              </m:d>
              <m:sSub>
                <m:sSub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V</m:t>
                  </m:r>
                </m:e>
                <m:sub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DD</m:t>
                  </m:r>
                </m:sub>
              </m:sSub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[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α-0.1</m:t>
              </m:r>
            </m:num>
            <m:den>
              <m:sSup>
                <m:sSup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Helvetica"/>
                          <w:i/>
                          <w:color w:val="000000"/>
                          <w:kern w:val="0"/>
                          <w:sz w:val="23"/>
                          <w:szCs w:val="23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"/>
                          <w:color w:val="000000"/>
                          <w:kern w:val="0"/>
                          <w:sz w:val="23"/>
                          <w:szCs w:val="23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+</m:t>
          </m:r>
          <m:f>
            <m:f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Pr>
            <m:num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1</m:t>
              </m:r>
            </m:num>
            <m:den>
              <m: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2</m:t>
              </m:r>
              <m:d>
                <m:d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dPr>
                <m:e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1-α</m:t>
                  </m:r>
                </m:e>
              </m:d>
            </m:den>
          </m:f>
          <m:func>
            <m:funcPr>
              <m:ctrlPr>
                <w:rPr>
                  <w:rFonts w:ascii="Cambria Math" w:hAnsi="Cambria Math" w:cs="Helvetica"/>
                  <w:i/>
                  <w:color w:val="000000"/>
                  <w:kern w:val="0"/>
                  <w:sz w:val="23"/>
                  <w:szCs w:val="23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Helvetica"/>
                  <w:color w:val="000000"/>
                  <w:kern w:val="0"/>
                  <w:sz w:val="23"/>
                  <w:szCs w:val="23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 w:cs="Helvetica"/>
                      <w:i/>
                      <w:color w:val="000000"/>
                      <w:kern w:val="0"/>
                      <w:sz w:val="23"/>
                      <w:szCs w:val="23"/>
                    </w:rPr>
                  </m:ctrlPr>
                </m:fPr>
                <m:num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1.9-2α</m:t>
                  </m:r>
                </m:num>
                <m:den>
                  <m:r>
                    <w:rPr>
                      <w:rFonts w:ascii="Cambria Math" w:hAnsi="Cambria Math" w:cs="Helvetica"/>
                      <w:color w:val="000000"/>
                      <w:kern w:val="0"/>
                      <w:sz w:val="23"/>
                      <w:szCs w:val="23"/>
                    </w:rPr>
                    <m:t>0.1</m:t>
                  </m:r>
                </m:den>
              </m:f>
            </m:e>
          </m:func>
          <m:r>
            <w:rPr>
              <w:rFonts w:ascii="Cambria Math" w:hAnsi="Cambria Math" w:cs="Helvetica"/>
              <w:color w:val="000000"/>
              <w:kern w:val="0"/>
              <w:sz w:val="23"/>
              <w:szCs w:val="23"/>
            </w:rPr>
            <m:t>]</m:t>
          </m:r>
        </m:oMath>
      </m:oMathPara>
    </w:p>
    <w:p w:rsidR="00D302B0" w:rsidRPr="00F5199C" w:rsidRDefault="00D302B0" w:rsidP="00524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524876" w:rsidRDefault="00A42ECF" w:rsidP="00524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 xml:space="preserve"> </w:t>
      </w:r>
      <w:r>
        <w:rPr>
          <w:rFonts w:ascii="Helvetica" w:hAnsi="Helvetica" w:cs="Helvetica"/>
          <w:color w:val="000000"/>
          <w:kern w:val="0"/>
          <w:sz w:val="23"/>
          <w:szCs w:val="23"/>
        </w:rPr>
        <w:tab/>
      </w:r>
      <m:oMath>
        <m:r>
          <w:rPr>
            <w:rFonts w:ascii="Cambria Math" w:hAnsi="Cambria Math" w:cs="Helvetica"/>
            <w:color w:val="000000"/>
            <w:kern w:val="0"/>
            <w:sz w:val="23"/>
            <w:szCs w:val="23"/>
          </w:rPr>
          <m:t>slew=</m:t>
        </m:r>
        <m:f>
          <m:fPr>
            <m:ctrlPr>
              <w:rPr>
                <w:rFonts w:ascii="Cambria Math" w:hAnsi="Cambria Math" w:cs="Helvetica"/>
                <w:i/>
                <w:color w:val="000000"/>
                <w:kern w:val="0"/>
                <w:sz w:val="23"/>
                <w:szCs w:val="23"/>
              </w:rPr>
            </m:ctrlPr>
          </m:fPr>
          <m:num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I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SS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C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L</m:t>
                </m:r>
              </m:sub>
            </m:sSub>
          </m:den>
        </m:f>
        <m:r>
          <w:rPr>
            <w:rFonts w:ascii="Cambria Math" w:hAnsi="Cambria Math" w:cs="Helvetica"/>
            <w:color w:val="000000"/>
            <w:kern w:val="0"/>
            <w:sz w:val="23"/>
            <w:szCs w:val="23"/>
          </w:rPr>
          <m:t>=</m:t>
        </m:r>
        <m:sSub>
          <m:sSubPr>
            <m:ctrlPr>
              <w:rPr>
                <w:rFonts w:ascii="Cambria Math" w:hAnsi="Cambria Math" w:cs="Helvetica"/>
                <w:i/>
                <w:color w:val="000000"/>
                <w:kern w:val="0"/>
                <w:sz w:val="23"/>
                <w:szCs w:val="23"/>
              </w:rPr>
            </m:ctrlPr>
          </m:sSubPr>
          <m:e>
            <m:r>
              <w:rPr>
                <w:rFonts w:ascii="Cambria Math" w:hAnsi="Cambria Math" w:cs="Helvetica"/>
                <w:color w:val="000000"/>
                <w:kern w:val="0"/>
                <w:sz w:val="23"/>
                <w:szCs w:val="23"/>
              </w:rPr>
              <m:t>K</m:t>
            </m:r>
          </m:e>
          <m:sub>
            <m:r>
              <w:rPr>
                <w:rFonts w:ascii="Cambria Math" w:hAnsi="Cambria Math" w:cs="Helvetica"/>
                <w:color w:val="000000"/>
                <w:kern w:val="0"/>
                <w:sz w:val="23"/>
                <w:szCs w:val="23"/>
              </w:rPr>
              <m:t>eff</m:t>
            </m:r>
          </m:sub>
        </m:sSub>
        <m:f>
          <m:fPr>
            <m:ctrlPr>
              <w:rPr>
                <w:rFonts w:ascii="Cambria Math" w:hAnsi="Cambria Math" w:cs="Helvetica"/>
                <w:i/>
                <w:color w:val="000000"/>
                <w:kern w:val="0"/>
                <w:sz w:val="23"/>
                <w:szCs w:val="23"/>
              </w:rPr>
            </m:ctrlPr>
          </m:fPr>
          <m:num>
            <m:sSubSup>
              <m:sSubSup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sSubSup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V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DD</m:t>
                </m:r>
              </m:sub>
              <m:sup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C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L</m:t>
                </m:r>
              </m:sub>
            </m:sSub>
          </m:den>
        </m:f>
        <m:sSup>
          <m:sSupPr>
            <m:ctrlPr>
              <w:rPr>
                <w:rFonts w:ascii="Cambria Math" w:hAnsi="Cambria Math" w:cs="Helvetica"/>
                <w:i/>
                <w:color w:val="000000"/>
                <w:kern w:val="0"/>
                <w:sz w:val="23"/>
                <w:szCs w:val="23"/>
              </w:rPr>
            </m:ctrlPr>
          </m:sSupPr>
          <m:e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1-α</m:t>
                </m:r>
              </m:e>
            </m:d>
          </m:e>
          <m:sup>
            <m:r>
              <w:rPr>
                <w:rFonts w:ascii="Cambria Math" w:hAnsi="Cambria Math" w:cs="Helvetica"/>
                <w:color w:val="000000"/>
                <w:kern w:val="0"/>
                <w:sz w:val="23"/>
                <w:szCs w:val="23"/>
              </w:rPr>
              <m:t>2</m:t>
            </m:r>
          </m:sup>
        </m:sSup>
        <m:r>
          <w:rPr>
            <w:rFonts w:ascii="Cambria Math" w:hAnsi="Cambria Math" w:cs="Helvetica"/>
            <w:color w:val="000000"/>
            <w:kern w:val="0"/>
            <w:sz w:val="23"/>
            <w:szCs w:val="23"/>
          </w:rPr>
          <m:t>=</m:t>
        </m:r>
        <m:f>
          <m:fPr>
            <m:ctrlPr>
              <w:rPr>
                <w:rFonts w:ascii="Cambria Math" w:hAnsi="Cambria Math" w:cs="Helvetica"/>
                <w:i/>
                <w:color w:val="000000"/>
                <w:kern w:val="0"/>
                <w:sz w:val="23"/>
                <w:szCs w:val="23"/>
              </w:rPr>
            </m:ctrlPr>
          </m:fPr>
          <m:num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C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ox</m:t>
                </m:r>
              </m:sub>
            </m:sSub>
            <m:sSubSup>
              <m:sSubSup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sSubSup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V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DD</m:t>
                </m:r>
              </m:sub>
              <m:sup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Helvetica"/>
                <w:color w:val="000000"/>
                <w:kern w:val="0"/>
                <w:sz w:val="23"/>
                <w:szCs w:val="23"/>
              </w:rPr>
              <m:t>2</m:t>
            </m:r>
            <m:sSub>
              <m:sSub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C</m:t>
                </m:r>
              </m:e>
              <m:sub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L</m:t>
                </m:r>
              </m:sub>
            </m:sSub>
          </m:den>
        </m:f>
        <m:r>
          <w:rPr>
            <w:rFonts w:ascii="Cambria Math" w:hAnsi="Cambria Math" w:cs="Helvetica"/>
            <w:color w:val="000000"/>
            <w:kern w:val="0"/>
            <w:sz w:val="23"/>
            <w:szCs w:val="23"/>
          </w:rPr>
          <m:t>μ</m:t>
        </m:r>
        <m:d>
          <m:dPr>
            <m:ctrlPr>
              <w:rPr>
                <w:rFonts w:ascii="Cambria Math" w:hAnsi="Cambria Math" w:cs="Helvetica"/>
                <w:i/>
                <w:color w:val="000000"/>
                <w:kern w:val="0"/>
                <w:sz w:val="23"/>
                <w:szCs w:val="23"/>
              </w:rPr>
            </m:ctrlPr>
          </m:dPr>
          <m:e>
            <m:f>
              <m:f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fPr>
              <m:num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W</m:t>
                </m:r>
              </m:num>
              <m:den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L</m:t>
                </m:r>
              </m:den>
            </m:f>
          </m:e>
        </m:d>
        <m:sSup>
          <m:sSupPr>
            <m:ctrlPr>
              <w:rPr>
                <w:rFonts w:ascii="Cambria Math" w:hAnsi="Cambria Math" w:cs="Helvetica"/>
                <w:i/>
                <w:color w:val="000000"/>
                <w:kern w:val="0"/>
                <w:sz w:val="23"/>
                <w:szCs w:val="23"/>
              </w:rPr>
            </m:ctrlPr>
          </m:sSupPr>
          <m:e>
            <m:d>
              <m:dPr>
                <m:ctrlPr>
                  <w:rPr>
                    <w:rFonts w:ascii="Cambria Math" w:hAnsi="Cambria Math" w:cs="Helvetica"/>
                    <w:i/>
                    <w:color w:val="000000"/>
                    <w:kern w:val="0"/>
                    <w:sz w:val="23"/>
                    <w:szCs w:val="23"/>
                  </w:rPr>
                </m:ctrlPr>
              </m:dPr>
              <m:e>
                <m:r>
                  <w:rPr>
                    <w:rFonts w:ascii="Cambria Math" w:hAnsi="Cambria Math" w:cs="Helvetica"/>
                    <w:color w:val="000000"/>
                    <w:kern w:val="0"/>
                    <w:sz w:val="23"/>
                    <w:szCs w:val="23"/>
                  </w:rPr>
                  <m:t>1-α</m:t>
                </m:r>
              </m:e>
            </m:d>
          </m:e>
          <m:sup>
            <m:r>
              <w:rPr>
                <w:rFonts w:ascii="Cambria Math" w:hAnsi="Cambria Math" w:cs="Helvetica"/>
                <w:color w:val="000000"/>
                <w:kern w:val="0"/>
                <w:sz w:val="23"/>
                <w:szCs w:val="23"/>
              </w:rPr>
              <m:t>2</m:t>
            </m:r>
          </m:sup>
        </m:sSup>
      </m:oMath>
    </w:p>
    <w:p w:rsidR="00D302B0" w:rsidRDefault="00D302B0" w:rsidP="00524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i/>
          <w:color w:val="000000"/>
          <w:kern w:val="0"/>
          <w:sz w:val="23"/>
          <w:szCs w:val="23"/>
        </w:rPr>
      </w:pPr>
    </w:p>
    <w:p w:rsidR="00D302B0" w:rsidRPr="009B2279" w:rsidRDefault="00D302B0" w:rsidP="0052487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/>
          <w:color w:val="000000"/>
          <w:kern w:val="0"/>
          <w:sz w:val="23"/>
          <w:szCs w:val="23"/>
        </w:rPr>
      </w:pPr>
    </w:p>
    <w:p w:rsidR="00552BC9" w:rsidRDefault="00552BC9" w:rsidP="00552BC9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</w:pPr>
      <w:r w:rsidRPr="00552BC9">
        <w:rPr>
          <w:rFonts w:ascii="Segoe UI" w:eastAsia="Times New Roman" w:hAnsi="Segoe UI" w:cs="Segoe UI" w:hint="eastAsia"/>
          <w:color w:val="404040"/>
          <w:kern w:val="0"/>
          <w:sz w:val="27"/>
          <w:szCs w:val="27"/>
          <w14:ligatures w14:val="none"/>
        </w:rPr>
        <w:t>Function</w:t>
      </w:r>
      <w:r>
        <w:rPr>
          <w:rFonts w:ascii="Segoe UI" w:eastAsia="Times New Roman" w:hAnsi="Segoe UI" w:cs="Segoe UI" w:hint="eastAsia"/>
          <w:color w:val="404040"/>
          <w:kern w:val="0"/>
          <w:sz w:val="27"/>
          <w:szCs w:val="27"/>
          <w14:ligatures w14:val="none"/>
        </w:rPr>
        <w:t xml:space="preserve"> + number of inputs + driving strength</w:t>
      </w:r>
      <w:r>
        <w:rPr>
          <w:rFonts w:ascii="Segoe UI" w:eastAsia="Times New Roman" w:hAnsi="Segoe UI" w:cs="Segoe UI"/>
          <w:color w:val="404040"/>
          <w:kern w:val="0"/>
          <w:sz w:val="27"/>
          <w:szCs w:val="27"/>
          <w14:ligatures w14:val="none"/>
        </w:rPr>
        <w:tab/>
      </w:r>
    </w:p>
    <w:p w:rsidR="00552BC9" w:rsidRPr="00552BC9" w:rsidRDefault="00552BC9" w:rsidP="00552BC9">
      <w:pPr>
        <w:spacing w:before="100" w:beforeAutospacing="1" w:after="100" w:afterAutospacing="1" w:line="240" w:lineRule="auto"/>
        <w:ind w:left="720"/>
        <w:outlineLvl w:val="2"/>
        <w:rPr>
          <w:rFonts w:ascii="Microsoft YaHei" w:eastAsia="Microsoft YaHei" w:hAnsi="Microsoft YaHei" w:cs="Microsoft YaHei"/>
          <w:color w:val="404040"/>
          <w:kern w:val="0"/>
          <w:sz w:val="22"/>
          <w:szCs w:val="22"/>
          <w14:ligatures w14:val="none"/>
        </w:rPr>
      </w:pPr>
      <w:r w:rsidRPr="00552BC9">
        <w:rPr>
          <w:rFonts w:ascii="Segoe UI" w:eastAsia="Times New Roman" w:hAnsi="Segoe UI" w:cs="Segoe UI" w:hint="eastAsia"/>
          <w:color w:val="404040"/>
          <w:kern w:val="0"/>
          <w:sz w:val="22"/>
          <w:szCs w:val="22"/>
          <w14:ligatures w14:val="none"/>
        </w:rPr>
        <w:t>xp5</w:t>
      </w:r>
      <w:r w:rsidRPr="00552BC9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：驱动强度</w:t>
      </w:r>
      <w:r w:rsidRPr="00552BC9">
        <w:rPr>
          <w:rFonts w:ascii="Segoe UI" w:eastAsia="Times New Roman" w:hAnsi="Segoe UI" w:cs="Segoe UI" w:hint="eastAsia"/>
          <w:color w:val="404040"/>
          <w:kern w:val="0"/>
          <w:sz w:val="22"/>
          <w:szCs w:val="22"/>
          <w14:ligatures w14:val="none"/>
        </w:rPr>
        <w:t>/</w:t>
      </w:r>
      <w:r w:rsidRPr="00552BC9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尺寸标识（值越小，驱动越弱，面积越小）</w:t>
      </w:r>
    </w:p>
    <w:p w:rsidR="00552BC9" w:rsidRPr="00552BC9" w:rsidRDefault="00552BC9" w:rsidP="00552BC9">
      <w:pPr>
        <w:spacing w:before="100" w:beforeAutospacing="1" w:after="100" w:afterAutospacing="1" w:line="240" w:lineRule="auto"/>
        <w:ind w:left="720"/>
        <w:outlineLvl w:val="2"/>
        <w:rPr>
          <w:rFonts w:ascii="Segoe UI" w:eastAsia="Times New Roman" w:hAnsi="Segoe UI" w:cs="Segoe UI" w:hint="eastAsia"/>
          <w:color w:val="404040"/>
          <w:kern w:val="0"/>
          <w:sz w:val="22"/>
          <w:szCs w:val="22"/>
          <w14:ligatures w14:val="none"/>
        </w:rPr>
      </w:pPr>
      <w:r w:rsidRPr="00552BC9">
        <w:rPr>
          <w:rFonts w:ascii="Segoe UI" w:eastAsia="Times New Roman" w:hAnsi="Segoe UI" w:cs="Segoe UI" w:hint="eastAsia"/>
          <w:color w:val="404040"/>
          <w:kern w:val="0"/>
          <w:sz w:val="22"/>
          <w:szCs w:val="22"/>
          <w14:ligatures w14:val="none"/>
        </w:rPr>
        <w:t>x1/x2/x4</w:t>
      </w:r>
      <w:r w:rsidRPr="00552BC9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：驱动强度倍数（值越大，驱动越强，面积越大）</w:t>
      </w:r>
      <w:r w:rsidRPr="00552BC9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ab/>
      </w:r>
    </w:p>
    <w:p w:rsidR="009B2279" w:rsidRDefault="00052E4A" w:rsidP="009B2279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</w:pP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  <w:t>B</w:t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asic logic gate</w:t>
      </w:r>
    </w:p>
    <w:p w:rsidR="00052E4A" w:rsidRDefault="00052E4A" w:rsidP="00052E4A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INVx1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INVxp67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INVx2</w:t>
      </w:r>
    </w:p>
    <w:p w:rsidR="00052E4A" w:rsidRDefault="00052E4A" w:rsidP="00052E4A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NAND2xp5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NAND3xp33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NAND4xp25</w:t>
      </w:r>
    </w:p>
    <w:p w:rsidR="00052E4A" w:rsidRPr="00052E4A" w:rsidRDefault="00052E4A" w:rsidP="00052E4A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AND2x4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AND5x1</w:t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XOR2xp5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XOR2x1</w:t>
      </w:r>
    </w:p>
    <w:p w:rsidR="00052E4A" w:rsidRPr="00052E4A" w:rsidRDefault="00052E4A" w:rsidP="00052E4A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NOR2xp33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XNOR2xp5</w:t>
      </w:r>
    </w:p>
    <w:p w:rsidR="00052E4A" w:rsidRDefault="00052E4A" w:rsidP="009B2279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</w:pP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Composite logic gate</w:t>
      </w:r>
      <w:r w:rsidR="00D302B0"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 xml:space="preserve"> </w:t>
      </w:r>
    </w:p>
    <w:p w:rsidR="00552BC9" w:rsidRDefault="00052E4A" w:rsidP="00052E4A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AOI21xp5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AOI21xp</w:t>
      </w:r>
      <w:r>
        <w:rPr>
          <w:rFonts w:ascii="Segoe UI" w:eastAsia="Times New Roman" w:hAnsi="Segoe UI" w:cs="Segoe UI" w:hint="eastAsia"/>
          <w:color w:val="404040"/>
          <w:kern w:val="0"/>
          <w14:ligatures w14:val="none"/>
        </w:rPr>
        <w:t>1</w:t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 xml:space="preserve">Y </w:t>
      </w:r>
      <w:proofErr w:type="gramStart"/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>= !</w:t>
      </w:r>
      <w:proofErr w:type="gramEnd"/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>(A &amp; (B | C))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AOI22xp5</w:t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>Y = !((A &amp; B) | (C &amp; D))</w:t>
      </w:r>
    </w:p>
    <w:p w:rsidR="00552BC9" w:rsidRDefault="00052E4A" w:rsidP="00052E4A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AOI31xp33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 xml:space="preserve">Y </w:t>
      </w:r>
      <w:proofErr w:type="gramStart"/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>= !</w:t>
      </w:r>
      <w:proofErr w:type="gramEnd"/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>(A &amp; B &amp; C | D)</w:t>
      </w:r>
      <w:r w:rsidR="00552BC9" w:rsidRPr="00552BC9">
        <w:rPr>
          <w:rFonts w:ascii="Segoe UI" w:eastAsia="Times New Roman" w:hAnsi="Segoe UI" w:cs="Segoe UI"/>
          <w:color w:val="404040"/>
          <w:kern w:val="0"/>
          <w14:ligatures w14:val="none"/>
        </w:rPr>
        <w:t xml:space="preserve"> </w:t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OAI21xp5</w:t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>Y = !((A | B) &amp; C)</w:t>
      </w:r>
    </w:p>
    <w:p w:rsidR="00052E4A" w:rsidRDefault="00052E4A" w:rsidP="00052E4A">
      <w:pPr>
        <w:spacing w:before="100" w:beforeAutospacing="1" w:after="100" w:afterAutospacing="1" w:line="240" w:lineRule="auto"/>
        <w:outlineLvl w:val="3"/>
        <w:rPr>
          <w:rFonts w:hint="eastAsia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t>AO222x2</w:t>
      </w:r>
      <w:r w:rsidRPr="00052E4A">
        <w:t xml:space="preserve"> </w:t>
      </w:r>
      <w:r w:rsidR="00552BC9">
        <w:tab/>
      </w:r>
      <w:r w:rsidR="00552BC9">
        <w:rPr>
          <w:rFonts w:ascii="Menlo" w:hAnsi="Menlo" w:cs="Menlo"/>
          <w:color w:val="404040"/>
          <w:sz w:val="21"/>
          <w:szCs w:val="21"/>
          <w:shd w:val="clear" w:color="auto" w:fill="ECECEC"/>
        </w:rPr>
        <w:t>Y = (A &amp; B) | (C &amp; D) | (E &amp; F)</w:t>
      </w:r>
    </w:p>
    <w:p w:rsidR="00052E4A" w:rsidRPr="00552BC9" w:rsidRDefault="00052E4A" w:rsidP="00552BC9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  <w:r w:rsidRPr="00052E4A">
        <w:rPr>
          <w:rFonts w:ascii="Segoe UI" w:eastAsia="Times New Roman" w:hAnsi="Segoe UI" w:cs="Segoe UI"/>
          <w:color w:val="404040"/>
          <w:kern w:val="0"/>
          <w14:ligatures w14:val="none"/>
        </w:rPr>
        <w:lastRenderedPageBreak/>
        <w:t>OAI22xp5</w:t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="00552BC9"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</w:p>
    <w:p w:rsidR="00052E4A" w:rsidRPr="009B2279" w:rsidRDefault="00052E4A" w:rsidP="009B2279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</w:pP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Multi-level gate</w:t>
      </w:r>
    </w:p>
    <w:p w:rsidR="00552BC9" w:rsidRDefault="00552BC9" w:rsidP="00552BC9">
      <w:pPr>
        <w:spacing w:before="100" w:beforeAutospacing="1" w:after="100" w:afterAutospacing="1" w:line="240" w:lineRule="auto"/>
        <w:outlineLvl w:val="3"/>
        <w:rPr>
          <w:rFonts w:ascii="Menlo" w:hAnsi="Menlo" w:cs="Menlo"/>
          <w:color w:val="404040"/>
          <w:sz w:val="21"/>
          <w:szCs w:val="21"/>
          <w:shd w:val="clear" w:color="auto" w:fill="ECECEC"/>
        </w:rPr>
      </w:pPr>
      <w:r w:rsidRPr="00552BC9">
        <w:rPr>
          <w:rFonts w:ascii="Segoe UI" w:eastAsia="Times New Roman" w:hAnsi="Segoe UI" w:cs="Segoe UI"/>
          <w:color w:val="404040"/>
          <w:kern w:val="0"/>
          <w14:ligatures w14:val="none"/>
        </w:rPr>
        <w:t>OA21x2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Menlo" w:hAnsi="Menlo" w:cs="Menlo"/>
          <w:color w:val="404040"/>
          <w:sz w:val="21"/>
          <w:szCs w:val="21"/>
          <w:shd w:val="clear" w:color="auto" w:fill="ECECEC"/>
        </w:rPr>
        <w:t>Y = (A | B) &amp; C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 w:rsidRPr="00552BC9">
        <w:rPr>
          <w:rFonts w:ascii="Segoe UI" w:eastAsia="Times New Roman" w:hAnsi="Segoe UI" w:cs="Segoe UI"/>
          <w:color w:val="404040"/>
          <w:kern w:val="0"/>
          <w14:ligatures w14:val="none"/>
        </w:rPr>
        <w:t>OA22x2</w:t>
      </w:r>
      <w:r>
        <w:rPr>
          <w:rFonts w:ascii="Segoe UI" w:eastAsia="Times New Roman" w:hAnsi="Segoe UI" w:cs="Segoe UI"/>
          <w:color w:val="404040"/>
          <w:kern w:val="0"/>
          <w14:ligatures w14:val="none"/>
        </w:rPr>
        <w:tab/>
      </w:r>
      <w:r>
        <w:rPr>
          <w:rFonts w:ascii="Menlo" w:hAnsi="Menlo" w:cs="Menlo"/>
          <w:color w:val="404040"/>
          <w:sz w:val="21"/>
          <w:szCs w:val="21"/>
          <w:shd w:val="clear" w:color="auto" w:fill="ECECEC"/>
        </w:rPr>
        <w:t>Y = (A | B) &amp; (C | D)</w:t>
      </w:r>
    </w:p>
    <w:p w:rsidR="00D302B0" w:rsidRDefault="00D302B0" w:rsidP="00552BC9">
      <w:pPr>
        <w:spacing w:before="100" w:beforeAutospacing="1" w:after="100" w:afterAutospacing="1" w:line="240" w:lineRule="auto"/>
        <w:outlineLvl w:val="3"/>
        <w:rPr>
          <w:rFonts w:ascii="Menlo" w:hAnsi="Menlo" w:cs="Menlo" w:hint="eastAsia"/>
          <w:color w:val="404040"/>
          <w:sz w:val="21"/>
          <w:szCs w:val="21"/>
          <w:shd w:val="clear" w:color="auto" w:fill="ECECEC"/>
        </w:rPr>
      </w:pPr>
    </w:p>
    <w:p w:rsidR="00D302B0" w:rsidRDefault="00D302B0" w:rsidP="00D302B0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</w:pPr>
      <w:proofErr w:type="gramStart"/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Pre</w:t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 xml:space="preserve"> </w:t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 xml:space="preserve">CTS 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  <w:tab/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  <w:tab/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Pre</w:t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 xml:space="preserve"> </w:t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Place</w:t>
      </w:r>
      <w:proofErr w:type="gramEnd"/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 xml:space="preserve"> 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  <w:tab/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14:ligatures w14:val="none"/>
        </w:rPr>
        <w:tab/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Post</w:t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 xml:space="preserve"> </w:t>
      </w:r>
      <w:r>
        <w:rPr>
          <w:rFonts w:ascii="Segoe UI" w:eastAsia="Times New Roman" w:hAnsi="Segoe UI" w:cs="Segoe UI" w:hint="eastAsia"/>
          <w:b/>
          <w:bCs/>
          <w:color w:val="404040"/>
          <w:kern w:val="0"/>
          <w:sz w:val="27"/>
          <w:szCs w:val="27"/>
          <w14:ligatures w14:val="none"/>
        </w:rPr>
        <w:t>Route</w:t>
      </w:r>
    </w:p>
    <w:p w:rsidR="00D302B0" w:rsidRPr="00D302B0" w:rsidRDefault="00D302B0" w:rsidP="00D302B0">
      <w:pP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</w:pPr>
      <w:r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一、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综合前：</w:t>
      </w:r>
      <w:proofErr w:type="spellStart"/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>io_addend</w:t>
      </w:r>
      <w:proofErr w:type="spellEnd"/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 xml:space="preserve">[29] 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的负载为</w:t>
      </w:r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 xml:space="preserve"> 10.000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，扇出为</w:t>
      </w:r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 xml:space="preserve"> 4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。布局后：</w:t>
      </w:r>
      <w:proofErr w:type="spellStart"/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>io_addend</w:t>
      </w:r>
      <w:proofErr w:type="spellEnd"/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 xml:space="preserve">[20] 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的负载为</w:t>
      </w:r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 xml:space="preserve"> 3.888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，扇出为</w:t>
      </w:r>
      <w:r w:rsidRPr="00D302B0">
        <w:rPr>
          <w:rFonts w:ascii="Segoe UI" w:eastAsia="Times New Roman" w:hAnsi="Segoe UI" w:cs="Segoe UI" w:hint="eastAsia"/>
          <w:color w:val="404040"/>
          <w:kern w:val="0"/>
          <w:sz w:val="21"/>
          <w:szCs w:val="21"/>
          <w14:ligatures w14:val="none"/>
        </w:rPr>
        <w:t xml:space="preserve"> 2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。</w:t>
      </w:r>
    </w:p>
    <w:p w:rsidR="00D302B0" w:rsidRDefault="00D302B0" w:rsidP="00D302B0">
      <w:pPr>
        <w:pStyle w:val="NormalWeb"/>
        <w:spacing w:before="0" w:beforeAutospacing="0" w:after="0" w:afterAutospacing="0"/>
        <w:ind w:firstLine="36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综合阶段</w:t>
      </w:r>
      <w:r>
        <w:rPr>
          <w:rFonts w:ascii="Microsoft YaHei" w:eastAsia="Microsoft YaHei" w:hAnsi="Microsoft YaHei" w:cs="Microsoft YaHei" w:hint="eastAsia"/>
          <w:color w:val="404040"/>
        </w:rPr>
        <w:t>：若逻辑综合工具为了满足时序要求，可能为某些路径插入</w:t>
      </w:r>
      <w:r>
        <w:rPr>
          <w:rFonts w:ascii="Segoe UI" w:hAnsi="Segoe UI" w:cs="Segoe UI"/>
          <w:color w:val="404040"/>
        </w:rPr>
        <w:t>**</w:t>
      </w:r>
      <w:r>
        <w:rPr>
          <w:rFonts w:ascii="Microsoft YaHei" w:eastAsia="Microsoft YaHei" w:hAnsi="Microsoft YaHei" w:cs="Microsoft YaHei" w:hint="eastAsia"/>
          <w:color w:val="404040"/>
        </w:rPr>
        <w:t>缓冲器（</w:t>
      </w:r>
      <w:r>
        <w:rPr>
          <w:rFonts w:ascii="Segoe UI" w:hAnsi="Segoe UI" w:cs="Segoe UI"/>
          <w:color w:val="404040"/>
        </w:rPr>
        <w:t>Buffer</w:t>
      </w:r>
      <w:r>
        <w:rPr>
          <w:rFonts w:ascii="Microsoft YaHei" w:eastAsia="Microsoft YaHei" w:hAnsi="Microsoft YaHei" w:cs="Microsoft YaHei" w:hint="eastAsia"/>
          <w:color w:val="404040"/>
        </w:rPr>
        <w:t>）</w:t>
      </w:r>
      <w:r>
        <w:rPr>
          <w:rFonts w:ascii="Segoe UI" w:hAnsi="Segoe UI" w:cs="Segoe UI"/>
          <w:color w:val="404040"/>
        </w:rPr>
        <w:t>**</w:t>
      </w:r>
      <w:r>
        <w:rPr>
          <w:rFonts w:ascii="Microsoft YaHei" w:eastAsia="Microsoft YaHei" w:hAnsi="Microsoft YaHei" w:cs="Microsoft YaHei" w:hint="eastAsia"/>
          <w:color w:val="404040"/>
        </w:rPr>
        <w:t>或调整驱动强度，导致</w:t>
      </w:r>
      <w:r>
        <w:rPr>
          <w:rFonts w:ascii="Segoe UI" w:hAnsi="Segoe UI" w:cs="Segoe UI"/>
          <w:color w:val="404040"/>
        </w:rPr>
        <w:t>PORT</w:t>
      </w:r>
      <w:r>
        <w:rPr>
          <w:rFonts w:ascii="Microsoft YaHei" w:eastAsia="Microsoft YaHei" w:hAnsi="Microsoft YaHei" w:cs="Microsoft YaHei" w:hint="eastAsia"/>
          <w:color w:val="404040"/>
        </w:rPr>
        <w:t>的扇出和负载电容被高估。</w:t>
      </w:r>
    </w:p>
    <w:p w:rsidR="00D302B0" w:rsidRDefault="00D302B0" w:rsidP="00D302B0">
      <w:pPr>
        <w:pStyle w:val="NormalWeb"/>
        <w:spacing w:before="0" w:beforeAutospacing="0" w:after="0" w:afterAutospacing="0"/>
        <w:ind w:firstLine="360"/>
        <w:rPr>
          <w:rFonts w:ascii="Microsoft YaHei" w:eastAsia="Microsoft YaHei" w:hAnsi="Microsoft YaHei" w:cs="Microsoft YaHe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布局后阶段</w:t>
      </w:r>
      <w:r>
        <w:rPr>
          <w:rFonts w:ascii="Microsoft YaHei" w:eastAsia="Microsoft YaHei" w:hAnsi="Microsoft YaHei" w:cs="Microsoft YaHei" w:hint="eastAsia"/>
          <w:color w:val="404040"/>
        </w:rPr>
        <w:t>：通过物理优化（如单元摆放、时钟树综合），实际扇出可能减少，或驱动单元被替换为更合适的尺寸，从而降低</w:t>
      </w:r>
      <w:r>
        <w:rPr>
          <w:rFonts w:ascii="Segoe UI" w:hAnsi="Segoe UI" w:cs="Segoe UI"/>
          <w:color w:val="404040"/>
        </w:rPr>
        <w:t>PORT</w:t>
      </w:r>
      <w:r>
        <w:rPr>
          <w:rFonts w:ascii="Microsoft YaHei" w:eastAsia="Microsoft YaHei" w:hAnsi="Microsoft YaHei" w:cs="Microsoft YaHei" w:hint="eastAsia"/>
          <w:color w:val="404040"/>
        </w:rPr>
        <w:t>的负载电容。</w:t>
      </w:r>
    </w:p>
    <w:p w:rsidR="00D302B0" w:rsidRDefault="00D302B0" w:rsidP="00D302B0">
      <w:pPr>
        <w:pStyle w:val="NormalWeb"/>
        <w:spacing w:before="0" w:beforeAutospacing="0" w:after="0" w:afterAutospacing="0"/>
        <w:rPr>
          <w:rFonts w:ascii="Microsoft YaHei" w:eastAsia="Microsoft YaHei" w:hAnsi="Microsoft YaHei" w:cs="Microsoft YaHei"/>
          <w:color w:val="404040"/>
        </w:rPr>
      </w:pPr>
      <w:r>
        <w:rPr>
          <w:rFonts w:ascii="Microsoft YaHei" w:eastAsia="Microsoft YaHei" w:hAnsi="Microsoft YaHei" w:cs="Microsoft YaHei" w:hint="eastAsia"/>
          <w:color w:val="404040"/>
        </w:rPr>
        <w:t>e.g.</w:t>
      </w:r>
      <w:r>
        <w:rPr>
          <w:rFonts w:ascii="Microsoft YaHei" w:eastAsia="Microsoft YaHei" w:hAnsi="Microsoft YaHei" w:cs="Microsoft YaHei"/>
          <w:color w:val="404040"/>
        </w:rPr>
        <w:tab/>
      </w:r>
    </w:p>
    <w:p w:rsidR="00D302B0" w:rsidRDefault="00D302B0" w:rsidP="00D302B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Strong"/>
          <w:rFonts w:ascii="Segoe UI" w:eastAsiaTheme="majorEastAsia" w:hAnsi="Segoe UI" w:cs="Segoe UI"/>
          <w:color w:val="404040"/>
        </w:rPr>
        <w:t>PrePlace</w:t>
      </w:r>
      <w:proofErr w:type="spellEnd"/>
      <w:r>
        <w:rPr>
          <w:rFonts w:ascii="Microsoft YaHei" w:eastAsia="Microsoft YaHei" w:hAnsi="Microsoft YaHei" w:cs="Microsoft YaHei" w:hint="eastAsia"/>
          <w:color w:val="404040"/>
        </w:rPr>
        <w:t>：工具插入缓冲器拆分扇出，</w:t>
      </w:r>
      <w:r>
        <w:rPr>
          <w:rFonts w:ascii="Segoe UI" w:hAnsi="Segoe UI" w:cs="Segoe UI"/>
          <w:color w:val="404040"/>
        </w:rPr>
        <w:t>PORT</w:t>
      </w:r>
      <w:r>
        <w:rPr>
          <w:rFonts w:ascii="Microsoft YaHei" w:eastAsia="Microsoft YaHei" w:hAnsi="Microsoft YaHei" w:cs="Microsoft YaHei" w:hint="eastAsia"/>
          <w:color w:val="404040"/>
        </w:rPr>
        <w:t>扇出变为</w:t>
      </w:r>
      <w:r>
        <w:rPr>
          <w:rFonts w:ascii="Segoe UI" w:hAnsi="Segoe UI" w:cs="Segoe UI"/>
          <w:color w:val="404040"/>
        </w:rPr>
        <w:t> </w:t>
      </w:r>
      <w:r>
        <w:rPr>
          <w:rStyle w:val="Strong"/>
          <w:rFonts w:ascii="Segoe UI" w:eastAsiaTheme="majorEastAsia" w:hAnsi="Segoe UI" w:cs="Segoe UI"/>
          <w:color w:val="404040"/>
        </w:rPr>
        <w:t>3</w:t>
      </w:r>
      <w:r>
        <w:rPr>
          <w:rFonts w:ascii="Microsoft YaHei" w:eastAsia="Microsoft YaHei" w:hAnsi="Microsoft YaHei" w:cs="Microsoft YaHei" w:hint="eastAsia"/>
          <w:color w:val="404040"/>
        </w:rPr>
        <w:t>（直接驱动缓冲器）。</w:t>
      </w:r>
    </w:p>
    <w:p w:rsidR="00D302B0" w:rsidRDefault="00D302B0" w:rsidP="00D302B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Strong"/>
          <w:rFonts w:ascii="Segoe UI" w:eastAsiaTheme="majorEastAsia" w:hAnsi="Segoe UI" w:cs="Segoe UI"/>
          <w:color w:val="404040"/>
        </w:rPr>
        <w:t>PreCTS</w:t>
      </w:r>
      <w:proofErr w:type="spellEnd"/>
      <w:r>
        <w:rPr>
          <w:rFonts w:ascii="Microsoft YaHei" w:eastAsia="Microsoft YaHei" w:hAnsi="Microsoft YaHei" w:cs="Microsoft YaHei" w:hint="eastAsia"/>
          <w:color w:val="404040"/>
        </w:rPr>
        <w:t>：布局工具发现其中</w:t>
      </w:r>
      <w:r>
        <w:rPr>
          <w:rFonts w:ascii="Segoe UI" w:hAnsi="Segoe UI" w:cs="Segoe UI"/>
          <w:color w:val="404040"/>
        </w:rPr>
        <w:t>2</w:t>
      </w:r>
      <w:r>
        <w:rPr>
          <w:rFonts w:ascii="Microsoft YaHei" w:eastAsia="Microsoft YaHei" w:hAnsi="Microsoft YaHei" w:cs="Microsoft YaHei" w:hint="eastAsia"/>
          <w:color w:val="404040"/>
        </w:rPr>
        <w:t>个单元距离较远，插入本地缓冲器，</w:t>
      </w:r>
      <w:r>
        <w:rPr>
          <w:rFonts w:ascii="Segoe UI" w:hAnsi="Segoe UI" w:cs="Segoe UI"/>
          <w:color w:val="404040"/>
        </w:rPr>
        <w:t>PORT</w:t>
      </w:r>
      <w:r>
        <w:rPr>
          <w:rFonts w:ascii="Microsoft YaHei" w:eastAsia="Microsoft YaHei" w:hAnsi="Microsoft YaHei" w:cs="Microsoft YaHei" w:hint="eastAsia"/>
          <w:color w:val="404040"/>
        </w:rPr>
        <w:t>扇出进一步减少到</w:t>
      </w:r>
      <w:r>
        <w:rPr>
          <w:rFonts w:ascii="Segoe UI" w:hAnsi="Segoe UI" w:cs="Segoe UI"/>
          <w:color w:val="404040"/>
        </w:rPr>
        <w:t> </w:t>
      </w:r>
      <w:r>
        <w:rPr>
          <w:rStyle w:val="Strong"/>
          <w:rFonts w:ascii="Segoe UI" w:eastAsiaTheme="majorEastAsia" w:hAnsi="Segoe UI" w:cs="Segoe UI"/>
          <w:color w:val="404040"/>
        </w:rPr>
        <w:t>2</w:t>
      </w:r>
      <w:r>
        <w:rPr>
          <w:rFonts w:ascii="Microsoft YaHei" w:eastAsia="Microsoft YaHei" w:hAnsi="Microsoft YaHei" w:cs="Microsoft YaHei" w:hint="eastAsia"/>
          <w:color w:val="404040"/>
        </w:rPr>
        <w:t>。</w:t>
      </w:r>
    </w:p>
    <w:p w:rsidR="00D302B0" w:rsidRDefault="00D302B0" w:rsidP="00D302B0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Strong"/>
          <w:rFonts w:ascii="Segoe UI" w:eastAsiaTheme="majorEastAsia" w:hAnsi="Segoe UI" w:cs="Segoe UI"/>
          <w:color w:val="404040"/>
        </w:rPr>
        <w:t>PostRoute</w:t>
      </w:r>
      <w:proofErr w:type="spellEnd"/>
      <w:r>
        <w:rPr>
          <w:rFonts w:ascii="Microsoft YaHei" w:eastAsia="Microsoft YaHei" w:hAnsi="Microsoft YaHei" w:cs="Microsoft YaHei" w:hint="eastAsia"/>
          <w:color w:val="404040"/>
        </w:rPr>
        <w:t>：布线后因互连电容过大，替换驱动单元为高驱动强度版本，最终</w:t>
      </w:r>
      <w:r>
        <w:rPr>
          <w:rFonts w:ascii="Segoe UI" w:hAnsi="Segoe UI" w:cs="Segoe UI"/>
          <w:color w:val="404040"/>
        </w:rPr>
        <w:t>PORT</w:t>
      </w:r>
      <w:r>
        <w:rPr>
          <w:rFonts w:ascii="Microsoft YaHei" w:eastAsia="Microsoft YaHei" w:hAnsi="Microsoft YaHei" w:cs="Microsoft YaHei" w:hint="eastAsia"/>
          <w:color w:val="404040"/>
        </w:rPr>
        <w:t>扇出稳定为</w:t>
      </w:r>
      <w:r>
        <w:rPr>
          <w:rFonts w:ascii="Segoe UI" w:hAnsi="Segoe UI" w:cs="Segoe UI"/>
          <w:color w:val="404040"/>
        </w:rPr>
        <w:t> </w:t>
      </w:r>
      <w:r>
        <w:rPr>
          <w:rStyle w:val="Strong"/>
          <w:rFonts w:ascii="Segoe UI" w:eastAsiaTheme="majorEastAsia" w:hAnsi="Segoe UI" w:cs="Segoe UI"/>
          <w:color w:val="404040"/>
        </w:rPr>
        <w:t>1</w:t>
      </w:r>
      <w:r>
        <w:rPr>
          <w:rFonts w:ascii="Microsoft YaHei" w:eastAsia="Microsoft YaHei" w:hAnsi="Microsoft YaHei" w:cs="Microsoft YaHei" w:hint="eastAsia"/>
          <w:color w:val="404040"/>
        </w:rPr>
        <w:t>（仅驱动一个缓冲器）。</w:t>
      </w:r>
    </w:p>
    <w:p w:rsidR="00D302B0" w:rsidRPr="00552BC9" w:rsidRDefault="00D302B0" w:rsidP="00552BC9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34"/>
          <w:szCs w:val="34"/>
        </w:rPr>
      </w:pP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34"/>
          <w:szCs w:val="34"/>
        </w:rPr>
      </w:pPr>
      <w:r>
        <w:rPr>
          <w:rFonts w:ascii="Helvetica" w:hAnsi="Helvetica" w:cs="Helvetica"/>
          <w:color w:val="000000"/>
          <w:kern w:val="0"/>
          <w:sz w:val="34"/>
          <w:szCs w:val="34"/>
        </w:rPr>
        <w:t xml:space="preserve">2 </w:t>
      </w:r>
      <w:r w:rsidR="00524876">
        <w:rPr>
          <w:rFonts w:ascii="Helvetica" w:hAnsi="Helvetica" w:cs="Helvetica" w:hint="eastAsia"/>
          <w:color w:val="000000"/>
          <w:kern w:val="0"/>
          <w:sz w:val="34"/>
          <w:szCs w:val="34"/>
        </w:rPr>
        <w:t>Prefix Adder Timing</w:t>
      </w: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8"/>
          <w:szCs w:val="28"/>
        </w:rPr>
      </w:pP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 xml:space="preserve">2.1 </w:t>
      </w:r>
      <w:r w:rsidR="00524876">
        <w:rPr>
          <w:rFonts w:ascii="Helvetica" w:hAnsi="Helvetica" w:cs="Helvetica" w:hint="eastAsia"/>
          <w:color w:val="000000"/>
          <w:kern w:val="0"/>
          <w:sz w:val="28"/>
          <w:szCs w:val="28"/>
        </w:rPr>
        <w:t>Different Clock Period</w:t>
      </w:r>
    </w:p>
    <w:p w:rsidR="00221705" w:rsidRDefault="00221705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i/>
          <w:color w:val="000000"/>
          <w:kern w:val="0"/>
          <w:sz w:val="23"/>
          <w:szCs w:val="23"/>
        </w:rPr>
        <w:t>0.1</w:t>
      </w:r>
    </w:p>
    <w:p w:rsidR="00F963A3" w:rsidRDefault="00221705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i/>
          <w:color w:val="000000"/>
          <w:kern w:val="0"/>
          <w:sz w:val="23"/>
          <w:szCs w:val="23"/>
        </w:rPr>
      </w:pPr>
      <w:r w:rsidRPr="00221705">
        <w:rPr>
          <w:rFonts w:ascii="Helvetica" w:hAnsi="Helvetica" w:cs="Helvetica"/>
          <w:i/>
          <w:color w:val="000000"/>
          <w:kern w:val="0"/>
          <w:sz w:val="23"/>
          <w:szCs w:val="23"/>
        </w:rPr>
        <w:drawing>
          <wp:inline distT="0" distB="0" distL="0" distR="0" wp14:anchorId="117524E0" wp14:editId="467D2738">
            <wp:extent cx="5943600" cy="2464435"/>
            <wp:effectExtent l="0" t="0" r="0" b="0"/>
            <wp:docPr id="103297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70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705" w:rsidRDefault="00221705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i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i/>
          <w:color w:val="000000"/>
          <w:kern w:val="0"/>
          <w:sz w:val="23"/>
          <w:szCs w:val="23"/>
        </w:rPr>
        <w:t>0.4</w:t>
      </w:r>
    </w:p>
    <w:p w:rsidR="00221705" w:rsidRDefault="00221705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i/>
          <w:color w:val="000000"/>
          <w:kern w:val="0"/>
          <w:sz w:val="23"/>
          <w:szCs w:val="23"/>
        </w:rPr>
      </w:pPr>
      <w:r w:rsidRPr="00221705">
        <w:rPr>
          <w:rFonts w:ascii="Helvetica" w:hAnsi="Helvetica" w:cs="Helvetica"/>
          <w:i/>
          <w:color w:val="000000"/>
          <w:kern w:val="0"/>
          <w:sz w:val="23"/>
          <w:szCs w:val="23"/>
        </w:rPr>
        <w:lastRenderedPageBreak/>
        <w:drawing>
          <wp:inline distT="0" distB="0" distL="0" distR="0" wp14:anchorId="20A938AC" wp14:editId="07263123">
            <wp:extent cx="5943600" cy="3519805"/>
            <wp:effectExtent l="0" t="0" r="0" b="0"/>
            <wp:docPr id="183194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5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B0" w:rsidRPr="00D302B0" w:rsidRDefault="00D302B0" w:rsidP="00D302B0">
      <w:pPr>
        <w:spacing w:after="6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D302B0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当</w:t>
      </w:r>
      <w:r w:rsidRPr="00D302B0">
        <w:rPr>
          <w:rFonts w:ascii="Segoe UI" w:eastAsia="Times New Roman" w:hAnsi="Segoe UI" w:cs="Segoe UI"/>
          <w:color w:val="404040"/>
          <w:kern w:val="0"/>
          <w14:ligatures w14:val="none"/>
        </w:rPr>
        <w:t> </w:t>
      </w:r>
      <w:proofErr w:type="spellStart"/>
      <w:r w:rsidRPr="00D302B0">
        <w:rPr>
          <w:rFonts w:ascii="var(--ds-font-family-code)" w:eastAsia="Times New Roman" w:hAnsi="var(--ds-font-family-code)" w:cs="Courier New"/>
          <w:color w:val="404040"/>
          <w:kern w:val="0"/>
          <w:sz w:val="21"/>
          <w:szCs w:val="21"/>
          <w14:ligatures w14:val="none"/>
        </w:rPr>
        <w:t>clk_period_ns</w:t>
      </w:r>
      <w:proofErr w:type="spellEnd"/>
      <w:r w:rsidRPr="00D302B0">
        <w:rPr>
          <w:rFonts w:ascii="Segoe UI" w:eastAsia="Times New Roman" w:hAnsi="Segoe UI" w:cs="Segoe UI"/>
          <w:color w:val="404040"/>
          <w:kern w:val="0"/>
          <w14:ligatures w14:val="none"/>
        </w:rPr>
        <w:t> </w:t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升高（时序约束放宽）：</w:t>
      </w:r>
      <w:r w:rsidRPr="00D302B0">
        <w:rPr>
          <w:rFonts w:ascii="Segoe UI" w:eastAsia="Times New Roman" w:hAnsi="Segoe UI" w:cs="Segoe UI"/>
          <w:color w:val="404040"/>
          <w:kern w:val="0"/>
          <w14:ligatures w14:val="none"/>
        </w:rPr>
        <w:br/>
      </w:r>
      <w:r w:rsidRPr="00D302B0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综合工具不再需要为了满足严格的时序要求而采取激进优化策略，例如</w:t>
      </w:r>
      <w:r w:rsidRPr="00D302B0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：</w:t>
      </w:r>
    </w:p>
    <w:p w:rsidR="00D302B0" w:rsidRPr="00D302B0" w:rsidRDefault="00D302B0" w:rsidP="00D302B0">
      <w:pPr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D302B0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减少逻辑级数拆分：工具不会强制拆分关键路径的逻辑级数，允许更长的组合逻辑延迟</w:t>
      </w:r>
      <w:r w:rsidRPr="00D302B0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。</w:t>
      </w:r>
    </w:p>
    <w:p w:rsidR="00D302B0" w:rsidRPr="00D302B0" w:rsidRDefault="00D302B0" w:rsidP="00D302B0">
      <w:pPr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D302B0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减少流水线插入：无需插入额外的寄存器（流水线阶段）来缩短单周期路径</w:t>
      </w:r>
      <w:r w:rsidRPr="00D302B0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。</w:t>
      </w:r>
    </w:p>
    <w:p w:rsidR="00D302B0" w:rsidRPr="00D302B0" w:rsidRDefault="00D302B0" w:rsidP="00D302B0">
      <w:pPr>
        <w:numPr>
          <w:ilvl w:val="0"/>
          <w:numId w:val="23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D302B0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避免使用高速单元：不再优先选择高驱动强度（低延迟但大尺寸）的标准单元</w:t>
      </w:r>
      <w:r w:rsidRPr="00D302B0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。</w:t>
      </w:r>
    </w:p>
    <w:p w:rsidR="00D302B0" w:rsidRPr="00D302B0" w:rsidRDefault="00D302B0" w:rsidP="00D302B0">
      <w:pPr>
        <w:spacing w:before="60" w:after="100" w:afterAutospacing="1" w:line="240" w:lineRule="auto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</w:p>
    <w:p w:rsidR="00D302B0" w:rsidRDefault="00D302B0" w:rsidP="00D302B0">
      <w:pPr>
        <w:pStyle w:val="NormalWeb"/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紧凑型结构（如</w:t>
      </w:r>
      <w:r>
        <w:rPr>
          <w:rStyle w:val="Strong"/>
          <w:rFonts w:ascii="Segoe UI" w:eastAsiaTheme="majorEastAsia" w:hAnsi="Segoe UI" w:cs="Segoe UI"/>
          <w:color w:val="404040"/>
        </w:rPr>
        <w:t>Brent-Kung</w:t>
      </w:r>
      <w:r>
        <w:rPr>
          <w:rStyle w:val="Strong"/>
          <w:rFonts w:ascii="Segoe UI" w:eastAsiaTheme="majorEastAsia" w:hAnsi="Segoe UI" w:cs="Segoe UI"/>
          <w:color w:val="404040"/>
        </w:rPr>
        <w:t>树）</w:t>
      </w:r>
      <w:r>
        <w:rPr>
          <w:rFonts w:ascii="Microsoft YaHei" w:eastAsia="Microsoft YaHei" w:hAnsi="Microsoft YaHei" w:cs="Microsoft YaHei" w:hint="eastAsia"/>
          <w:color w:val="404040"/>
        </w:rPr>
        <w:t>：</w:t>
      </w:r>
    </w:p>
    <w:p w:rsidR="00D302B0" w:rsidRDefault="00D302B0" w:rsidP="00D302B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Microsoft YaHei" w:eastAsia="Microsoft YaHei" w:hAnsi="Microsoft YaHei" w:cs="Microsoft YaHei" w:hint="eastAsia"/>
          <w:color w:val="404040"/>
        </w:rPr>
        <w:t>逻辑级数少，但每级复杂度高（需更多晶体管）。</w:t>
      </w:r>
    </w:p>
    <w:p w:rsidR="00D302B0" w:rsidRDefault="00D302B0" w:rsidP="00D302B0">
      <w:pPr>
        <w:pStyle w:val="NormalWeb"/>
        <w:numPr>
          <w:ilvl w:val="0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Microsoft YaHei" w:eastAsia="Microsoft YaHei" w:hAnsi="Microsoft YaHei" w:cs="Microsoft YaHei" w:hint="eastAsia"/>
          <w:color w:val="404040"/>
        </w:rPr>
        <w:t>总延迟低，面积和功耗较高。</w:t>
      </w:r>
    </w:p>
    <w:p w:rsidR="00D302B0" w:rsidRDefault="00D302B0" w:rsidP="00D302B0">
      <w:pPr>
        <w:pStyle w:val="NormalWeb"/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Strong"/>
          <w:rFonts w:ascii="Segoe UI" w:eastAsiaTheme="majorEastAsia" w:hAnsi="Segoe UI" w:cs="Segoe UI"/>
          <w:color w:val="404040"/>
        </w:rPr>
        <w:t>简化型结构（如</w:t>
      </w:r>
      <w:proofErr w:type="spellStart"/>
      <w:r>
        <w:rPr>
          <w:rStyle w:val="Strong"/>
          <w:rFonts w:ascii="Segoe UI" w:eastAsiaTheme="majorEastAsia" w:hAnsi="Segoe UI" w:cs="Segoe UI"/>
          <w:color w:val="404040"/>
        </w:rPr>
        <w:t>Sklansky</w:t>
      </w:r>
      <w:proofErr w:type="spellEnd"/>
      <w:r>
        <w:rPr>
          <w:rStyle w:val="Strong"/>
          <w:rFonts w:ascii="Segoe UI" w:eastAsiaTheme="majorEastAsia" w:hAnsi="Segoe UI" w:cs="Segoe UI"/>
          <w:color w:val="404040"/>
        </w:rPr>
        <w:t>树）</w:t>
      </w:r>
      <w:r>
        <w:rPr>
          <w:rFonts w:ascii="Microsoft YaHei" w:eastAsia="Microsoft YaHei" w:hAnsi="Microsoft YaHei" w:cs="Microsoft YaHei" w:hint="eastAsia"/>
          <w:color w:val="404040"/>
        </w:rPr>
        <w:t>：</w:t>
      </w:r>
    </w:p>
    <w:p w:rsidR="00D302B0" w:rsidRDefault="00D302B0" w:rsidP="00D302B0">
      <w:pPr>
        <w:pStyle w:val="NormalWeb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Microsoft YaHei" w:eastAsia="Microsoft YaHei" w:hAnsi="Microsoft YaHei" w:cs="Microsoft YaHei" w:hint="eastAsia"/>
          <w:color w:val="404040"/>
        </w:rPr>
        <w:t>逻辑级数多，但每级复杂度低（晶体管更少）。</w:t>
      </w:r>
    </w:p>
    <w:p w:rsidR="00D302B0" w:rsidRDefault="00D302B0" w:rsidP="00D302B0">
      <w:pPr>
        <w:pStyle w:val="NormalWeb"/>
        <w:numPr>
          <w:ilvl w:val="1"/>
          <w:numId w:val="2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Microsoft YaHei" w:eastAsia="Microsoft YaHei" w:hAnsi="Microsoft YaHei" w:cs="Microsoft YaHei" w:hint="eastAsia"/>
          <w:color w:val="404040"/>
        </w:rPr>
        <w:t>总延迟高，面积和功耗较低。</w:t>
      </w:r>
    </w:p>
    <w:p w:rsidR="00D302B0" w:rsidRPr="00D302B0" w:rsidRDefault="00D302B0" w:rsidP="00D302B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:rsidR="00D302B0" w:rsidRPr="00F963A3" w:rsidRDefault="00D302B0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/>
          <w:color w:val="000000"/>
          <w:kern w:val="0"/>
          <w:sz w:val="23"/>
          <w:szCs w:val="23"/>
        </w:rPr>
      </w:pPr>
    </w:p>
    <w:p w:rsidR="00F963A3" w:rsidRPr="00F963A3" w:rsidRDefault="00F963A3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i/>
          <w:color w:val="000000"/>
          <w:kern w:val="0"/>
          <w:sz w:val="23"/>
          <w:szCs w:val="23"/>
        </w:rPr>
      </w:pPr>
    </w:p>
    <w:p w:rsidR="00DB72C7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8"/>
          <w:szCs w:val="28"/>
        </w:rPr>
      </w:pPr>
      <w:r>
        <w:rPr>
          <w:rFonts w:ascii="Helvetica" w:hAnsi="Helvetica" w:cs="Helvetica"/>
          <w:color w:val="000000"/>
          <w:kern w:val="0"/>
          <w:sz w:val="28"/>
          <w:szCs w:val="28"/>
        </w:rPr>
        <w:t xml:space="preserve">2.2 </w:t>
      </w:r>
      <w:r w:rsidR="00221705">
        <w:rPr>
          <w:rFonts w:ascii="Helvetica" w:hAnsi="Helvetica" w:cs="Helvetica" w:hint="eastAsia"/>
          <w:color w:val="000000"/>
          <w:kern w:val="0"/>
          <w:sz w:val="28"/>
          <w:szCs w:val="28"/>
        </w:rPr>
        <w:t>B</w:t>
      </w:r>
      <w:r w:rsidR="00221705" w:rsidRPr="00221705">
        <w:rPr>
          <w:rFonts w:ascii="Helvetica" w:hAnsi="Helvetica" w:cs="Helvetica"/>
          <w:color w:val="000000"/>
          <w:kern w:val="0"/>
          <w:sz w:val="28"/>
          <w:szCs w:val="28"/>
        </w:rPr>
        <w:t xml:space="preserve">inary </w:t>
      </w:r>
      <w:r w:rsidR="00221705">
        <w:rPr>
          <w:rFonts w:ascii="Helvetica" w:hAnsi="Helvetica" w:cs="Helvetica" w:hint="eastAsia"/>
          <w:color w:val="000000"/>
          <w:kern w:val="0"/>
          <w:sz w:val="28"/>
          <w:szCs w:val="28"/>
        </w:rPr>
        <w:t>C</w:t>
      </w:r>
      <w:r w:rsidR="00221705" w:rsidRPr="00221705">
        <w:rPr>
          <w:rFonts w:ascii="Helvetica" w:hAnsi="Helvetica" w:cs="Helvetica"/>
          <w:color w:val="000000"/>
          <w:kern w:val="0"/>
          <w:sz w:val="28"/>
          <w:szCs w:val="28"/>
        </w:rPr>
        <w:t xml:space="preserve">hain </w:t>
      </w:r>
      <w:r w:rsidR="00221705">
        <w:rPr>
          <w:rFonts w:ascii="Helvetica" w:hAnsi="Helvetica" w:cs="Helvetica" w:hint="eastAsia"/>
          <w:color w:val="000000"/>
          <w:kern w:val="0"/>
          <w:sz w:val="28"/>
          <w:szCs w:val="28"/>
        </w:rPr>
        <w:t>C</w:t>
      </w:r>
      <w:r w:rsidR="00221705" w:rsidRPr="00221705">
        <w:rPr>
          <w:rFonts w:ascii="Helvetica" w:hAnsi="Helvetica" w:cs="Helvetica"/>
          <w:color w:val="000000"/>
          <w:kern w:val="0"/>
          <w:sz w:val="28"/>
          <w:szCs w:val="28"/>
        </w:rPr>
        <w:t>onnection</w:t>
      </w:r>
    </w:p>
    <w:p w:rsidR="004B1ED1" w:rsidRDefault="004B1ED1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197D93" w:rsidRDefault="00197D93" w:rsidP="00A42E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iCs/>
          <w:color w:val="000000"/>
          <w:kern w:val="0"/>
          <w:sz w:val="23"/>
          <w:szCs w:val="23"/>
        </w:rPr>
      </w:pPr>
      <w:r>
        <w:rPr>
          <w:rFonts w:ascii="Helvetica" w:hAnsi="Helvetica" w:cs="Helvetica"/>
          <w:iCs/>
          <w:color w:val="000000"/>
          <w:kern w:val="0"/>
          <w:sz w:val="23"/>
          <w:szCs w:val="23"/>
        </w:rPr>
        <w:t>R</w:t>
      </w:r>
      <w:r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einforcement Learning</w:t>
      </w:r>
    </w:p>
    <w:p w:rsidR="00197D93" w:rsidRDefault="00197D93" w:rsidP="00A42E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</w:pPr>
    </w:p>
    <w:p w:rsidR="00A42ECF" w:rsidRDefault="00A42ECF" w:rsidP="00A42E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iCs/>
          <w:color w:val="000000"/>
          <w:kern w:val="0"/>
          <w:sz w:val="23"/>
          <w:szCs w:val="23"/>
        </w:rPr>
      </w:pP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三角矩阵编码：将前缀加法器的节点矩阵（</w:t>
      </w:r>
      <w:proofErr w:type="spellStart"/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node_mat</w:t>
      </w:r>
      <w:proofErr w:type="spellEnd"/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）压缩为一维向量。每个节点</w:t>
      </w: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(</w:t>
      </w:r>
      <w:proofErr w:type="spellStart"/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i,j</w:t>
      </w:r>
      <w:proofErr w:type="spellEnd"/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)</w:t>
      </w: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表示从第</w:t>
      </w: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j</w:t>
      </w: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位到第</w:t>
      </w:r>
      <w:proofErr w:type="spellStart"/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i</w:t>
      </w:r>
      <w:proofErr w:type="spellEnd"/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位的进位生成逻辑</w:t>
      </w:r>
    </w:p>
    <w:p w:rsidR="00A42ECF" w:rsidRPr="00A42ECF" w:rsidRDefault="00A42ECF" w:rsidP="00A42E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</w:pP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优化动作：</w:t>
      </w:r>
    </w:p>
    <w:p w:rsidR="00A42ECF" w:rsidRPr="00A42ECF" w:rsidRDefault="00A42ECF" w:rsidP="00A42E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</w:pP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ADD/DELETE</w:t>
      </w: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：动态增删节点以平衡面积与性能。</w:t>
      </w:r>
    </w:p>
    <w:p w:rsidR="00A42ECF" w:rsidRPr="00A42ECF" w:rsidRDefault="00A42ECF" w:rsidP="00A42E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</w:pP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lastRenderedPageBreak/>
        <w:t>MERGE_LEVELS</w:t>
      </w: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：合并冗余逻辑层级，缩短关键路径。</w:t>
      </w:r>
    </w:p>
    <w:p w:rsidR="00A42ECF" w:rsidRPr="00A42ECF" w:rsidRDefault="00A42ECF" w:rsidP="00A42E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</w:pP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SPLIT_CHAIN</w:t>
      </w:r>
      <w:r w:rsidRPr="00A42ECF">
        <w:rPr>
          <w:rFonts w:ascii="Helvetica" w:hAnsi="Helvetica" w:cs="Helvetica" w:hint="eastAsia"/>
          <w:iCs/>
          <w:color w:val="000000"/>
          <w:kern w:val="0"/>
          <w:sz w:val="23"/>
          <w:szCs w:val="23"/>
        </w:rPr>
        <w:t>：分割长进位链，提升并行度</w:t>
      </w:r>
    </w:p>
    <w:p w:rsidR="004B1ED1" w:rsidRDefault="00A42ECF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启发式</w:t>
      </w:r>
      <w:r>
        <w:rPr>
          <w:rFonts w:ascii="Segoe UI" w:hAnsi="Segoe UI" w:cs="Segoe UI" w:hint="eastAsia"/>
          <w:color w:val="404040"/>
        </w:rPr>
        <w:t>：</w:t>
      </w:r>
      <w:r>
        <w:rPr>
          <w:rFonts w:ascii="Segoe UI" w:hAnsi="Segoe UI" w:cs="Segoe UI"/>
          <w:color w:val="404040"/>
        </w:rPr>
        <w:t>随机分割进位链（</w:t>
      </w:r>
      <w:r>
        <w:rPr>
          <w:rFonts w:ascii="Segoe UI" w:hAnsi="Segoe UI" w:cs="Segoe UI"/>
          <w:color w:val="404040"/>
        </w:rPr>
        <w:t>30%</w:t>
      </w:r>
      <w:r>
        <w:rPr>
          <w:rFonts w:ascii="Segoe UI" w:hAnsi="Segoe UI" w:cs="Segoe UI"/>
          <w:color w:val="404040"/>
        </w:rPr>
        <w:t>概率）</w:t>
      </w:r>
      <w:r>
        <w:rPr>
          <w:rFonts w:ascii="Segoe UI" w:hAnsi="Segoe UI" w:cs="Segoe UI" w:hint="eastAsia"/>
          <w:color w:val="404040"/>
        </w:rPr>
        <w:t>/</w:t>
      </w:r>
      <w:r>
        <w:rPr>
          <w:rFonts w:ascii="Segoe UI" w:hAnsi="Segoe UI" w:cs="Segoe UI"/>
          <w:color w:val="404040"/>
        </w:rPr>
        <w:t>合并同层节点</w:t>
      </w:r>
    </w:p>
    <w:p w:rsidR="00197D93" w:rsidRPr="00832E09" w:rsidRDefault="00197D93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Microsoft YaHei" w:hint="eastAsia"/>
          <w:color w:val="404040"/>
        </w:rPr>
      </w:pPr>
      <w:r>
        <w:rPr>
          <w:rFonts w:ascii="Segoe UI" w:hAnsi="Segoe UI" w:cs="Segoe UI"/>
          <w:color w:val="404040"/>
        </w:rPr>
        <w:t>使用</w:t>
      </w:r>
      <w:r>
        <w:rPr>
          <w:rFonts w:ascii="Segoe UI" w:hAnsi="Segoe UI" w:cs="Segoe UI"/>
          <w:color w:val="404040"/>
        </w:rPr>
        <w:t>TD</w:t>
      </w:r>
      <w:r>
        <w:rPr>
          <w:rFonts w:ascii="Segoe UI" w:hAnsi="Segoe UI" w:cs="Segoe UI"/>
          <w:color w:val="404040"/>
        </w:rPr>
        <w:t>误差计算动作优势</w:t>
      </w:r>
      <w:r>
        <w:rPr>
          <w:rFonts w:ascii="Microsoft YaHei" w:eastAsia="Microsoft YaHei" w:hAnsi="Microsoft YaHei" w:cs="Microsoft YaHei" w:hint="eastAsia"/>
          <w:color w:val="404040"/>
        </w:rPr>
        <w:t>值</w:t>
      </w:r>
      <w:r>
        <w:rPr>
          <w:rFonts w:ascii="Microsoft YaHei" w:eastAsia="Microsoft YaHei" w:hAnsi="Microsoft YaHei" w:cs="Microsoft YaHei" w:hint="eastAsia"/>
          <w:color w:val="404040"/>
        </w:rPr>
        <w:t>，</w:t>
      </w:r>
      <w:r w:rsidRPr="00197D93">
        <w:rPr>
          <w:rFonts w:ascii="Microsoft YaHei" w:eastAsia="Microsoft YaHei" w:hAnsi="Microsoft YaHei" w:cs="Microsoft YaHei" w:hint="eastAsia"/>
          <w:color w:val="404040"/>
        </w:rPr>
        <w:t>对非法操作（如删除不存在的节点）设置概率为0</w:t>
      </w:r>
    </w:p>
    <w:p w:rsidR="00197D93" w:rsidRPr="00197D93" w:rsidRDefault="00197D93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 w:rsidRPr="00197D93">
        <w:rPr>
          <w:rFonts w:ascii="Helvetica" w:hAnsi="Helvetica" w:cs="Helvetica" w:hint="eastAsia"/>
          <w:color w:val="000000"/>
          <w:kern w:val="0"/>
          <w:sz w:val="23"/>
          <w:szCs w:val="23"/>
        </w:rPr>
        <w:t xml:space="preserve">Area: </w:t>
      </w:r>
      <w:r w:rsidRPr="00197D93">
        <w:rPr>
          <w:rFonts w:ascii="Helvetica" w:hAnsi="Helvetica" w:cs="Helvetica" w:hint="eastAsia"/>
          <w:color w:val="000000"/>
          <w:kern w:val="0"/>
          <w:sz w:val="23"/>
          <w:szCs w:val="23"/>
        </w:rPr>
        <w:t>逻辑门数量</w:t>
      </w:r>
    </w:p>
    <w:p w:rsidR="00197D93" w:rsidRPr="00197D93" w:rsidRDefault="00197D93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 xml:space="preserve">        area = </w:t>
      </w:r>
      <w:proofErr w:type="spellStart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np.sum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(</w:t>
      </w:r>
      <w:proofErr w:type="spellStart"/>
      <w:proofErr w:type="gramStart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adder.node</w:t>
      </w:r>
      <w:proofErr w:type="gram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_mat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)</w:t>
      </w:r>
    </w:p>
    <w:p w:rsidR="00197D93" w:rsidRPr="00197D93" w:rsidRDefault="00197D93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Timing</w:t>
      </w:r>
      <w:r w:rsidRPr="00197D93">
        <w:rPr>
          <w:rFonts w:ascii="Helvetica" w:hAnsi="Helvetica" w:cs="Helvetica" w:hint="eastAsia"/>
          <w:color w:val="000000"/>
          <w:kern w:val="0"/>
          <w:sz w:val="23"/>
          <w:szCs w:val="23"/>
        </w:rPr>
        <w:t xml:space="preserve">: </w:t>
      </w:r>
      <w:r w:rsidRPr="00197D93">
        <w:rPr>
          <w:rFonts w:ascii="Helvetica" w:hAnsi="Helvetica" w:cs="Helvetica" w:hint="eastAsia"/>
          <w:color w:val="000000"/>
          <w:kern w:val="0"/>
          <w:sz w:val="23"/>
          <w:szCs w:val="23"/>
        </w:rPr>
        <w:t>关键路径长度</w:t>
      </w:r>
    </w:p>
    <w:p w:rsidR="00197D93" w:rsidRPr="00197D93" w:rsidRDefault="00197D93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 xml:space="preserve">        </w:t>
      </w:r>
      <w:proofErr w:type="spellStart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max_level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 xml:space="preserve"> = </w:t>
      </w:r>
      <w:proofErr w:type="spellStart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np.max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(</w:t>
      </w:r>
      <w:proofErr w:type="spellStart"/>
      <w:proofErr w:type="gramStart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adder.level</w:t>
      </w:r>
      <w:proofErr w:type="gram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_mat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)</w:t>
      </w:r>
    </w:p>
    <w:p w:rsidR="00197D93" w:rsidRPr="00197D93" w:rsidRDefault="00197D93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 w:rsidRPr="00197D93">
        <w:rPr>
          <w:rFonts w:ascii="Helvetica" w:hAnsi="Helvetica" w:cs="Helvetica" w:hint="eastAsia"/>
          <w:color w:val="000000"/>
          <w:kern w:val="0"/>
          <w:sz w:val="23"/>
          <w:szCs w:val="23"/>
        </w:rPr>
        <w:t xml:space="preserve">Power: </w:t>
      </w:r>
      <w:r w:rsidRPr="00197D93">
        <w:rPr>
          <w:rFonts w:ascii="Helvetica" w:hAnsi="Helvetica" w:cs="Helvetica" w:hint="eastAsia"/>
          <w:color w:val="000000"/>
          <w:kern w:val="0"/>
          <w:sz w:val="23"/>
          <w:szCs w:val="23"/>
        </w:rPr>
        <w:t>估算为面积与扇出的乘积</w:t>
      </w:r>
    </w:p>
    <w:p w:rsidR="00197D93" w:rsidRPr="00197D93" w:rsidRDefault="00197D93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 xml:space="preserve">        fanout = </w:t>
      </w:r>
      <w:proofErr w:type="spellStart"/>
      <w:proofErr w:type="gramStart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np.sum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(</w:t>
      </w:r>
      <w:proofErr w:type="spellStart"/>
      <w:proofErr w:type="gram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adder.node_mat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, axis=1)</w:t>
      </w:r>
    </w:p>
    <w:p w:rsidR="004B1ED1" w:rsidRDefault="00197D93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 xml:space="preserve">        power = </w:t>
      </w:r>
      <w:proofErr w:type="spellStart"/>
      <w:proofErr w:type="gramStart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np.sum</w:t>
      </w:r>
      <w:proofErr w:type="spell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(</w:t>
      </w:r>
      <w:proofErr w:type="gramEnd"/>
      <w:r w:rsidRPr="00197D93">
        <w:rPr>
          <w:rFonts w:ascii="Helvetica" w:hAnsi="Helvetica" w:cs="Helvetica"/>
          <w:color w:val="000000"/>
          <w:kern w:val="0"/>
          <w:sz w:val="23"/>
          <w:szCs w:val="23"/>
        </w:rPr>
        <w:t>fanout * area)</w:t>
      </w:r>
    </w:p>
    <w:p w:rsidR="00832E09" w:rsidRDefault="00832E09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197D93" w:rsidRDefault="00832E09" w:rsidP="00197D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proofErr w:type="spellStart"/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Brentkung</w:t>
      </w:r>
      <w:proofErr w:type="spellEnd"/>
    </w:p>
    <w:p w:rsidR="004B1ED1" w:rsidRDefault="004B1ED1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4B1ED1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390902EF" wp14:editId="471AA0D6">
            <wp:extent cx="5943600" cy="2651760"/>
            <wp:effectExtent l="0" t="0" r="0" b="2540"/>
            <wp:docPr id="6493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2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93" w:rsidRDefault="00197D93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4B1ED1" w:rsidRPr="004B1ED1" w:rsidRDefault="004B1ED1" w:rsidP="004B1E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</w:rPr>
      </w:pPr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# generic logical synthesis effort: [low/medium/high]</w:t>
      </w:r>
    </w:p>
    <w:p w:rsidR="004B1ED1" w:rsidRPr="004B1ED1" w:rsidRDefault="004B1ED1" w:rsidP="004B1E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0"/>
          <w:szCs w:val="20"/>
        </w:rPr>
      </w:pPr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 xml:space="preserve">        '</w:t>
      </w:r>
      <w:proofErr w:type="spellStart"/>
      <w:proofErr w:type="gramStart"/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syn</w:t>
      </w:r>
      <w:proofErr w:type="gramEnd"/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_generic_effort</w:t>
      </w:r>
      <w:proofErr w:type="spellEnd"/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': 'medium'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ab/>
      </w:r>
      <w:r>
        <w:rPr>
          <w:rFonts w:ascii="Helvetica" w:hAnsi="Helvetica" w:cs="Helvetica" w:hint="eastAsia"/>
          <w:color w:val="000000"/>
          <w:kern w:val="0"/>
          <w:sz w:val="20"/>
          <w:szCs w:val="20"/>
        </w:rPr>
        <w:t>--&gt;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ab/>
        <w:t>‘</w:t>
      </w:r>
      <w:r>
        <w:rPr>
          <w:rFonts w:ascii="Helvetica" w:hAnsi="Helvetica" w:cs="Helvetica" w:hint="eastAsia"/>
          <w:color w:val="000000"/>
          <w:kern w:val="0"/>
          <w:sz w:val="20"/>
          <w:szCs w:val="20"/>
        </w:rPr>
        <w:t>high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’</w:t>
      </w:r>
    </w:p>
    <w:p w:rsidR="004B1ED1" w:rsidRPr="004B1ED1" w:rsidRDefault="004B1ED1" w:rsidP="004B1E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0"/>
          <w:szCs w:val="20"/>
        </w:rPr>
      </w:pPr>
    </w:p>
    <w:p w:rsidR="004B1ED1" w:rsidRPr="004B1ED1" w:rsidRDefault="004B1ED1" w:rsidP="004B1E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</w:rPr>
      </w:pPr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# wire length optimization effort: [low/medium/high]</w:t>
      </w:r>
    </w:p>
    <w:p w:rsidR="004B1ED1" w:rsidRDefault="004B1ED1" w:rsidP="004B1E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0"/>
          <w:szCs w:val="20"/>
        </w:rPr>
      </w:pPr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 xml:space="preserve">        '</w:t>
      </w:r>
      <w:proofErr w:type="spellStart"/>
      <w:proofErr w:type="gramStart"/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place</w:t>
      </w:r>
      <w:proofErr w:type="gramEnd"/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_detail_wire_length_opt_effort</w:t>
      </w:r>
      <w:proofErr w:type="spellEnd"/>
      <w:r w:rsidRPr="004B1ED1">
        <w:rPr>
          <w:rFonts w:ascii="Helvetica" w:hAnsi="Helvetica" w:cs="Helvetica"/>
          <w:color w:val="000000"/>
          <w:kern w:val="0"/>
          <w:sz w:val="20"/>
          <w:szCs w:val="20"/>
        </w:rPr>
        <w:t>':  'medium'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ab/>
      </w:r>
      <w:r>
        <w:rPr>
          <w:rFonts w:ascii="Helvetica" w:hAnsi="Helvetica" w:cs="Helvetica" w:hint="eastAsia"/>
          <w:color w:val="000000"/>
          <w:kern w:val="0"/>
          <w:sz w:val="20"/>
          <w:szCs w:val="20"/>
        </w:rPr>
        <w:t>--&gt;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ab/>
        <w:t>‘</w:t>
      </w:r>
      <w:r>
        <w:rPr>
          <w:rFonts w:ascii="Helvetica" w:hAnsi="Helvetica" w:cs="Helvetica" w:hint="eastAsia"/>
          <w:color w:val="000000"/>
          <w:kern w:val="0"/>
          <w:sz w:val="20"/>
          <w:szCs w:val="20"/>
        </w:rPr>
        <w:t>high</w:t>
      </w:r>
      <w:r>
        <w:rPr>
          <w:rFonts w:ascii="Helvetica" w:hAnsi="Helvetica" w:cs="Helvetica"/>
          <w:color w:val="000000"/>
          <w:kern w:val="0"/>
          <w:sz w:val="20"/>
          <w:szCs w:val="20"/>
        </w:rPr>
        <w:t>’</w:t>
      </w:r>
    </w:p>
    <w:p w:rsidR="00197D93" w:rsidRPr="004B1ED1" w:rsidRDefault="00197D93" w:rsidP="004B1E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0"/>
          <w:szCs w:val="20"/>
        </w:rPr>
      </w:pPr>
    </w:p>
    <w:p w:rsidR="004B1ED1" w:rsidRDefault="00460EFA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460EFA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5AB4DF29" wp14:editId="303F3C60">
            <wp:extent cx="5943600" cy="2122805"/>
            <wp:effectExtent l="0" t="0" r="0" b="0"/>
            <wp:docPr id="161997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79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D1" w:rsidRDefault="004B1ED1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197D93" w:rsidRDefault="00197D93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RL 1000</w:t>
      </w:r>
      <w:r w:rsidR="00832E09">
        <w:rPr>
          <w:rFonts w:ascii="Helvetica" w:hAnsi="Helvetica" w:cs="Helvetica" w:hint="eastAsia"/>
          <w:color w:val="000000"/>
          <w:kern w:val="0"/>
          <w:sz w:val="23"/>
          <w:szCs w:val="23"/>
        </w:rPr>
        <w:t>：</w:t>
      </w:r>
    </w:p>
    <w:p w:rsidR="00832E09" w:rsidRDefault="004B1ED1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4B1ED1">
        <w:rPr>
          <w:rFonts w:ascii="Helvetica" w:hAnsi="Helvetica" w:cs="Helvetica"/>
          <w:color w:val="000000"/>
          <w:kern w:val="0"/>
          <w:sz w:val="23"/>
          <w:szCs w:val="23"/>
        </w:rPr>
        <w:lastRenderedPageBreak/>
        <w:drawing>
          <wp:inline distT="0" distB="0" distL="0" distR="0" wp14:anchorId="5B4F1758" wp14:editId="043F7F56">
            <wp:extent cx="5943600" cy="2418715"/>
            <wp:effectExtent l="0" t="0" r="0" b="0"/>
            <wp:docPr id="57941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17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09" w:rsidRDefault="00832E09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420D94" w:rsidRDefault="00832E09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rPr>
          <w:rFonts w:ascii="Helvetica" w:hAnsi="Helvetica" w:cs="Helvetica"/>
          <w:noProof/>
          <w:color w:val="000000"/>
          <w:kern w:val="0"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311204</wp:posOffset>
                </wp:positionV>
                <wp:extent cx="5784574" cy="5804899"/>
                <wp:effectExtent l="0" t="0" r="6985" b="12065"/>
                <wp:wrapNone/>
                <wp:docPr id="9119099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574" cy="58048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class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DRLAdderOptimizer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target_bits</w:t>
                            </w:r>
                            <w:proofErr w:type="spellEnd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N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目标位宽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state_size</w:t>
                            </w:r>
                            <w:proofErr w:type="spellEnd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N*(N+1)/2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三角矩阵元素数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action_space</w:t>
                            </w:r>
                            <w:proofErr w:type="spellEnd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[ADD, DELETE, MERGE, SPLIT]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动作集合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policy_network</w:t>
                            </w:r>
                            <w:proofErr w:type="spellEnd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策略网络（如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PPO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、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DQN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reward_weights</w:t>
                            </w:r>
                            <w:proofErr w:type="spellEnd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[0.2, 0.7, 0.1]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面积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/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延迟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/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功耗权重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Function </w:t>
                            </w:r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optimize(</w:t>
                            </w:r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current_adder</w:t>
                            </w:r>
                            <w:proofErr w:type="spellEnd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initialize_adder</w:t>
                            </w:r>
                            <w:proofErr w:type="spellEnd"/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()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初始加法器配置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while not converged: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状态编码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state =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encode_adder_config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current_adder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策略网络选择动作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action =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policy_</w:t>
                            </w:r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network.predict</w:t>
                            </w:r>
                            <w:proofErr w:type="spellEnd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(state)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执行选定的硬件操作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new_adder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apply_</w:t>
                            </w:r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action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current_adder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, action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评估硬件指标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old_ppa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= evaluate(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current_adder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new_ppa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= evaluate(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new_adder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计算奖励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reward =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calculate_</w:t>
                            </w:r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reward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old_ppa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new_ppa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存储经验并更新策略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memory.store</w:t>
                            </w:r>
                            <w:proofErr w:type="spellEnd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(state, action, reward,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new_state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policy_</w:t>
                            </w:r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network.update</w:t>
                            </w:r>
                            <w:proofErr w:type="spellEnd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memory.sample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current_adder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new_adder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if improved else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current_adder</w:t>
                            </w:r>
                            <w:proofErr w:type="spellEnd"/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best_adder_config</w:t>
                            </w:r>
                            <w:proofErr w:type="spellEnd"/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Function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apply_</w:t>
                            </w:r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action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adder, action):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if action == SPLIT_CHAIN: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示例：在随机位置分割进位链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split_pos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find_optimal_split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(adder)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for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in range(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split_pos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adder.delete</w:t>
                            </w:r>
                            <w:proofErr w:type="spellEnd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split_pos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for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in </w:t>
                            </w:r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range(</w:t>
                            </w:r>
                            <w:proofErr w:type="spellStart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split_pos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, N):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adder.add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32E09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split_pos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elif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action == MERGE_LEVELS: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    # 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合并同层级节点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merge_candidates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find_mergeable_nodes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(adder)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   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execute_merge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merge_candidates</w:t>
                            </w:r>
                            <w:proofErr w:type="spellEnd"/>
                            <w:r w:rsidRPr="00832E09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       # ...</w:t>
                            </w:r>
                            <w:r w:rsidRPr="00832E0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其他动作实现</w:t>
                            </w:r>
                          </w:p>
                          <w:p w:rsidR="00420D94" w:rsidRPr="00832E09" w:rsidRDefault="00420D94" w:rsidP="00832E09">
                            <w:pPr>
                              <w:spacing w:after="0" w:line="240" w:lineRule="auto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 w:rsidRPr="00832E09">
                              <w:rPr>
                                <w:sz w:val="18"/>
                                <w:szCs w:val="18"/>
                              </w:rPr>
                              <w:t xml:space="preserve">        return </w:t>
                            </w:r>
                            <w:proofErr w:type="spellStart"/>
                            <w:r w:rsidRPr="00832E09">
                              <w:rPr>
                                <w:sz w:val="18"/>
                                <w:szCs w:val="18"/>
                              </w:rPr>
                              <w:t>modified_adder</w:t>
                            </w:r>
                            <w:proofErr w:type="spellEnd"/>
                          </w:p>
                          <w:p w:rsidR="00420D94" w:rsidRPr="00832E09" w:rsidRDefault="00420D94" w:rsidP="00420D94">
                            <w:pPr>
                              <w:spacing w:line="180" w:lineRule="exac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.4pt;margin-top:24.5pt;width:455.5pt;height:45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" fillcolor="white [3201]" strokeweight=".5pt">
                <v:textbox>
                  <w:txbxContent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class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DRLAdderOptimizer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target_bits</w:t>
                      </w:r>
                      <w:proofErr w:type="spellEnd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= N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目标位宽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state_size</w:t>
                      </w:r>
                      <w:proofErr w:type="spellEnd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= N*(N+1)/2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三角矩阵元素数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action_space</w:t>
                      </w:r>
                      <w:proofErr w:type="spellEnd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= [ADD, DELETE, MERGE, SPLIT]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动作集合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policy_network</w:t>
                      </w:r>
                      <w:proofErr w:type="spellEnd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策略网络（如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PPO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、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DQN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）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reward_weights</w:t>
                      </w:r>
                      <w:proofErr w:type="spellEnd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= [0.2, 0.7, 0.1]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面积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/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延迟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/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功耗权重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Function </w:t>
                      </w:r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optimize(</w:t>
                      </w:r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):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current_adder</w:t>
                      </w:r>
                      <w:proofErr w:type="spellEnd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initialize_adder</w:t>
                      </w:r>
                      <w:proofErr w:type="spellEnd"/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()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初始加法器配置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while not converged: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状态编码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state =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encode_adder_config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current_adder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策略网络选择动作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action =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policy_</w:t>
                      </w:r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network.predict</w:t>
                      </w:r>
                      <w:proofErr w:type="spellEnd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(state)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执行选定的硬件操作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new_adder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apply_</w:t>
                      </w:r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action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current_adder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, action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评估硬件指标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old_ppa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= evaluate(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current_adder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new_ppa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= evaluate(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new_adder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计算奖励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reward =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calculate_</w:t>
                      </w:r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reward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old_ppa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new_ppa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存储经验并更新策略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memory.store</w:t>
                      </w:r>
                      <w:proofErr w:type="spellEnd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 xml:space="preserve">(state, action, reward,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new_state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policy_</w:t>
                      </w:r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network.update</w:t>
                      </w:r>
                      <w:proofErr w:type="spellEnd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memory.sample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())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current_adder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new_adder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if improved else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current_adder</w:t>
                      </w:r>
                      <w:proofErr w:type="spellEnd"/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best_adder_config</w:t>
                      </w:r>
                      <w:proofErr w:type="spellEnd"/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Function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apply_</w:t>
                      </w:r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action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adder, action):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if action == SPLIT_CHAIN: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示例：在随机位置分割进位链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split_pos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find_optimal_split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(adder)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for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in range(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split_pos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adder.delete</w:t>
                      </w:r>
                      <w:proofErr w:type="spellEnd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split_pos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for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in </w:t>
                      </w:r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range(</w:t>
                      </w:r>
                      <w:proofErr w:type="spellStart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split_pos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, N):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832E09">
                        <w:rPr>
                          <w:sz w:val="18"/>
                          <w:szCs w:val="18"/>
                        </w:rPr>
                        <w:t>adder.add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832E09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split_pos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elif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action == MERGE_LEVELS: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    # 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合并同层级节点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merge_candidates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find_mergeable_nodes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(adder)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execute_merge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merge_candidates</w:t>
                      </w:r>
                      <w:proofErr w:type="spellEnd"/>
                      <w:r w:rsidRPr="00832E09">
                        <w:rPr>
                          <w:sz w:val="18"/>
                          <w:szCs w:val="18"/>
                        </w:rPr>
                        <w:t>)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 xml:space="preserve">        # ...</w:t>
                      </w:r>
                      <w:r w:rsidRPr="00832E09">
                        <w:rPr>
                          <w:rFonts w:hint="eastAsia"/>
                          <w:sz w:val="18"/>
                          <w:szCs w:val="18"/>
                        </w:rPr>
                        <w:t>其他动作实现</w:t>
                      </w:r>
                    </w:p>
                    <w:p w:rsidR="00420D94" w:rsidRPr="00832E09" w:rsidRDefault="00420D94" w:rsidP="00832E09">
                      <w:pPr>
                        <w:spacing w:after="0" w:line="240" w:lineRule="auto"/>
                        <w:rPr>
                          <w:rFonts w:hint="eastAsia"/>
                          <w:sz w:val="18"/>
                          <w:szCs w:val="18"/>
                        </w:rPr>
                      </w:pPr>
                      <w:r w:rsidRPr="00832E09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spellStart"/>
                      <w:r w:rsidRPr="00832E09">
                        <w:rPr>
                          <w:sz w:val="18"/>
                          <w:szCs w:val="18"/>
                        </w:rPr>
                        <w:t>modified_adder</w:t>
                      </w:r>
                      <w:proofErr w:type="spellEnd"/>
                    </w:p>
                    <w:p w:rsidR="00420D94" w:rsidRPr="00832E09" w:rsidRDefault="00420D94" w:rsidP="00420D94">
                      <w:pPr>
                        <w:spacing w:line="180" w:lineRule="exac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2E09">
        <w:rPr>
          <w:rFonts w:ascii="Helvetica" w:hAnsi="Helvetica" w:cs="Helvetica"/>
          <w:color w:val="000000"/>
          <w:kern w:val="0"/>
          <w:sz w:val="23"/>
          <w:szCs w:val="23"/>
        </w:rPr>
        <w:t>pseudocode</w:t>
      </w:r>
      <w:r w:rsidR="00460EFA">
        <w:rPr>
          <w:rFonts w:ascii="Helvetica" w:hAnsi="Helvetica" w:cs="Helvetica"/>
          <w:color w:val="000000"/>
          <w:kern w:val="0"/>
          <w:sz w:val="23"/>
          <w:szCs w:val="23"/>
        </w:rPr>
        <w:br w:type="page"/>
      </w:r>
    </w:p>
    <w:p w:rsidR="00420D94" w:rsidRDefault="00832E09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proofErr w:type="spellStart"/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lastRenderedPageBreak/>
        <w:t>Sklansky</w:t>
      </w:r>
      <w:proofErr w:type="spellEnd"/>
    </w:p>
    <w:p w:rsidR="00460EFA" w:rsidRDefault="00460EFA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0</w:t>
      </w: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次</w:t>
      </w:r>
    </w:p>
    <w:p w:rsidR="00420D94" w:rsidRDefault="00420D94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420D94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03C69F75" wp14:editId="34F831DB">
            <wp:extent cx="5943600" cy="2482215"/>
            <wp:effectExtent l="0" t="0" r="0" b="0"/>
            <wp:docPr id="201788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86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94" w:rsidRDefault="00420D94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832E09" w:rsidRDefault="00460EFA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100</w:t>
      </w: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次</w:t>
      </w:r>
    </w:p>
    <w:p w:rsidR="00DB72C7" w:rsidRDefault="00F5199C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F5199C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0E9F2643" wp14:editId="7BE00D33">
            <wp:extent cx="5943600" cy="2209800"/>
            <wp:effectExtent l="0" t="0" r="0" b="0"/>
            <wp:docPr id="3483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1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D94" w:rsidRDefault="00420D94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460EFA" w:rsidRDefault="00460EFA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1000</w:t>
      </w: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次</w:t>
      </w:r>
    </w:p>
    <w:p w:rsidR="00F5199C" w:rsidRDefault="00F5199C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F5199C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4B4A20BE" wp14:editId="63766D9C">
            <wp:extent cx="5943600" cy="2327275"/>
            <wp:effectExtent l="0" t="0" r="0" b="0"/>
            <wp:docPr id="1898088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88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09" w:rsidRDefault="00832E09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832E09" w:rsidRDefault="00832E09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趋势：关键路径上门的数量减少，尤其是基础逻辑单元减少，倾向于选择驱动强度大的类型。</w:t>
      </w:r>
    </w:p>
    <w:p w:rsidR="00832E09" w:rsidRDefault="00832E09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4B1ED1" w:rsidRDefault="004B1ED1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832E09" w:rsidRDefault="00832E09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DB72C7" w:rsidRPr="00BD7A56" w:rsidRDefault="00DB72C7" w:rsidP="00DB72C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34"/>
          <w:szCs w:val="34"/>
        </w:rPr>
      </w:pPr>
      <w:r>
        <w:rPr>
          <w:rFonts w:ascii="Helvetica" w:hAnsi="Helvetica" w:cs="Helvetica"/>
          <w:color w:val="000000"/>
          <w:kern w:val="0"/>
          <w:sz w:val="34"/>
          <w:szCs w:val="34"/>
        </w:rPr>
        <w:lastRenderedPageBreak/>
        <w:t xml:space="preserve">3 </w:t>
      </w:r>
      <w:r w:rsidR="008D2640">
        <w:rPr>
          <w:rFonts w:ascii="Helvetica" w:hAnsi="Helvetica" w:cs="Helvetica" w:hint="eastAsia"/>
          <w:color w:val="000000"/>
          <w:kern w:val="0"/>
          <w:sz w:val="34"/>
          <w:szCs w:val="34"/>
        </w:rPr>
        <w:t>Multiplier</w:t>
      </w:r>
    </w:p>
    <w:p w:rsidR="00BD7A56" w:rsidRPr="00BD7A56" w:rsidRDefault="00BD7A56" w:rsidP="00BD7A56">
      <w:pP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</w:pPr>
      <w:proofErr w:type="spellStart"/>
      <w:r w:rsidRPr="00BD7A56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Dadda</w:t>
      </w:r>
      <w:proofErr w:type="spellEnd"/>
      <w:r w:rsidRPr="00BD7A56">
        <w:rPr>
          <w:rFonts w:ascii="Microsoft YaHei" w:eastAsia="Microsoft YaHei" w:hAnsi="Microsoft YaHei" w:cs="Microsoft YaHei" w:hint="eastAsia"/>
          <w:b/>
          <w:bCs/>
          <w:color w:val="404040"/>
          <w:kern w:val="0"/>
          <w14:ligatures w14:val="none"/>
        </w:rPr>
        <w:t>乘法</w:t>
      </w:r>
      <w:r w:rsidRPr="00BD7A56">
        <w:rPr>
          <w:rFonts w:ascii="Microsoft YaHei" w:eastAsia="Microsoft YaHei" w:hAnsi="Microsoft YaHei" w:cs="Microsoft YaHei"/>
          <w:b/>
          <w:bCs/>
          <w:color w:val="404040"/>
          <w:kern w:val="0"/>
          <w14:ligatures w14:val="none"/>
        </w:rPr>
        <w:t>器</w:t>
      </w:r>
    </w:p>
    <w:p w:rsidR="00BD7A56" w:rsidRPr="00BD7A56" w:rsidRDefault="00BD7A56" w:rsidP="00BD7A56">
      <w:pPr>
        <w:numPr>
          <w:ilvl w:val="0"/>
          <w:numId w:val="26"/>
        </w:numPr>
        <w:tabs>
          <w:tab w:val="num" w:pos="720"/>
        </w:tabs>
        <w:spacing w:after="60" w:line="240" w:lineRule="auto"/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b/>
          <w:bCs/>
          <w:color w:val="404040"/>
          <w:kern w:val="0"/>
          <w:sz w:val="22"/>
          <w:szCs w:val="22"/>
          <w14:ligatures w14:val="none"/>
        </w:rPr>
        <w:t>核心逻辑单元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2"/>
          <w:szCs w:val="22"/>
          <w14:ligatures w14:val="none"/>
        </w:rPr>
        <w:t>：</w:t>
      </w:r>
    </w:p>
    <w:p w:rsidR="00BD7A56" w:rsidRPr="00BD7A56" w:rsidRDefault="00BD7A56" w:rsidP="00BD7A56">
      <w:pPr>
        <w:numPr>
          <w:ilvl w:val="1"/>
          <w:numId w:val="26"/>
        </w:numPr>
        <w:tabs>
          <w:tab w:val="num" w:pos="1440"/>
        </w:tabs>
        <w:spacing w:after="0" w:line="240" w:lineRule="auto"/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更均衡的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XNOR/XOR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使用（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XNOR 5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次，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XOR 4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次），部分积压缩可能通过复合门优化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2"/>
          <w:szCs w:val="22"/>
          <w14:ligatures w14:val="none"/>
        </w:rPr>
        <w:t>。</w:t>
      </w:r>
    </w:p>
    <w:p w:rsidR="00BD7A56" w:rsidRPr="00BD7A56" w:rsidRDefault="00BD7A56" w:rsidP="00BD7A56">
      <w:pPr>
        <w:numPr>
          <w:ilvl w:val="1"/>
          <w:numId w:val="26"/>
        </w:numPr>
        <w:tabs>
          <w:tab w:val="num" w:pos="1440"/>
        </w:tabs>
        <w:spacing w:after="0" w:line="240" w:lineRule="auto"/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高频使用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2"/>
          <w:szCs w:val="22"/>
          <w14:ligatures w14:val="none"/>
        </w:rPr>
        <w:t>NOR2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7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次）和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2"/>
          <w:szCs w:val="22"/>
          <w14:ligatures w14:val="none"/>
        </w:rPr>
        <w:t>NAND2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6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次），但通过复合门减少级数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2"/>
          <w:szCs w:val="22"/>
          <w14:ligatures w14:val="none"/>
        </w:rPr>
        <w:t>。</w:t>
      </w:r>
    </w:p>
    <w:p w:rsidR="00BD7A56" w:rsidRPr="00BD7A56" w:rsidRDefault="00BD7A56" w:rsidP="00BD7A56">
      <w:pPr>
        <w:numPr>
          <w:ilvl w:val="0"/>
          <w:numId w:val="26"/>
        </w:numPr>
        <w:tabs>
          <w:tab w:val="num" w:pos="720"/>
        </w:tabs>
        <w:spacing w:after="60" w:line="240" w:lineRule="auto"/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b/>
          <w:bCs/>
          <w:color w:val="404040"/>
          <w:kern w:val="0"/>
          <w:sz w:val="22"/>
          <w:szCs w:val="22"/>
          <w14:ligatures w14:val="none"/>
        </w:rPr>
        <w:t>复合逻辑门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2"/>
          <w:szCs w:val="22"/>
          <w14:ligatures w14:val="none"/>
        </w:rPr>
        <w:t>：</w:t>
      </w:r>
    </w:p>
    <w:p w:rsidR="00BD7A56" w:rsidRPr="00BD7A56" w:rsidRDefault="00BD7A56" w:rsidP="00BD7A56">
      <w:pPr>
        <w:numPr>
          <w:ilvl w:val="1"/>
          <w:numId w:val="26"/>
        </w:numPr>
        <w:tabs>
          <w:tab w:val="num" w:pos="1440"/>
        </w:tabs>
        <w:spacing w:after="0" w:line="240" w:lineRule="auto"/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大量使用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2"/>
          <w:szCs w:val="22"/>
          <w14:ligatures w14:val="none"/>
        </w:rPr>
        <w:t>AOI22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4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次）和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2"/>
          <w:szCs w:val="22"/>
          <w14:ligatures w14:val="none"/>
        </w:rPr>
        <w:t>OAI22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4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次），以及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2"/>
          <w:szCs w:val="22"/>
          <w14:ligatures w14:val="none"/>
        </w:rPr>
        <w:t>MAJIxp5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（多数门）、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2"/>
          <w:szCs w:val="22"/>
          <w14:ligatures w14:val="none"/>
        </w:rPr>
        <w:t>OA33x2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3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输入</w:t>
      </w:r>
      <w:r w:rsidRPr="00BD7A56">
        <w:rPr>
          <w:rFonts w:ascii="Segoe UI" w:eastAsia="Times New Roman" w:hAnsi="Segoe UI" w:cs="Segoe UI"/>
          <w:color w:val="404040"/>
          <w:kern w:val="0"/>
          <w:sz w:val="22"/>
          <w:szCs w:val="22"/>
          <w14:ligatures w14:val="none"/>
        </w:rPr>
        <w:t>OR-AND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）和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2"/>
          <w:szCs w:val="22"/>
          <w14:ligatures w14:val="none"/>
        </w:rPr>
        <w:t>O2A1O1Ixp33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（复杂组合逻辑），显著减少关键路径级数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2"/>
          <w:szCs w:val="22"/>
          <w14:ligatures w14:val="none"/>
        </w:rPr>
        <w:t>。</w:t>
      </w:r>
    </w:p>
    <w:p w:rsidR="00BD7A56" w:rsidRPr="00BD7A56" w:rsidRDefault="00BD7A56" w:rsidP="00BD7A56">
      <w:pPr>
        <w:numPr>
          <w:ilvl w:val="1"/>
          <w:numId w:val="26"/>
        </w:numPr>
        <w:tabs>
          <w:tab w:val="num" w:pos="1440"/>
        </w:tabs>
        <w:spacing w:after="0" w:line="240" w:lineRule="auto"/>
        <w:rPr>
          <w:rFonts w:ascii="Segoe UI" w:eastAsia="Times New Roman" w:hAnsi="Segoe UI" w:cs="Segoe UI" w:hint="eastAsia"/>
          <w:color w:val="404040"/>
          <w:kern w:val="0"/>
          <w:sz w:val="22"/>
          <w:szCs w:val="22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2"/>
          <w:szCs w:val="22"/>
          <w14:ligatures w14:val="none"/>
        </w:rPr>
        <w:t>复合门占比更高，逻辑功能集成度强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2"/>
          <w:szCs w:val="22"/>
          <w14:ligatures w14:val="none"/>
        </w:rPr>
        <w:t>。</w:t>
      </w:r>
    </w:p>
    <w:p w:rsidR="00824EAE" w:rsidRDefault="00422BBF" w:rsidP="007E01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422BBF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63DFB00E" wp14:editId="40672F69">
            <wp:extent cx="5942829" cy="6339155"/>
            <wp:effectExtent l="0" t="0" r="1270" b="0"/>
            <wp:docPr id="1350272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725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5536" cy="63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A56" w:rsidRPr="00BD7A56" w:rsidRDefault="00BD7A56" w:rsidP="008E7294">
      <w:pPr>
        <w:pStyle w:val="NormalWeb"/>
        <w:spacing w:before="0" w:beforeAutospacing="0" w:after="0" w:afterAutospacing="0"/>
        <w:rPr>
          <w:rFonts w:ascii="Segoe UI" w:hAnsi="Segoe UI" w:cs="Segoe UI" w:hint="eastAsia"/>
          <w:color w:val="404040"/>
        </w:rPr>
      </w:pPr>
      <w:r w:rsidRPr="00BD7A56">
        <w:rPr>
          <w:rFonts w:ascii="Segoe UI" w:hAnsi="Segoe UI" w:cs="Segoe UI"/>
          <w:b/>
          <w:bCs/>
          <w:color w:val="404040"/>
        </w:rPr>
        <w:lastRenderedPageBreak/>
        <w:t>Wallace</w:t>
      </w:r>
      <w:r w:rsidRPr="00BD7A56">
        <w:rPr>
          <w:rFonts w:ascii="Microsoft YaHei" w:eastAsia="Microsoft YaHei" w:hAnsi="Microsoft YaHei" w:cs="Microsoft YaHei" w:hint="eastAsia"/>
          <w:b/>
          <w:bCs/>
          <w:color w:val="404040"/>
        </w:rPr>
        <w:t>乘法</w:t>
      </w:r>
      <w:r w:rsidRPr="00BD7A56">
        <w:rPr>
          <w:rFonts w:ascii="Microsoft YaHei" w:eastAsia="Microsoft YaHei" w:hAnsi="Microsoft YaHei" w:cs="Microsoft YaHei"/>
          <w:b/>
          <w:bCs/>
          <w:color w:val="404040"/>
        </w:rPr>
        <w:t>器</w:t>
      </w:r>
      <w:r w:rsidR="008E7294">
        <w:rPr>
          <w:rFonts w:ascii="Microsoft YaHei" w:eastAsia="Microsoft YaHei" w:hAnsi="Microsoft YaHei" w:cs="Microsoft YaHei"/>
          <w:b/>
          <w:bCs/>
          <w:color w:val="404040"/>
        </w:rPr>
        <w:tab/>
      </w:r>
      <w:r w:rsidR="008E7294">
        <w:rPr>
          <w:rFonts w:ascii="Microsoft YaHei" w:eastAsia="Microsoft YaHei" w:hAnsi="Microsoft YaHei" w:cs="Microsoft YaHei" w:hint="eastAsia"/>
          <w:color w:val="404040"/>
        </w:rPr>
        <w:t>逻辑级数较少，但单级延迟和线延迟较高。</w:t>
      </w:r>
    </w:p>
    <w:p w:rsidR="00BD7A56" w:rsidRPr="00BD7A56" w:rsidRDefault="00BD7A56" w:rsidP="00BD7A56">
      <w:pPr>
        <w:numPr>
          <w:ilvl w:val="0"/>
          <w:numId w:val="27"/>
        </w:numPr>
        <w:spacing w:after="60" w:line="240" w:lineRule="auto"/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b/>
          <w:bCs/>
          <w:color w:val="404040"/>
          <w:kern w:val="0"/>
          <w:sz w:val="21"/>
          <w:szCs w:val="21"/>
          <w14:ligatures w14:val="none"/>
        </w:rPr>
        <w:t>核心逻辑单元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1"/>
          <w:szCs w:val="21"/>
          <w14:ligatures w14:val="none"/>
        </w:rPr>
        <w:t>：</w:t>
      </w:r>
    </w:p>
    <w:p w:rsidR="00BD7A56" w:rsidRPr="00BD7A56" w:rsidRDefault="00BD7A56" w:rsidP="00BD7A56">
      <w:pPr>
        <w:numPr>
          <w:ilvl w:val="1"/>
          <w:numId w:val="27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大量使用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1"/>
          <w:szCs w:val="21"/>
          <w14:ligatures w14:val="none"/>
        </w:rPr>
        <w:t>XNOR/XOR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门（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XNOR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出现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7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次，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XOR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出现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6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次），表明部分积压缩阶段依赖加法器结构（如全加器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/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半加器）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1"/>
          <w:szCs w:val="21"/>
          <w14:ligatures w14:val="none"/>
        </w:rPr>
        <w:t>。</w:t>
      </w:r>
    </w:p>
    <w:p w:rsidR="00BD7A56" w:rsidRPr="00BD7A56" w:rsidRDefault="00BD7A56" w:rsidP="00BD7A56">
      <w:pPr>
        <w:numPr>
          <w:ilvl w:val="1"/>
          <w:numId w:val="27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较多使用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1"/>
          <w:szCs w:val="21"/>
          <w14:ligatures w14:val="none"/>
        </w:rPr>
        <w:t>NOR2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6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次）和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1"/>
          <w:szCs w:val="21"/>
          <w14:ligatures w14:val="none"/>
        </w:rPr>
        <w:t>NAND2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3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次）等基本门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1"/>
          <w:szCs w:val="21"/>
          <w14:ligatures w14:val="none"/>
        </w:rPr>
        <w:t>。</w:t>
      </w:r>
    </w:p>
    <w:p w:rsidR="00BD7A56" w:rsidRPr="00BD7A56" w:rsidRDefault="00BD7A56" w:rsidP="00BD7A56">
      <w:pPr>
        <w:numPr>
          <w:ilvl w:val="0"/>
          <w:numId w:val="27"/>
        </w:numPr>
        <w:spacing w:after="60" w:line="240" w:lineRule="auto"/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b/>
          <w:bCs/>
          <w:color w:val="404040"/>
          <w:kern w:val="0"/>
          <w:sz w:val="21"/>
          <w:szCs w:val="21"/>
          <w14:ligatures w14:val="none"/>
        </w:rPr>
        <w:t>复合逻辑门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1"/>
          <w:szCs w:val="21"/>
          <w14:ligatures w14:val="none"/>
        </w:rPr>
        <w:t>：</w:t>
      </w:r>
    </w:p>
    <w:p w:rsidR="00BD7A56" w:rsidRPr="00BD7A56" w:rsidRDefault="00BD7A56" w:rsidP="00BD7A56">
      <w:pPr>
        <w:numPr>
          <w:ilvl w:val="1"/>
          <w:numId w:val="27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使用少量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AOI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AOI21/AOI22/AOI31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）和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OAI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（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OAI21/OAI22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）门（总计约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6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次），如</w:t>
      </w:r>
      <w:r w:rsidRPr="00BD7A56">
        <w:rPr>
          <w:rFonts w:ascii="Segoe UI" w:eastAsia="Times New Roman" w:hAnsi="Segoe UI" w:cs="Segoe UI"/>
          <w:color w:val="404040"/>
          <w:kern w:val="0"/>
          <w:sz w:val="21"/>
          <w:szCs w:val="21"/>
          <w14:ligatures w14:val="none"/>
        </w:rPr>
        <w:t>AOI22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用于多输入组合逻辑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1"/>
          <w:szCs w:val="21"/>
          <w14:ligatures w14:val="none"/>
        </w:rPr>
        <w:t>。</w:t>
      </w:r>
    </w:p>
    <w:p w:rsidR="00BD7A56" w:rsidRPr="00BD7A56" w:rsidRDefault="00BD7A56" w:rsidP="00BD7A56">
      <w:pPr>
        <w:numPr>
          <w:ilvl w:val="1"/>
          <w:numId w:val="27"/>
        </w:numPr>
        <w:spacing w:after="0" w:line="240" w:lineRule="auto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包含特殊门如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1"/>
          <w:szCs w:val="21"/>
          <w14:ligatures w14:val="none"/>
        </w:rPr>
        <w:t>AND5x1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和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:sz w:val="21"/>
          <w:szCs w:val="21"/>
          <w14:ligatures w14:val="none"/>
        </w:rPr>
        <w:t>AOI31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:sz w:val="21"/>
          <w:szCs w:val="21"/>
          <w14:ligatures w14:val="none"/>
        </w:rPr>
        <w:t>，用于复杂逻辑优化</w:t>
      </w:r>
      <w:r w:rsidRPr="00BD7A56">
        <w:rPr>
          <w:rFonts w:ascii="Microsoft YaHei" w:eastAsia="Microsoft YaHei" w:hAnsi="Microsoft YaHei" w:cs="Microsoft YaHei"/>
          <w:color w:val="404040"/>
          <w:kern w:val="0"/>
          <w:sz w:val="21"/>
          <w:szCs w:val="21"/>
          <w14:ligatures w14:val="none"/>
        </w:rPr>
        <w:t>。</w:t>
      </w:r>
    </w:p>
    <w:p w:rsidR="005C79E9" w:rsidRDefault="00422BBF" w:rsidP="007E01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  <w:r w:rsidRPr="00422BBF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65C9D5D9" wp14:editId="7C413B3F">
            <wp:extent cx="6359361" cy="6267236"/>
            <wp:effectExtent l="0" t="0" r="3810" b="0"/>
            <wp:docPr id="35430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01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2368" cy="640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1A1" w:rsidRDefault="007B01A1" w:rsidP="007E01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  <w:sz w:val="23"/>
          <w:szCs w:val="23"/>
        </w:rPr>
      </w:pPr>
    </w:p>
    <w:p w:rsidR="007B01A1" w:rsidRDefault="007B01A1" w:rsidP="007E01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BD7A56" w:rsidRPr="00BD7A56" w:rsidRDefault="00BD7A56" w:rsidP="00BD7A56">
      <w:pPr>
        <w:spacing w:after="6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b/>
          <w:bCs/>
          <w:color w:val="404040"/>
          <w:kern w:val="0"/>
          <w14:ligatures w14:val="none"/>
        </w:rPr>
        <w:t>高延迟瓶颈</w:t>
      </w:r>
      <w:r w:rsidRPr="00BD7A56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：</w:t>
      </w:r>
    </w:p>
    <w:p w:rsidR="00BD7A56" w:rsidRPr="00BD7A56" w:rsidRDefault="00BD7A56" w:rsidP="00BD7A56">
      <w:pPr>
        <w:numPr>
          <w:ilvl w:val="0"/>
          <w:numId w:val="28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lastRenderedPageBreak/>
        <w:t>存在极端门延迟（如</w:t>
      </w:r>
      <w:r w:rsidRPr="00BD7A56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NOR2xp33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单门延迟达</w:t>
      </w:r>
      <w:r w:rsidRPr="00BD7A56">
        <w:rPr>
          <w:rFonts w:ascii="Segoe UI" w:eastAsia="Times New Roman" w:hAnsi="Segoe UI" w:cs="Segoe UI"/>
          <w:color w:val="404040"/>
          <w:kern w:val="0"/>
          <w14:ligatures w14:val="none"/>
        </w:rPr>
        <w:t>31.2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），可能因长路径依赖或高负载导致</w:t>
      </w:r>
      <w:r w:rsidRPr="00BD7A56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。</w:t>
      </w:r>
    </w:p>
    <w:p w:rsidR="00BD7A56" w:rsidRPr="00BD7A56" w:rsidRDefault="00BD7A56" w:rsidP="00BD7A56">
      <w:pPr>
        <w:numPr>
          <w:ilvl w:val="0"/>
          <w:numId w:val="28"/>
        </w:numPr>
        <w:spacing w:after="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BD7A56">
        <w:rPr>
          <w:rFonts w:ascii="Segoe UI" w:eastAsia="Times New Roman" w:hAnsi="Segoe UI" w:cs="Segoe UI"/>
          <w:b/>
          <w:bCs/>
          <w:color w:val="404040"/>
          <w:kern w:val="0"/>
          <w14:ligatures w14:val="none"/>
        </w:rPr>
        <w:t>XNOR/XOR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门平均延迟较高（如</w:t>
      </w:r>
      <w:r w:rsidRPr="00BD7A56">
        <w:rPr>
          <w:rFonts w:ascii="Segoe UI" w:eastAsia="Times New Roman" w:hAnsi="Segoe UI" w:cs="Segoe UI"/>
          <w:color w:val="404040"/>
          <w:kern w:val="0"/>
          <w14:ligatures w14:val="none"/>
        </w:rPr>
        <w:t>XNOR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达</w:t>
      </w:r>
      <w:r w:rsidRPr="00BD7A56">
        <w:rPr>
          <w:rFonts w:ascii="Segoe UI" w:eastAsia="Times New Roman" w:hAnsi="Segoe UI" w:cs="Segoe UI"/>
          <w:color w:val="404040"/>
          <w:kern w:val="0"/>
          <w14:ligatures w14:val="none"/>
        </w:rPr>
        <w:t>22.6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，</w:t>
      </w:r>
      <w:r w:rsidRPr="00BD7A56">
        <w:rPr>
          <w:rFonts w:ascii="Segoe UI" w:eastAsia="Times New Roman" w:hAnsi="Segoe UI" w:cs="Segoe UI"/>
          <w:color w:val="404040"/>
          <w:kern w:val="0"/>
          <w14:ligatures w14:val="none"/>
        </w:rPr>
        <w:t>XOR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达</w:t>
      </w:r>
      <w:r w:rsidRPr="00BD7A56">
        <w:rPr>
          <w:rFonts w:ascii="Segoe UI" w:eastAsia="Times New Roman" w:hAnsi="Segoe UI" w:cs="Segoe UI"/>
          <w:color w:val="404040"/>
          <w:kern w:val="0"/>
          <w14:ligatures w14:val="none"/>
        </w:rPr>
        <w:t>20.2</w:t>
      </w: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），部分积压缩阶段延迟累积明显</w:t>
      </w:r>
      <w:r w:rsidRPr="00BD7A56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。</w:t>
      </w:r>
    </w:p>
    <w:p w:rsidR="00BD7A56" w:rsidRPr="008E7294" w:rsidRDefault="00BD7A56" w:rsidP="00BD7A56">
      <w:pPr>
        <w:numPr>
          <w:ilvl w:val="0"/>
          <w:numId w:val="28"/>
        </w:numPr>
        <w:spacing w:after="60" w:line="240" w:lineRule="auto"/>
        <w:rPr>
          <w:rFonts w:ascii="Segoe UI" w:eastAsia="Times New Roman" w:hAnsi="Segoe UI" w:cs="Segoe UI"/>
          <w:color w:val="404040"/>
          <w:kern w:val="0"/>
          <w14:ligatures w14:val="none"/>
        </w:rPr>
      </w:pPr>
      <w:r w:rsidRPr="00BD7A56">
        <w:rPr>
          <w:rFonts w:ascii="Microsoft YaHei" w:eastAsia="Microsoft YaHei" w:hAnsi="Microsoft YaHei" w:cs="Microsoft YaHei" w:hint="eastAsia"/>
          <w:color w:val="404040"/>
          <w:kern w:val="0"/>
          <w14:ligatures w14:val="none"/>
        </w:rPr>
        <w:t>线延迟总和较高，可能因布局不规则导致布线较长</w:t>
      </w:r>
      <w:r w:rsidRPr="00BD7A56">
        <w:rPr>
          <w:rFonts w:ascii="Microsoft YaHei" w:eastAsia="Microsoft YaHei" w:hAnsi="Microsoft YaHei" w:cs="Microsoft YaHei"/>
          <w:color w:val="404040"/>
          <w:kern w:val="0"/>
          <w14:ligatures w14:val="none"/>
        </w:rPr>
        <w:t>。</w:t>
      </w:r>
    </w:p>
    <w:p w:rsidR="008E7294" w:rsidRPr="00BD7A56" w:rsidRDefault="008E7294" w:rsidP="008E7294">
      <w:pPr>
        <w:spacing w:after="60" w:line="240" w:lineRule="auto"/>
        <w:ind w:left="360"/>
        <w:rPr>
          <w:rFonts w:ascii="Segoe UI" w:eastAsia="Times New Roman" w:hAnsi="Segoe UI" w:cs="Segoe UI" w:hint="eastAsia"/>
          <w:color w:val="404040"/>
          <w:kern w:val="0"/>
          <w14:ligatures w14:val="none"/>
        </w:rPr>
      </w:pPr>
    </w:p>
    <w:p w:rsidR="008E7294" w:rsidRDefault="008E7294" w:rsidP="008E7294">
      <w:pPr>
        <w:pStyle w:val="NormalWeb"/>
        <w:spacing w:before="0" w:beforeAutospacing="0" w:after="0" w:afterAutospacing="0"/>
        <w:rPr>
          <w:rFonts w:ascii="Segoe UI" w:hAnsi="Segoe UI" w:cs="Segoe UI" w:hint="eastAsia"/>
          <w:color w:val="404040"/>
        </w:rPr>
      </w:pPr>
      <w:r>
        <w:rPr>
          <w:rFonts w:ascii="Microsoft YaHei" w:eastAsia="Microsoft YaHei" w:hAnsi="Microsoft YaHei" w:cs="Microsoft YaHei" w:hint="eastAsia"/>
          <w:color w:val="404040"/>
        </w:rPr>
        <w:t>以减少加法级数为目标，依赖基本门（</w:t>
      </w:r>
      <w:r>
        <w:rPr>
          <w:rFonts w:ascii="Segoe UI" w:hAnsi="Segoe UI" w:cs="Segoe UI"/>
          <w:color w:val="404040"/>
        </w:rPr>
        <w:t>XNOR/XOR/NOR</w:t>
      </w:r>
      <w:r>
        <w:rPr>
          <w:rFonts w:ascii="Microsoft YaHei" w:eastAsia="Microsoft YaHei" w:hAnsi="Microsoft YaHei" w:cs="Microsoft YaHei" w:hint="eastAsia"/>
          <w:color w:val="404040"/>
        </w:rPr>
        <w:t>）快速压缩部分积，但关键路径易出现高延迟门。</w:t>
      </w:r>
      <w:r>
        <w:rPr>
          <w:rFonts w:ascii="Microsoft YaHei" w:eastAsia="Microsoft YaHei" w:hAnsi="Microsoft YaHei" w:cs="Microsoft YaHei" w:hint="eastAsia"/>
          <w:color w:val="404040"/>
        </w:rPr>
        <w:t>需要解决</w:t>
      </w:r>
      <w:r>
        <w:rPr>
          <w:rFonts w:ascii="Microsoft YaHei" w:eastAsia="Microsoft YaHei" w:hAnsi="Microsoft YaHei" w:cs="Microsoft YaHei" w:hint="eastAsia"/>
          <w:color w:val="404040"/>
        </w:rPr>
        <w:t>牺牲布局规则性换取更少级数</w:t>
      </w:r>
      <w:r>
        <w:rPr>
          <w:rFonts w:ascii="Microsoft YaHei" w:eastAsia="Microsoft YaHei" w:hAnsi="Microsoft YaHei" w:cs="Microsoft YaHei" w:hint="eastAsia"/>
          <w:color w:val="404040"/>
        </w:rPr>
        <w:t>：</w:t>
      </w:r>
    </w:p>
    <w:p w:rsidR="007B01A1" w:rsidRDefault="007B01A1" w:rsidP="007E01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</w:p>
    <w:p w:rsidR="007B01A1" w:rsidRDefault="007B01A1" w:rsidP="007E01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>
        <w:rPr>
          <w:rFonts w:ascii="Helvetica" w:hAnsi="Helvetica" w:cs="Helvetica" w:hint="eastAsia"/>
          <w:color w:val="000000"/>
          <w:kern w:val="0"/>
          <w:sz w:val="23"/>
          <w:szCs w:val="23"/>
        </w:rPr>
        <w:t>SA</w:t>
      </w:r>
      <w:r w:rsidR="00BD7A56">
        <w:rPr>
          <w:rFonts w:ascii="Helvetica" w:hAnsi="Helvetica" w:cs="Helvetica" w:hint="eastAsia"/>
          <w:color w:val="000000"/>
          <w:kern w:val="0"/>
          <w:sz w:val="23"/>
          <w:szCs w:val="23"/>
        </w:rPr>
        <w:t xml:space="preserve"> for </w:t>
      </w:r>
      <w:proofErr w:type="spellStart"/>
      <w:r w:rsidR="00BD7A56">
        <w:rPr>
          <w:rFonts w:ascii="Helvetica" w:hAnsi="Helvetica" w:cs="Helvetica" w:hint="eastAsia"/>
          <w:color w:val="000000"/>
          <w:kern w:val="0"/>
          <w:sz w:val="23"/>
          <w:szCs w:val="23"/>
        </w:rPr>
        <w:t>count_view</w:t>
      </w:r>
      <w:proofErr w:type="spellEnd"/>
    </w:p>
    <w:p w:rsidR="00422BBF" w:rsidRDefault="00422BBF" w:rsidP="007E01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 w:hint="eastAsia"/>
          <w:color w:val="000000"/>
          <w:kern w:val="0"/>
          <w:sz w:val="23"/>
          <w:szCs w:val="23"/>
        </w:rPr>
      </w:pPr>
      <w:r w:rsidRPr="00422BBF">
        <w:rPr>
          <w:rFonts w:ascii="Helvetica" w:hAnsi="Helvetica" w:cs="Helvetica"/>
          <w:color w:val="000000"/>
          <w:kern w:val="0"/>
          <w:sz w:val="23"/>
          <w:szCs w:val="23"/>
        </w:rPr>
        <w:drawing>
          <wp:inline distT="0" distB="0" distL="0" distR="0" wp14:anchorId="2B87C584" wp14:editId="08843AA4">
            <wp:extent cx="6226020" cy="6565186"/>
            <wp:effectExtent l="0" t="0" r="0" b="1270"/>
            <wp:docPr id="79245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506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245" cy="672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FF" w:rsidRPr="00CA0A4D" w:rsidRDefault="00801FFF" w:rsidP="008631F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  <w:sz w:val="23"/>
          <w:szCs w:val="23"/>
        </w:rPr>
      </w:pPr>
    </w:p>
    <w:sectPr w:rsidR="00801FFF" w:rsidRPr="00CA0A4D" w:rsidSect="00422BB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ds-font-family-code)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3D5D"/>
    <w:multiLevelType w:val="hybridMultilevel"/>
    <w:tmpl w:val="BC4C6200"/>
    <w:lvl w:ilvl="0" w:tplc="F49A52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961B2"/>
    <w:multiLevelType w:val="hybridMultilevel"/>
    <w:tmpl w:val="D07A7A0E"/>
    <w:lvl w:ilvl="0" w:tplc="B486013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A40D6"/>
    <w:multiLevelType w:val="multilevel"/>
    <w:tmpl w:val="03809B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8B0FB0"/>
    <w:multiLevelType w:val="multilevel"/>
    <w:tmpl w:val="0192B1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7E194C"/>
    <w:multiLevelType w:val="multilevel"/>
    <w:tmpl w:val="795E9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D84FE4"/>
    <w:multiLevelType w:val="multilevel"/>
    <w:tmpl w:val="52E240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718FF"/>
    <w:multiLevelType w:val="hybridMultilevel"/>
    <w:tmpl w:val="049062FE"/>
    <w:lvl w:ilvl="0" w:tplc="750A83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87135"/>
    <w:multiLevelType w:val="multilevel"/>
    <w:tmpl w:val="B3DECAA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A32D90"/>
    <w:multiLevelType w:val="multilevel"/>
    <w:tmpl w:val="726070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A4563A"/>
    <w:multiLevelType w:val="hybridMultilevel"/>
    <w:tmpl w:val="BE706ED4"/>
    <w:lvl w:ilvl="0" w:tplc="75F012C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D24CCF"/>
    <w:multiLevelType w:val="hybridMultilevel"/>
    <w:tmpl w:val="8526A8C6"/>
    <w:lvl w:ilvl="0" w:tplc="24E278AA">
      <w:start w:val="1"/>
      <w:numFmt w:val="decimal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1" w15:restartNumberingAfterBreak="0">
    <w:nsid w:val="29CF19D9"/>
    <w:multiLevelType w:val="multilevel"/>
    <w:tmpl w:val="B296AB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D45C5"/>
    <w:multiLevelType w:val="hybridMultilevel"/>
    <w:tmpl w:val="F92804BC"/>
    <w:lvl w:ilvl="0" w:tplc="447A5CD6">
      <w:start w:val="1"/>
      <w:numFmt w:val="japaneseCounting"/>
      <w:lvlText w:val="%1、"/>
      <w:lvlJc w:val="left"/>
      <w:pPr>
        <w:ind w:left="82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0D0FFD"/>
    <w:multiLevelType w:val="hybridMultilevel"/>
    <w:tmpl w:val="D6806426"/>
    <w:lvl w:ilvl="0" w:tplc="528E6F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C75765"/>
    <w:multiLevelType w:val="multilevel"/>
    <w:tmpl w:val="3078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084946"/>
    <w:multiLevelType w:val="multilevel"/>
    <w:tmpl w:val="AE42D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7F4E09"/>
    <w:multiLevelType w:val="hybridMultilevel"/>
    <w:tmpl w:val="349461E2"/>
    <w:lvl w:ilvl="0" w:tplc="AEFEE5BE">
      <w:start w:val="1"/>
      <w:numFmt w:val="decimal"/>
      <w:lvlText w:val="%1"/>
      <w:lvlJc w:val="left"/>
      <w:pPr>
        <w:ind w:left="31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70" w:hanging="360"/>
      </w:pPr>
    </w:lvl>
    <w:lvl w:ilvl="2" w:tplc="0409001B" w:tentative="1">
      <w:start w:val="1"/>
      <w:numFmt w:val="lowerRoman"/>
      <w:lvlText w:val="%3."/>
      <w:lvlJc w:val="right"/>
      <w:pPr>
        <w:ind w:left="4590" w:hanging="180"/>
      </w:pPr>
    </w:lvl>
    <w:lvl w:ilvl="3" w:tplc="0409000F" w:tentative="1">
      <w:start w:val="1"/>
      <w:numFmt w:val="decimal"/>
      <w:lvlText w:val="%4."/>
      <w:lvlJc w:val="left"/>
      <w:pPr>
        <w:ind w:left="5310" w:hanging="360"/>
      </w:pPr>
    </w:lvl>
    <w:lvl w:ilvl="4" w:tplc="04090019" w:tentative="1">
      <w:start w:val="1"/>
      <w:numFmt w:val="lowerLetter"/>
      <w:lvlText w:val="%5."/>
      <w:lvlJc w:val="left"/>
      <w:pPr>
        <w:ind w:left="6030" w:hanging="360"/>
      </w:pPr>
    </w:lvl>
    <w:lvl w:ilvl="5" w:tplc="0409001B" w:tentative="1">
      <w:start w:val="1"/>
      <w:numFmt w:val="lowerRoman"/>
      <w:lvlText w:val="%6."/>
      <w:lvlJc w:val="right"/>
      <w:pPr>
        <w:ind w:left="6750" w:hanging="180"/>
      </w:pPr>
    </w:lvl>
    <w:lvl w:ilvl="6" w:tplc="0409000F" w:tentative="1">
      <w:start w:val="1"/>
      <w:numFmt w:val="decimal"/>
      <w:lvlText w:val="%7."/>
      <w:lvlJc w:val="left"/>
      <w:pPr>
        <w:ind w:left="7470" w:hanging="360"/>
      </w:pPr>
    </w:lvl>
    <w:lvl w:ilvl="7" w:tplc="04090019" w:tentative="1">
      <w:start w:val="1"/>
      <w:numFmt w:val="lowerLetter"/>
      <w:lvlText w:val="%8."/>
      <w:lvlJc w:val="left"/>
      <w:pPr>
        <w:ind w:left="8190" w:hanging="360"/>
      </w:pPr>
    </w:lvl>
    <w:lvl w:ilvl="8" w:tplc="0409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17" w15:restartNumberingAfterBreak="0">
    <w:nsid w:val="55985F36"/>
    <w:multiLevelType w:val="hybridMultilevel"/>
    <w:tmpl w:val="45F67EB0"/>
    <w:lvl w:ilvl="0" w:tplc="79960C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7375C4"/>
    <w:multiLevelType w:val="multilevel"/>
    <w:tmpl w:val="7FB2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33313C"/>
    <w:multiLevelType w:val="multilevel"/>
    <w:tmpl w:val="35B61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F66661"/>
    <w:multiLevelType w:val="hybridMultilevel"/>
    <w:tmpl w:val="EF16E866"/>
    <w:lvl w:ilvl="0" w:tplc="A7DAC4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9B7975"/>
    <w:multiLevelType w:val="hybridMultilevel"/>
    <w:tmpl w:val="F318752A"/>
    <w:lvl w:ilvl="0" w:tplc="DDFC9F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186B79"/>
    <w:multiLevelType w:val="hybridMultilevel"/>
    <w:tmpl w:val="72B61BE8"/>
    <w:lvl w:ilvl="0" w:tplc="45D43D2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280E7F"/>
    <w:multiLevelType w:val="multilevel"/>
    <w:tmpl w:val="837A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2B1F22"/>
    <w:multiLevelType w:val="multilevel"/>
    <w:tmpl w:val="49166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1D55495"/>
    <w:multiLevelType w:val="hybridMultilevel"/>
    <w:tmpl w:val="53F8B448"/>
    <w:lvl w:ilvl="0" w:tplc="987EA9A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3F67A4"/>
    <w:multiLevelType w:val="hybridMultilevel"/>
    <w:tmpl w:val="DB2483DE"/>
    <w:lvl w:ilvl="0" w:tplc="495224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617B78"/>
    <w:multiLevelType w:val="hybridMultilevel"/>
    <w:tmpl w:val="09569722"/>
    <w:lvl w:ilvl="0" w:tplc="3174AC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173E5F"/>
    <w:multiLevelType w:val="multilevel"/>
    <w:tmpl w:val="0FC0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A653B6"/>
    <w:multiLevelType w:val="hybridMultilevel"/>
    <w:tmpl w:val="0DACC508"/>
    <w:lvl w:ilvl="0" w:tplc="06C2806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4024096">
    <w:abstractNumId w:val="18"/>
  </w:num>
  <w:num w:numId="2" w16cid:durableId="1105273166">
    <w:abstractNumId w:val="19"/>
  </w:num>
  <w:num w:numId="3" w16cid:durableId="1260793282">
    <w:abstractNumId w:val="14"/>
  </w:num>
  <w:num w:numId="4" w16cid:durableId="335154166">
    <w:abstractNumId w:val="27"/>
  </w:num>
  <w:num w:numId="5" w16cid:durableId="378406279">
    <w:abstractNumId w:val="17"/>
  </w:num>
  <w:num w:numId="6" w16cid:durableId="1478376834">
    <w:abstractNumId w:val="20"/>
  </w:num>
  <w:num w:numId="7" w16cid:durableId="1272401090">
    <w:abstractNumId w:val="29"/>
  </w:num>
  <w:num w:numId="8" w16cid:durableId="1529443336">
    <w:abstractNumId w:val="13"/>
  </w:num>
  <w:num w:numId="9" w16cid:durableId="1472408169">
    <w:abstractNumId w:val="6"/>
  </w:num>
  <w:num w:numId="10" w16cid:durableId="2016609587">
    <w:abstractNumId w:val="22"/>
  </w:num>
  <w:num w:numId="11" w16cid:durableId="996613403">
    <w:abstractNumId w:val="1"/>
  </w:num>
  <w:num w:numId="12" w16cid:durableId="1182208757">
    <w:abstractNumId w:val="21"/>
  </w:num>
  <w:num w:numId="13" w16cid:durableId="1809010946">
    <w:abstractNumId w:val="0"/>
  </w:num>
  <w:num w:numId="14" w16cid:durableId="1895113961">
    <w:abstractNumId w:val="9"/>
  </w:num>
  <w:num w:numId="15" w16cid:durableId="1637225201">
    <w:abstractNumId w:val="25"/>
  </w:num>
  <w:num w:numId="16" w16cid:durableId="126558914">
    <w:abstractNumId w:val="26"/>
  </w:num>
  <w:num w:numId="17" w16cid:durableId="1448967650">
    <w:abstractNumId w:val="10"/>
  </w:num>
  <w:num w:numId="18" w16cid:durableId="1445420560">
    <w:abstractNumId w:val="16"/>
  </w:num>
  <w:num w:numId="19" w16cid:durableId="16780178">
    <w:abstractNumId w:val="12"/>
  </w:num>
  <w:num w:numId="20" w16cid:durableId="1853491073">
    <w:abstractNumId w:val="4"/>
  </w:num>
  <w:num w:numId="21" w16cid:durableId="573467634">
    <w:abstractNumId w:val="23"/>
  </w:num>
  <w:num w:numId="22" w16cid:durableId="1280379163">
    <w:abstractNumId w:val="24"/>
  </w:num>
  <w:num w:numId="23" w16cid:durableId="16782511">
    <w:abstractNumId w:val="7"/>
  </w:num>
  <w:num w:numId="24" w16cid:durableId="930427930">
    <w:abstractNumId w:val="2"/>
  </w:num>
  <w:num w:numId="25" w16cid:durableId="1529562576">
    <w:abstractNumId w:val="28"/>
  </w:num>
  <w:num w:numId="26" w16cid:durableId="156918293">
    <w:abstractNumId w:val="3"/>
  </w:num>
  <w:num w:numId="27" w16cid:durableId="373115317">
    <w:abstractNumId w:val="5"/>
  </w:num>
  <w:num w:numId="28" w16cid:durableId="695694024">
    <w:abstractNumId w:val="8"/>
  </w:num>
  <w:num w:numId="29" w16cid:durableId="267079711">
    <w:abstractNumId w:val="11"/>
  </w:num>
  <w:num w:numId="30" w16cid:durableId="8771580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EB"/>
    <w:rsid w:val="0002500C"/>
    <w:rsid w:val="00052E4A"/>
    <w:rsid w:val="000E247E"/>
    <w:rsid w:val="001458D1"/>
    <w:rsid w:val="0015196F"/>
    <w:rsid w:val="00175B3A"/>
    <w:rsid w:val="00197D93"/>
    <w:rsid w:val="001E6214"/>
    <w:rsid w:val="001F21B5"/>
    <w:rsid w:val="00221705"/>
    <w:rsid w:val="00226BE3"/>
    <w:rsid w:val="00290051"/>
    <w:rsid w:val="00354189"/>
    <w:rsid w:val="003B262F"/>
    <w:rsid w:val="003E535B"/>
    <w:rsid w:val="003F332D"/>
    <w:rsid w:val="004166CE"/>
    <w:rsid w:val="00420720"/>
    <w:rsid w:val="00420D94"/>
    <w:rsid w:val="00422BBF"/>
    <w:rsid w:val="00460EFA"/>
    <w:rsid w:val="00477775"/>
    <w:rsid w:val="00483D5A"/>
    <w:rsid w:val="004B1ED1"/>
    <w:rsid w:val="00524876"/>
    <w:rsid w:val="00546215"/>
    <w:rsid w:val="00547B6E"/>
    <w:rsid w:val="00552BC9"/>
    <w:rsid w:val="005C79E9"/>
    <w:rsid w:val="00655B31"/>
    <w:rsid w:val="007243B2"/>
    <w:rsid w:val="007274D9"/>
    <w:rsid w:val="0075463A"/>
    <w:rsid w:val="00783225"/>
    <w:rsid w:val="007B01A1"/>
    <w:rsid w:val="007E0184"/>
    <w:rsid w:val="00801FFF"/>
    <w:rsid w:val="00824EAE"/>
    <w:rsid w:val="00832E09"/>
    <w:rsid w:val="008631FC"/>
    <w:rsid w:val="008B779A"/>
    <w:rsid w:val="008D2640"/>
    <w:rsid w:val="008E7294"/>
    <w:rsid w:val="0090098B"/>
    <w:rsid w:val="00915DEB"/>
    <w:rsid w:val="009309E6"/>
    <w:rsid w:val="00933A05"/>
    <w:rsid w:val="00954E53"/>
    <w:rsid w:val="009A3857"/>
    <w:rsid w:val="009B2279"/>
    <w:rsid w:val="00A42ECF"/>
    <w:rsid w:val="00A66198"/>
    <w:rsid w:val="00A74598"/>
    <w:rsid w:val="00B2051D"/>
    <w:rsid w:val="00B36C30"/>
    <w:rsid w:val="00B53C2A"/>
    <w:rsid w:val="00B67273"/>
    <w:rsid w:val="00B92528"/>
    <w:rsid w:val="00BD7A56"/>
    <w:rsid w:val="00BE410E"/>
    <w:rsid w:val="00C00444"/>
    <w:rsid w:val="00C66913"/>
    <w:rsid w:val="00CA0A4D"/>
    <w:rsid w:val="00D12CA5"/>
    <w:rsid w:val="00D302B0"/>
    <w:rsid w:val="00D33861"/>
    <w:rsid w:val="00D430AE"/>
    <w:rsid w:val="00D44A21"/>
    <w:rsid w:val="00D65701"/>
    <w:rsid w:val="00DB72C7"/>
    <w:rsid w:val="00DC7206"/>
    <w:rsid w:val="00E11FBF"/>
    <w:rsid w:val="00F5199C"/>
    <w:rsid w:val="00F963A3"/>
    <w:rsid w:val="00FB7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A2CF0"/>
  <w15:chartTrackingRefBased/>
  <w15:docId w15:val="{14DF990B-EC20-A54C-98F8-4E3D8952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D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D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5D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5D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D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D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D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D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D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D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5D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15D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15D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D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D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D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D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D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5D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D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5D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5D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5D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5D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5D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D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D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5DE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47B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44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30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09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09E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309E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90051"/>
    <w:rPr>
      <w:b/>
      <w:bCs/>
    </w:rPr>
  </w:style>
  <w:style w:type="paragraph" w:customStyle="1" w:styleId="yc-editor-paragraph">
    <w:name w:val="yc-editor-paragraph"/>
    <w:basedOn w:val="Normal"/>
    <w:rsid w:val="008631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F963A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3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1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533</Words>
  <Characters>3041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Yukun Wang</dc:creator>
  <cp:keywords/>
  <dc:description/>
  <cp:lastModifiedBy>Yukun Wang</cp:lastModifiedBy>
  <cp:revision>11</cp:revision>
  <dcterms:created xsi:type="dcterms:W3CDTF">2025-02-25T08:13:00Z</dcterms:created>
  <dcterms:modified xsi:type="dcterms:W3CDTF">2025-03-13T07:51:00Z</dcterms:modified>
</cp:coreProperties>
</file>