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版本：3.5.0（简称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fallbackRoute</w:t>
            </w:r>
            <w:r>
              <w:rPr>
                <w:sz w:val="19"/>
              </w:rPr>
              <w:t xml:space="preserve"> 重派一次；同分时免费线排在官方/自配之后（能力分更高照样能选中；手动点名不受影响）。名单可改：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联网找已装之外能用的技能，只读文本不安装，落到暂存目录等你自己定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地毯式找一遍，重合的两个技能会做差异分析并出「判别卡」；只跑首轮，不跟循环叠加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 起，v3.2.2 补齐运行期兜底）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启动期失败会自动回退</w:t>
      </w:r>
      <w:r>
        <w:rPr>
          <w:sz w:val="21"/>
        </w:rPr>
        <w:t>：预检或启动失败时换官方 deepseek 模型重试一次，返回第一句就是「⚠️ 已回退」，告诉你是谁不可用、退到了哪。</w:t>
      </w:r>
    </w:p>
    <w:p>
      <w:pPr>
        <w:pStyle w:val="ListBullet"/>
      </w:pPr>
      <w:r>
        <w:rPr>
          <w:b/>
          <w:sz w:val="21"/>
        </w:rPr>
        <w:t>运行期失败要自己重派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（官方兜底 route）。收到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通知时，主模型会用 </w:t>
      </w:r>
      <w:r>
        <w:rPr>
          <w:rFonts w:ascii="Consolas" w:hAnsi="Consolas"/>
          <w:sz w:val="21"/>
        </w:rPr>
        <w:t>provider=…&amp;model=…</w:t>
      </w:r>
      <w:r>
        <w:rPr>
          <w:sz w:val="21"/>
        </w:rPr>
        <w:t xml:space="preserve"> 重派一次并告诉你「自配失败，已用官方兜底」。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3.5.0（2026-10-29：检索与代理各收成一个轮换格——「本地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