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JOAQUIN FRANCISCO OSORIO VALENZUELA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4.5312500000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2.812500000000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2.539062500000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osori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r17eFxjLn+erMGJ33sXoN1pD3Q==">CgMxLjAyCGguZ2pkZ3hzMgloLjMwajB6bGw4AHIhMXgxRzVlS1psWDlNVXFvMmVqbS1DRWN5TFo5ajFnb0lq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