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047B6"/>
    <w:p w14:paraId="15D3E421"/>
    <w:p w14:paraId="589965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1.简述传统 IP 交换与 MPLS 交换的主要区别。</w:t>
      </w:r>
    </w:p>
    <w:p w14:paraId="70EB16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D67DE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 xml:space="preserve">2.如图的 MPLS 网络要建立一个到 57.106 等价类的 LSP 路径，请说明这是哪种标记分配方法？ 同时填写 LSR 与 Ingress LER 的标记信息表中（1）、（2）、（3）、（4）、（5）的信息。（注： Label Mapping(x,y)表示 LDP 标记绑定消息，参数 x 为 FEC，参数 y 为对应的标记） </w:t>
      </w:r>
    </w:p>
    <w:p w14:paraId="7072B3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B3576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67325" cy="2257425"/>
            <wp:effectExtent l="0" t="0" r="5715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709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672FF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3.在下图的 MPLS 网络中，使用下游按需标记分配的方法建立到等价类 123.117 的 LSP 路径。</w:t>
      </w:r>
    </w:p>
    <w:p w14:paraId="52B108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请在（1）、（2）、（3）、（4）、（5）、（6）位置上填写合适的内容。（注：LDP 协议中使用 Label Request(x)表示标记请求消息，参数 x 为 FEC ；Label Mapping(x,y)表示标记绑定消息，参数 x 为 FEC，参数 y 为对应的标记）</w:t>
      </w:r>
    </w:p>
    <w:p w14:paraId="1EC31B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7B7EC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drawing>
          <wp:inline distT="0" distB="0" distL="114300" distR="114300">
            <wp:extent cx="5273040" cy="2311400"/>
            <wp:effectExtent l="0" t="0" r="0" b="508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2B5F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C80EF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33346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 简述 SR交换 与 MPLS交换 的区别。</w:t>
      </w:r>
    </w:p>
    <w:p w14:paraId="01EA75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CB32E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D9AB6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5. 简述SR的源路由机制。</w:t>
      </w:r>
    </w:p>
    <w:p w14:paraId="771F78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6. Segment ID 有哪些类型？ 其中哪种标签可以用于显式路径？</w:t>
      </w:r>
    </w:p>
    <w:p w14:paraId="309B28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 xml:space="preserve">7. 基于Adjacency Segment 的方式是源节点指定严格显式路径(Strict Explicit)。这种方式可以集中进行路径调整和流量调优，可以更好的配合实现SDN(Software-Defined Networking). </w:t>
      </w:r>
      <w:r>
        <w:rPr>
          <w:rFonts w:hint="eastAsia"/>
          <w:bdr w:val="none" w:color="auto" w:sz="0" w:space="0"/>
          <w:lang w:val="en-US" w:eastAsia="zh-CN"/>
        </w:rPr>
        <w:t xml:space="preserve">  </w:t>
      </w:r>
      <w:r>
        <w:rPr>
          <w:bdr w:val="none" w:color="auto" w:sz="0" w:space="0"/>
        </w:rPr>
        <w:t>Adjacency Segment主要用于SR-TE (Traffic Engineering)。 下图是 Adjacency Segment的工作示例</w:t>
      </w:r>
      <w:r>
        <w:rPr>
          <w:rFonts w:hint="eastAsia"/>
          <w:bdr w:val="none" w:color="auto" w:sz="0" w:space="0"/>
          <w:lang w:val="en-US" w:eastAsia="zh-CN"/>
        </w:rPr>
        <w:t>, PKT表示未打SR标签的原始数据包</w:t>
      </w:r>
      <w:r>
        <w:rPr>
          <w:bdr w:val="none" w:color="auto" w:sz="0" w:space="0"/>
        </w:rPr>
        <w:t>。</w:t>
      </w:r>
    </w:p>
    <w:p w14:paraId="5CF61A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请在图中绿色的空白处，填写正确的SID.</w:t>
      </w:r>
    </w:p>
    <w:p w14:paraId="2531E5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710CE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45481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72480" cy="2199640"/>
            <wp:effectExtent l="0" t="0" r="10160" b="10160"/>
            <wp:docPr id="3" name="图片 3" descr="6e5ccb8af6ceffe249f36326b29c4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e5ccb8af6ceffe249f36326b29c4ce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83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1E9FD6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Prefix Segment（前缀段 / Prefix SID）是IGP 域内原生路由段，其转发行为必须完全继承 IGP 路由的选路规则。IGP 路由本身标准定义就是：运行 SPF 最短路径优先算法，选择最小开销最短路径。</w:t>
      </w:r>
    </w:p>
    <w:p w14:paraId="22058002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rightChars="0" w:hanging="720" w:hanging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下图是一个SRLSP的示意图。</w:t>
      </w:r>
    </w:p>
    <w:p w14:paraId="162D68E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righ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请在图中绿色空白处，填写正确SID.</w:t>
      </w:r>
    </w:p>
    <w:p w14:paraId="50C930C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righ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如果源节点的</w:t>
      </w:r>
      <w:r>
        <w:t>Segment</w:t>
      </w:r>
      <w:r>
        <w:rPr>
          <w:rFonts w:hint="eastAsia"/>
          <w:lang w:val="en-US" w:eastAsia="zh-CN"/>
        </w:rPr>
        <w:t xml:space="preserve"> list改为( 2100,416,1101),那这个SRLSP经由的路径是哪些路由器，请依次写出。</w:t>
      </w:r>
    </w:p>
    <w:p w14:paraId="38038114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/>
          <w:lang w:val="en-US" w:eastAsia="zh-CN"/>
        </w:rPr>
      </w:pPr>
      <w:bookmarkStart w:id="0" w:name="_GoBack"/>
      <w:bookmarkEnd w:id="0"/>
    </w:p>
    <w:p w14:paraId="7FDE4CC5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/>
          <w:lang w:val="en-US" w:eastAsia="zh-CN"/>
        </w:rPr>
      </w:pPr>
    </w:p>
    <w:p w14:paraId="1167EDCE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868805"/>
            <wp:effectExtent l="0" t="0" r="762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A9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832A3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1466A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A783E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7CBF8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B4CCF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4E599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F8AF1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D6931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4AADD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1598107"/>
    <w:p w14:paraId="469551B3"/>
    <w:p w14:paraId="33D05D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015AD7"/>
    <w:multiLevelType w:val="singleLevel"/>
    <w:tmpl w:val="22015AD7"/>
    <w:lvl w:ilvl="0" w:tentative="0">
      <w:start w:val="1"/>
      <w:numFmt w:val="decimal"/>
      <w:suff w:val="space"/>
      <w:lvlText w:val="%1）"/>
      <w:lvlJc w:val="left"/>
      <w:pPr>
        <w:ind w:left="360" w:leftChars="0" w:firstLine="0" w:firstLineChars="0"/>
      </w:pPr>
    </w:lvl>
  </w:abstractNum>
  <w:abstractNum w:abstractNumId="1">
    <w:nsid w:val="23683D18"/>
    <w:multiLevelType w:val="singleLevel"/>
    <w:tmpl w:val="23683D18"/>
    <w:lvl w:ilvl="0" w:tentative="0">
      <w:start w:val="8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36415"/>
    <w:rsid w:val="1E415C4F"/>
    <w:rsid w:val="22AF168F"/>
    <w:rsid w:val="27DB40CE"/>
    <w:rsid w:val="6D836415"/>
    <w:rsid w:val="7385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2026-04-18T12:46:00Z</dcterms:created>
  <dc:creator>Administrator</dc:creator>
  <cp:lastModifiedBy>Administrator</cp:lastModifiedBy>
  <dcterms:modified xsi:type="dcterms:W3CDTF">2026-04-18T13:49:50Z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4B7380DD4882406180B5948CE11A568A_11</vt:lpwstr>
  </property>
  <property fmtid="{D5CDD505-2E9C-101B-9397-08002B2CF9AE}" pid="4" name="KSOTemplateDocerSaveRecord">
    <vt:lpwstr>eyJoZGlkIjoiNDZmNDBjYzY0ZDc3NDhkNWFmMzM4NzQ1NjVmMjY2NDQifQ==</vt:lpwstr>
  </property>
</Properties>
</file>