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FAB3A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40" w:lineRule="auto"/>
        <w:rPr>
          <w:rFonts w:hint="eastAsia" w:ascii="Google Sans Text" w:hAnsi="Google Sans Text" w:eastAsia="Google Sans Text" w:cs="Google Sans Text"/>
          <w:color w:val="1B1C1D"/>
          <w:rtl w:val="0"/>
          <w:lang w:val="en-US" w:eastAsia="zh-CN"/>
        </w:rPr>
      </w:pPr>
      <w:r>
        <w:rPr>
          <w:rFonts w:hint="eastAsia" w:ascii="Google Sans Text" w:hAnsi="Google Sans Text" w:eastAsia="Google Sans Text" w:cs="Google Sans Text"/>
          <w:color w:val="1B1C1D"/>
          <w:rtl w:val="0"/>
          <w:lang w:val="en-US" w:eastAsia="zh-CN"/>
        </w:rPr>
        <w:t>上课场景的功能</w:t>
      </w:r>
    </w:p>
    <w:p w14:paraId="02816C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40" w:lineRule="auto"/>
        <w:rPr>
          <w:rFonts w:hint="default" w:ascii="Google Sans Text" w:hAnsi="Google Sans Text" w:eastAsia="Google Sans Text" w:cs="Google Sans Text"/>
          <w:color w:val="1B1C1D"/>
          <w:rtl w:val="0"/>
          <w:lang w:val="en-US" w:eastAsia="zh-CN"/>
        </w:rPr>
      </w:pPr>
      <w:r>
        <w:rPr>
          <w:rFonts w:hint="eastAsia" w:ascii="Google Sans Text" w:hAnsi="Google Sans Text" w:eastAsia="Google Sans Text" w:cs="Google Sans Text"/>
          <w:color w:val="1B1C1D"/>
          <w:rtl w:val="0"/>
          <w:lang w:val="en-US" w:eastAsia="zh-CN"/>
        </w:rPr>
        <w:t>✅课后复习功能优化：对话框只针对该知识点进行问答</w:t>
      </w:r>
    </w:p>
    <w:p w14:paraId="4F6600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40" w:lineRule="auto"/>
        <w:rPr>
          <w:rFonts w:hint="default" w:ascii="Google Sans Text" w:hAnsi="Google Sans Text" w:eastAsia="Google Sans Text" w:cs="Google Sans Text"/>
          <w:color w:val="1B1C1D"/>
          <w:rtl w:val="0"/>
          <w:lang w:val="en-US" w:eastAsia="zh-CN"/>
        </w:rPr>
      </w:pPr>
      <w:r>
        <w:rPr>
          <w:rFonts w:hint="eastAsia" w:ascii="Google Sans Text" w:hAnsi="Google Sans Text" w:eastAsia="Google Sans Text" w:cs="Google Sans Text"/>
          <w:color w:val="1B1C1D"/>
          <w:rtl w:val="0"/>
          <w:lang w:val="en-US" w:eastAsia="zh-CN"/>
        </w:rPr>
        <w:t>短期课程的规划效</w:t>
      </w:r>
      <w:bookmarkStart w:id="0" w:name="_GoBack"/>
      <w:bookmarkEnd w:id="0"/>
      <w:r>
        <w:rPr>
          <w:rFonts w:hint="eastAsia" w:ascii="Google Sans Text" w:hAnsi="Google Sans Text" w:eastAsia="Google Sans Text" w:cs="Google Sans Text"/>
          <w:color w:val="1B1C1D"/>
          <w:rtl w:val="0"/>
          <w:lang w:val="en-US" w:eastAsia="zh-CN"/>
        </w:rPr>
        <w:t>果图：按照知识板块或者知识图谱做推荐和规划</w:t>
      </w:r>
    </w:p>
    <w:p w14:paraId="3AFA7AB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40" w:lineRule="auto"/>
        <w:rPr>
          <w:rFonts w:hint="default" w:ascii="Google Sans Text" w:hAnsi="Google Sans Text" w:eastAsia="Google Sans Text" w:cs="Google Sans Text"/>
          <w:color w:val="1B1C1D"/>
          <w:rtl w:val="0"/>
          <w:lang w:val="en-US" w:eastAsia="zh-CN"/>
        </w:rPr>
      </w:pPr>
      <w:r>
        <w:rPr>
          <w:rFonts w:hint="eastAsia" w:ascii="Google Sans Text" w:hAnsi="Google Sans Text" w:eastAsia="Google Sans Text" w:cs="Google Sans Text"/>
          <w:color w:val="1B1C1D"/>
          <w:rtl w:val="0"/>
          <w:lang w:val="en-US" w:eastAsia="zh-CN"/>
        </w:rPr>
        <w:t>长期学习规划效果图（数学、文科各一）：沿着知识图谱做推荐和规划</w:t>
      </w:r>
    </w:p>
    <w:p w14:paraId="7ACBB78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40" w:lineRule="auto"/>
        <w:rPr>
          <w:rFonts w:hint="eastAsia" w:ascii="Google Sans Text" w:hAnsi="Google Sans Text" w:eastAsia="Google Sans Text" w:cs="Google Sans Text"/>
          <w:color w:val="1B1C1D"/>
          <w:rtl w:val="0"/>
          <w:lang w:val="en-US" w:eastAsia="zh-CN"/>
        </w:rPr>
      </w:pPr>
      <w:r>
        <w:rPr>
          <w:rFonts w:hint="eastAsia" w:ascii="Google Sans Text" w:hAnsi="Google Sans Text" w:eastAsia="Google Sans Text" w:cs="Google Sans Text"/>
          <w:color w:val="1B1C1D"/>
          <w:rtl w:val="0"/>
          <w:lang w:val="en-US" w:eastAsia="zh-CN"/>
        </w:rPr>
        <w:t>自适应做题的决策引擎（后端，并不显示在前端）</w:t>
      </w:r>
    </w:p>
    <w:p w14:paraId="75B9ADB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40" w:lineRule="auto"/>
        <w:rPr>
          <w:rFonts w:hint="eastAsia" w:ascii="Google Sans Text" w:hAnsi="Google Sans Text" w:eastAsia="Google Sans Text" w:cs="Google Sans Text"/>
          <w:color w:val="1B1C1D"/>
          <w:rtl w:val="0"/>
          <w:lang w:val="en-US" w:eastAsia="zh-CN"/>
        </w:rPr>
      </w:pPr>
      <w:r>
        <w:rPr>
          <w:rFonts w:hint="eastAsia" w:ascii="Google Sans Text" w:hAnsi="Google Sans Text" w:eastAsia="Google Sans Text" w:cs="Google Sans Text"/>
          <w:color w:val="1B1C1D"/>
          <w:rtl w:val="0"/>
          <w:lang w:val="en-US" w:eastAsia="zh-CN"/>
        </w:rPr>
        <w:t>页面视觉效果统一，参考：</w:t>
      </w:r>
    </w:p>
    <w:p w14:paraId="2338DC3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40" w:lineRule="auto"/>
        <w:ind w:firstLine="720" w:firstLineChars="0"/>
        <w:rPr>
          <w:rFonts w:hint="default" w:ascii="Google Sans Text" w:hAnsi="Google Sans Text" w:eastAsia="Google Sans Text" w:cs="Google Sans Text"/>
          <w:color w:val="1B1C1D"/>
          <w:rtl w:val="0"/>
          <w:lang w:val="en-US" w:eastAsia="zh-CN"/>
        </w:rPr>
      </w:pPr>
      <w:r>
        <w:rPr>
          <w:rFonts w:hint="eastAsia" w:ascii="Google Sans Text" w:hAnsi="Google Sans Text" w:eastAsia="Google Sans Text" w:cs="Google Sans Text"/>
          <w:color w:val="1B1C1D"/>
          <w:rtl w:val="0"/>
          <w:lang w:val="en-US" w:eastAsia="zh-CN"/>
        </w:rPr>
        <w:t xml:space="preserve">- 官网 </w:t>
      </w:r>
    </w:p>
    <w:p w14:paraId="191437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40" w:lineRule="auto"/>
        <w:ind w:firstLine="720" w:firstLineChars="0"/>
        <w:rPr>
          <w:rFonts w:hint="default" w:ascii="Google Sans Text" w:hAnsi="Google Sans Text" w:eastAsia="Google Sans Text" w:cs="Google Sans Text"/>
          <w:color w:val="1B1C1D"/>
          <w:rtl w:val="0"/>
          <w:lang w:val="en-US" w:eastAsia="zh-CN"/>
        </w:rPr>
      </w:pPr>
      <w:r>
        <w:rPr>
          <w:rFonts w:hint="eastAsia" w:ascii="Google Sans Text" w:hAnsi="Google Sans Text" w:eastAsia="Google Sans Text" w:cs="Google Sans Text"/>
          <w:color w:val="1B1C1D"/>
          <w:rtl w:val="0"/>
          <w:lang w:val="en-US" w:eastAsia="zh-CN"/>
        </w:rPr>
        <w:t xml:space="preserve">- 模考页面 </w:t>
      </w:r>
      <w:r>
        <w:drawing>
          <wp:inline distT="0" distB="0" distL="114300" distR="114300">
            <wp:extent cx="2119630" cy="2105025"/>
            <wp:effectExtent l="0" t="0" r="13970" b="317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E09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40" w:lineRule="auto"/>
        <w:rPr>
          <w:rFonts w:hint="default" w:ascii="Google Sans Text" w:hAnsi="Google Sans Text" w:eastAsia="Google Sans Text" w:cs="Google Sans Text"/>
          <w:color w:val="1B1C1D"/>
          <w:rtl w:val="0"/>
          <w:lang w:val="en-US" w:eastAsia="zh-CN"/>
        </w:rPr>
      </w:pPr>
      <w:r>
        <w:rPr>
          <w:rFonts w:hint="eastAsia" w:ascii="Google Sans Text" w:hAnsi="Google Sans Text" w:eastAsia="Google Sans Text" w:cs="Google Sans Text"/>
          <w:color w:val="1B1C1D"/>
          <w:rtl w:val="0"/>
          <w:lang w:val="en-US" w:eastAsia="zh-CN"/>
        </w:rPr>
        <w:t>✅课后复习：视频回放页面</w:t>
      </w:r>
    </w:p>
    <w:p w14:paraId="60157FE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40" w:lineRule="auto"/>
        <w:rPr>
          <w:rFonts w:hint="default" w:ascii="Google Sans Text" w:hAnsi="Google Sans Text" w:eastAsia="Google Sans Text" w:cs="Google Sans Text"/>
          <w:color w:val="1B1C1D"/>
          <w:rtl w:val="0"/>
          <w:lang w:val="en-US" w:eastAsia="zh-CN"/>
        </w:rPr>
      </w:pPr>
      <w:r>
        <w:rPr>
          <w:rFonts w:hint="eastAsia" w:ascii="Google Sans Text" w:hAnsi="Google Sans Text" w:eastAsia="Google Sans Text" w:cs="Google Sans Text"/>
          <w:color w:val="1B1C1D"/>
          <w:rtl w:val="0"/>
          <w:lang w:val="en-US" w:eastAsia="zh-CN"/>
        </w:rPr>
        <w:t>✅模考页面</w:t>
      </w:r>
    </w:p>
    <w:p w14:paraId="3C53798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40" w:lineRule="auto"/>
        <w:rPr>
          <w:rFonts w:hint="eastAsia" w:ascii="Google Sans Text" w:hAnsi="Google Sans Text" w:eastAsia="Google Sans Text" w:cs="Google Sans Text"/>
          <w:color w:val="1B1C1D"/>
          <w:rtl w:val="0"/>
          <w:lang w:val="en-US" w:eastAsia="zh-CN"/>
        </w:rPr>
      </w:pPr>
      <w:r>
        <w:rPr>
          <w:rFonts w:hint="eastAsia" w:ascii="Google Sans Text" w:hAnsi="Google Sans Text" w:eastAsia="Google Sans Text" w:cs="Google Sans Text"/>
          <w:color w:val="1B1C1D"/>
          <w:rtl w:val="0"/>
          <w:lang w:val="en-US" w:eastAsia="zh-CN"/>
        </w:rPr>
        <w:t>✅数据看板&amp;个性化报告</w:t>
      </w:r>
    </w:p>
    <w:p w14:paraId="6974B43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40" w:lineRule="auto"/>
        <w:rPr>
          <w:rFonts w:hint="default" w:ascii="Google Sans Text" w:hAnsi="Google Sans Text" w:eastAsia="Google Sans Text" w:cs="Google Sans Text"/>
          <w:color w:val="1B1C1D"/>
          <w:rtl w:val="0"/>
          <w:lang w:val="en-US" w:eastAsia="zh-CN"/>
        </w:rPr>
      </w:pPr>
    </w:p>
    <w:p w14:paraId="62C8F76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40" w:lineRule="auto"/>
        <w:rPr>
          <w:rFonts w:ascii="Google Sans Text" w:hAnsi="Google Sans Text" w:eastAsia="Google Sans Text" w:cs="Google Sans Text"/>
          <w:color w:val="1B1C1D"/>
          <w:rtl w:val="0"/>
        </w:rPr>
      </w:pPr>
    </w:p>
    <w:p w14:paraId="213531D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40" w:lineRule="auto"/>
        <w:rPr>
          <w:rFonts w:ascii="Google Sans Text" w:hAnsi="Google Sans Text" w:eastAsia="Google Sans Text" w:cs="Google Sans Text"/>
          <w:color w:val="1B1C1D"/>
          <w:rtl w:val="0"/>
        </w:rPr>
      </w:pPr>
    </w:p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40" w:lineRule="auto"/>
        <w:rPr>
          <w:rFonts w:ascii="Google Sans Text" w:hAnsi="Google Sans Text" w:eastAsia="Google Sans Text" w:cs="Google Sans Text"/>
          <w:color w:val="1B1C1D"/>
        </w:rPr>
      </w:pPr>
      <w:r>
        <w:rPr>
          <w:rFonts w:ascii="Google Sans Text" w:hAnsi="Google Sans Text" w:eastAsia="Google Sans Text" w:cs="Google Sans Text"/>
          <w:color w:val="1B1C1D"/>
          <w:rtl w:val="0"/>
        </w:rPr>
        <w:t>好的，收到您的计划变更。这是一个很重要的调整。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40" w:lineRule="auto"/>
        <w:rPr>
          <w:rFonts w:ascii="Google Sans Text" w:hAnsi="Google Sans Text" w:eastAsia="Google Sans Text" w:cs="Google Sans Text"/>
          <w:color w:val="1B1C1D"/>
        </w:rPr>
      </w:pPr>
      <w:r>
        <w:rPr>
          <w:rFonts w:ascii="Google Sans Text" w:hAnsi="Google Sans Text" w:eastAsia="Google Sans Text" w:cs="Google Sans Text"/>
          <w:color w:val="1B1C1D"/>
          <w:rtl w:val="0"/>
        </w:rPr>
        <w:t>新方向是：</w:t>
      </w:r>
      <w:r>
        <w:rPr>
          <w:rFonts w:ascii="Google Sans Text" w:hAnsi="Google Sans Text" w:eastAsia="Google Sans Text" w:cs="Google Sans Text"/>
          <w:b/>
          <w:color w:val="1B1C1D"/>
          <w:rtl w:val="0"/>
        </w:rPr>
        <w:t>不再强调将各个环节串联成一个完整的流程</w:t>
      </w:r>
      <w:r>
        <w:rPr>
          <w:rFonts w:ascii="Google Sans Text" w:hAnsi="Google Sans Text" w:eastAsia="Google Sans Text" w:cs="Google Sans Text"/>
          <w:color w:val="1B1C1D"/>
          <w:rtl w:val="0"/>
        </w:rPr>
        <w:t>，而是将【模考】、【上课】、【复习】、【做题】和【个性化报告】作为五个</w:t>
      </w:r>
      <w:r>
        <w:rPr>
          <w:rFonts w:ascii="Google Sans Text" w:hAnsi="Google Sans Text" w:eastAsia="Google Sans Text" w:cs="Google Sans Text"/>
          <w:b/>
          <w:color w:val="1B1C1D"/>
          <w:rtl w:val="0"/>
        </w:rPr>
        <w:t>独立的场景（Scenarios）</w:t>
      </w:r>
      <w:r>
        <w:rPr>
          <w:rFonts w:ascii="Google Sans Text" w:hAnsi="Google Sans Text" w:eastAsia="Google Sans Text" w:cs="Google Sans Text"/>
          <w:color w:val="1B1C1D"/>
          <w:rtl w:val="0"/>
        </w:rPr>
        <w:t>，分别进行原型设计，以展示每个场景的核心功能和亮点。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40" w:lineRule="auto"/>
        <w:rPr>
          <w:rFonts w:ascii="Google Sans Text" w:hAnsi="Google Sans Text" w:eastAsia="Google Sans Text" w:cs="Google Sans Text"/>
          <w:color w:val="1B1C1D"/>
        </w:rPr>
      </w:pPr>
      <w:r>
        <w:rPr>
          <w:rFonts w:ascii="Google Sans Text" w:hAnsi="Google Sans Text" w:eastAsia="Google Sans Text" w:cs="Google Sans Text"/>
          <w:color w:val="1B1C1D"/>
          <w:rtl w:val="0"/>
        </w:rPr>
        <w:t>这个新计划的优势在于，我们可以更集中地打磨每个核心场景的功能深度和交互细节，让每个部分的价值都得到充分展示。</w:t>
      </w: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40" w:lineRule="auto"/>
        <w:rPr>
          <w:rFonts w:ascii="Google Sans Text" w:hAnsi="Google Sans Text" w:eastAsia="Google Sans Text" w:cs="Google Sans Text"/>
          <w:color w:val="1B1C1D"/>
        </w:rPr>
      </w:pPr>
      <w:r>
        <w:rPr>
          <w:rFonts w:ascii="Google Sans Text" w:hAnsi="Google Sans Text" w:eastAsia="Google Sans Text" w:cs="Google Sans Text"/>
          <w:color w:val="1B1C1D"/>
          <w:rtl w:val="0"/>
        </w:rPr>
        <w:t>根据这个新方向，我为您重新规划了未来7天的行动计划和同步节点。</w:t>
      </w:r>
    </w:p>
    <w:p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40" w:lineRule="auto"/>
        <w:rPr>
          <w:rFonts w:ascii="Google Sans Text" w:hAnsi="Google Sans Text" w:eastAsia="Google Sans Text" w:cs="Google Sans Text"/>
          <w:color w:val="1B1C1D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6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  <w:rtl w:val="0"/>
        </w:rPr>
        <w:t>修订后的7天计划：聚焦独立场景原型</w:t>
      </w:r>
    </w:p>
    <w:p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40" w:lineRule="auto"/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</w:rPr>
      </w:pPr>
    </w:p>
    <w:p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40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总体策略:</w:t>
      </w:r>
    </w:p>
    <w:p w14:paraId="00000009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第1天: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重新规划，为所有独立场景设计统一的视觉风格和核心界面草图。</w:t>
      </w:r>
    </w:p>
    <w:p w14:paraId="0000000A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第2-6天: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每天集中攻克1-2个核心场景的高保真原型，重点突出其AI功能和交互设计。</w:t>
      </w:r>
    </w:p>
    <w:p w14:paraId="0000000B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第7天: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整合所有独立场景原型，创建一个“Demo导航页”，并进行最终的审查和优化。</w:t>
      </w:r>
    </w:p>
    <w:p w14:paraId="00000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120" w:line="240" w:lineRule="auto"/>
        <w:rPr>
          <w:rFonts w:ascii="Google Sans Text" w:hAnsi="Google Sans Text" w:eastAsia="Google Sans Text" w:cs="Google Sans Text"/>
          <w:b/>
          <w:color w:val="1B1C1D"/>
        </w:rPr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与老板的同步节点 (修订):</w:t>
      </w:r>
    </w:p>
    <w:p w14:paraId="0000000D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40" w:lineRule="auto"/>
        <w:ind w:left="480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第4天结束时：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进行中期进度同步。此时，最能体现产品创新性的**【上课】</w:t>
      </w:r>
      <w:r>
        <w:rPr>
          <w:rFonts w:ascii="Google Sans Text" w:hAnsi="Google Sans Text" w:eastAsia="Google Sans Text" w:cs="Google Sans Text"/>
          <w:b/>
          <w:color w:val="1B1C1D"/>
          <w:rtl w:val="0"/>
        </w:rPr>
        <w:t>和</w:t>
      </w:r>
      <w:r>
        <w:rPr>
          <w:rFonts w:ascii="Google Sans Text" w:hAnsi="Google Sans Text" w:eastAsia="Google Sans Text" w:cs="Google Sans Text"/>
          <w:color w:val="1B1C1D"/>
          <w:rtl w:val="0"/>
        </w:rPr>
        <w:t>【自适应做题】**这两个最复杂的场景原型已经完成，可以充分展示产品的核心竞争力。</w:t>
      </w:r>
    </w:p>
    <w:p w14:paraId="0000000E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40" w:lineRule="auto"/>
        <w:ind w:left="480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第7天结束时：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进行最终成果汇报。通过一个导航页，分别演示五个打磨好的独立场景原型，全面展示产品规划的广度和深度。</w:t>
      </w: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40" w:lineRule="auto"/>
        <w:rPr>
          <w:rFonts w:ascii="Google Sans Text" w:hAnsi="Google Sans Text" w:eastAsia="Google Sans Text" w:cs="Google Sans Text"/>
          <w:color w:val="1B1C1D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0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  <w:rtl w:val="0"/>
        </w:rPr>
        <w:t>未来7天详细行动计划 (修订版)</w:t>
      </w:r>
    </w:p>
    <w:p w14:paraId="000000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40" w:lineRule="auto"/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</w:rPr>
      </w:pPr>
    </w:p>
    <w:p w14:paraId="000000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40" w:lineRule="auto"/>
        <w:rPr>
          <w:rFonts w:ascii="Google Sans Text" w:hAnsi="Google Sans Text" w:eastAsia="Google Sans Text" w:cs="Google Sans Text"/>
          <w:b/>
          <w:i w:val="0"/>
          <w:color w:val="1B1C1D"/>
          <w:sz w:val="28"/>
          <w:szCs w:val="28"/>
        </w:rPr>
      </w:pPr>
    </w:p>
    <w:p w14:paraId="00000013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第一天：重新规划与整体设计</w:t>
      </w:r>
    </w:p>
    <w:p w14:paraId="000000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40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</w:p>
    <w:p w14:paraId="00000015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核心目标：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基于独立场景的新方向，快速完成顶层设计。</w:t>
      </w:r>
    </w:p>
    <w:p w14:paraId="00000016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任务清单：</w:t>
      </w:r>
    </w:p>
    <w:p w14:paraId="00000017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40" w:lineRule="auto"/>
        <w:ind w:left="88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确定各场景核心展示点：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为五个场景分别写一句话的核心功能描述（例如：【做题】-&gt; 展示AI如何根据学生表现自适应出题）。</w:t>
      </w:r>
    </w:p>
    <w:p w14:paraId="00000018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40" w:lineRule="auto"/>
        <w:ind w:left="88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绘制核心界面草图：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为五个场景的核心页面绘制线框图，确保设计语言（UI风格）统一。</w:t>
      </w:r>
    </w:p>
    <w:p w14:paraId="00000019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40" w:lineRule="auto"/>
        <w:ind w:left="88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设计Demo导航页：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设计一个简单的导航/主页，上面有五个入口，分别链接到五个独立的场景原型。</w:t>
      </w:r>
    </w:p>
    <w:p w14:paraId="0000001A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当日产出：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五个场景的核心功能定义、线框图草图和一个Demo导航页的设计稿。</w:t>
      </w:r>
    </w:p>
    <w:p w14:paraId="00000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40" w:lineRule="auto"/>
        <w:rPr>
          <w:rFonts w:ascii="Google Sans Text" w:hAnsi="Google Sans Text" w:eastAsia="Google Sans Text" w:cs="Google Sans Text"/>
          <w:color w:val="1B1C1D"/>
        </w:rPr>
      </w:pPr>
    </w:p>
    <w:p w14:paraId="0000001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第二天：聚焦【上课】场景原型</w:t>
      </w:r>
    </w:p>
    <w:p w14:paraId="000000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40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</w:p>
    <w:p w14:paraId="0000001E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核心目标：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制作全新的“上课”场景高保真原型。</w:t>
      </w:r>
    </w:p>
    <w:p w14:paraId="0000001F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任务清单：</w:t>
      </w:r>
    </w:p>
    <w:p w14:paraId="00000020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40" w:lineRule="auto"/>
        <w:ind w:left="88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参考“科大讯飞AI黑板”，制作包含</w:t>
      </w:r>
      <w:r>
        <w:rPr>
          <w:rFonts w:ascii="Google Sans Text" w:hAnsi="Google Sans Text" w:eastAsia="Google Sans Text" w:cs="Google Sans Text"/>
          <w:b/>
          <w:color w:val="1B1C1D"/>
          <w:rtl w:val="0"/>
        </w:rPr>
        <w:t>AI板书、互动工具（时间轴、模拟实验）、实时问答</w:t>
      </w:r>
      <w:r>
        <w:rPr>
          <w:rFonts w:ascii="Google Sans Text" w:hAnsi="Google Sans Text" w:eastAsia="Google Sans Text" w:cs="Google Sans Text"/>
          <w:color w:val="1B1C1D"/>
          <w:rtl w:val="0"/>
        </w:rPr>
        <w:t>等功能的可交互原型。</w:t>
      </w:r>
    </w:p>
    <w:p w14:paraId="00000021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40" w:lineRule="auto"/>
        <w:ind w:left="88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>重点模拟一两个师生互动的具体流程（如：老师展示知识点，学生通过答题器反馈，AI实时统计结果）。</w:t>
      </w:r>
    </w:p>
    <w:p w14:paraId="00000022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当日产出：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一套独立的、高保真的“上课”场景可交互原型。</w:t>
      </w:r>
    </w:p>
    <w:p w14:paraId="0000002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40" w:lineRule="auto"/>
        <w:rPr>
          <w:rFonts w:ascii="Google Sans Text" w:hAnsi="Google Sans Text" w:eastAsia="Google Sans Text" w:cs="Google Sans Text"/>
          <w:color w:val="1B1C1D"/>
        </w:rPr>
      </w:pPr>
    </w:p>
    <w:p w14:paraId="0000002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第三天：聚焦【自适应做题】场景原型 (逻辑与路径)</w:t>
      </w:r>
    </w:p>
    <w:p w14:paraId="000000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40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</w:p>
    <w:p w14:paraId="00000026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核心目标：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专注设计“自适应做题”的后端逻辑和多条用户路径。</w:t>
      </w:r>
    </w:p>
    <w:p w14:paraId="00000027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任务清单：</w:t>
      </w:r>
    </w:p>
    <w:p w14:paraId="00000028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40" w:lineRule="auto"/>
        <w:ind w:left="88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绘制决策树：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根据我们之前讨论的“答对”、“答错”、“不懂”等不同情况，画出详细的题目推荐逻辑决策树。</w:t>
      </w:r>
    </w:p>
    <w:p w14:paraId="00000029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40" w:lineRule="auto"/>
        <w:ind w:left="88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制作路径原型：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根据决策树，创建至少3条完整的、可交互的用户路径（例如：答对-&gt;难题；答错-&gt;基础题；不懂-&gt;换种解析）。</w:t>
      </w:r>
    </w:p>
    <w:p w14:paraId="0000002A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当日产出：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自适应做题的决策树流程图和核心路径的可交互原型。</w:t>
      </w:r>
    </w:p>
    <w:p w14:paraId="000000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40" w:lineRule="auto"/>
        <w:rPr>
          <w:rFonts w:ascii="Google Sans Text" w:hAnsi="Google Sans Text" w:eastAsia="Google Sans Text" w:cs="Google Sans Text"/>
          <w:color w:val="1B1C1D"/>
        </w:rPr>
      </w:pPr>
    </w:p>
    <w:p w14:paraId="0000002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第四天：完善【自适应做题】场景原型 (UI与交互)</w:t>
      </w:r>
    </w:p>
    <w:p w14:paraId="0000002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40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</w:p>
    <w:p w14:paraId="0000002E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核心目标：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为“自适应做题”场景穿上“外衣”，优化视觉和交互细节。</w:t>
      </w:r>
    </w:p>
    <w:p w14:paraId="0000002F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任务清单：</w:t>
      </w:r>
    </w:p>
    <w:p w14:paraId="00000030">
      <w:pPr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40" w:lineRule="auto"/>
        <w:ind w:left="88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优化UI/UX：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精细打磨题目、解析、选项弹窗等页面的视觉设计，使其简洁美观。</w:t>
      </w:r>
    </w:p>
    <w:p w14:paraId="00000031">
      <w:pPr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40" w:lineRule="auto"/>
        <w:ind w:left="88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加入AI对话框：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制作“就知识点提问”的AI对话交互原型。</w:t>
      </w:r>
    </w:p>
    <w:p w14:paraId="00000032">
      <w:pPr>
        <w:numPr>
          <w:ilvl w:val="1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40" w:lineRule="auto"/>
        <w:ind w:left="88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准备中期汇报：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整合【上课】和【自适应做题】两个场景的原型，准备演示。</w:t>
      </w:r>
    </w:p>
    <w:p w14:paraId="00000033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当日产出：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一套完整的、高保真的“自适应做题”场景原型，并准备好中期汇报。</w:t>
      </w:r>
    </w:p>
    <w:p w14:paraId="00000034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40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 xml:space="preserve">⭐ </w:t>
      </w:r>
      <w:r>
        <w:rPr>
          <w:rFonts w:ascii="Google Sans Text" w:hAnsi="Google Sans Text" w:eastAsia="Google Sans Text" w:cs="Google Sans Text"/>
          <w:b/>
          <w:color w:val="1B1C1D"/>
          <w:rtl w:val="0"/>
        </w:rPr>
        <w:t>与老板同步 #1：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演示【上课】和【自适应做题】原型。</w:t>
      </w:r>
    </w:p>
    <w:p w14:paraId="0000003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40" w:lineRule="auto"/>
        <w:rPr>
          <w:rFonts w:ascii="Google Sans Text" w:hAnsi="Google Sans Text" w:eastAsia="Google Sans Text" w:cs="Google Sans Text"/>
          <w:color w:val="1B1C1D"/>
        </w:rPr>
      </w:pPr>
    </w:p>
    <w:p w14:paraId="0000003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第五天：聚焦【模考】与【个性化报告】场景原型</w:t>
      </w:r>
    </w:p>
    <w:p w14:paraId="0000003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40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</w:p>
    <w:p w14:paraId="00000038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核心目标：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制作输入（模考）和输出（报告）两个场景的原型。</w:t>
      </w:r>
    </w:p>
    <w:p w14:paraId="00000039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任务清单：</w:t>
      </w:r>
    </w:p>
    <w:p w14:paraId="0000003A">
      <w:pPr>
        <w:numPr>
          <w:ilvl w:val="1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40" w:lineRule="auto"/>
        <w:ind w:left="88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模考原型：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在已有页面基础上，加入“AI实时分析过程”的动画模拟，并设计最终生成的“个性化学习报告”的摘要页。</w:t>
      </w:r>
    </w:p>
    <w:p w14:paraId="0000003B">
      <w:pPr>
        <w:numPr>
          <w:ilvl w:val="1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40" w:lineRule="auto"/>
        <w:ind w:left="88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报告原型：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详细设计“个性化学习报告”的完整页面，包含能力雷达图、知识点掌握情况、薄弱环节分析、学习建议等模块。</w:t>
      </w:r>
    </w:p>
    <w:p w14:paraId="0000003C"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当日产出：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独立的“模考”和“个性化报告”场景原型。</w:t>
      </w:r>
    </w:p>
    <w:p w14:paraId="0000003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40" w:lineRule="auto"/>
        <w:rPr>
          <w:rFonts w:ascii="Google Sans Text" w:hAnsi="Google Sans Text" w:eastAsia="Google Sans Text" w:cs="Google Sans Text"/>
          <w:color w:val="1B1C1D"/>
        </w:rPr>
      </w:pPr>
    </w:p>
    <w:p w14:paraId="0000003E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第六天：聚焦【复习】场景与支撑材料</w:t>
      </w:r>
    </w:p>
    <w:p w14:paraId="000000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40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</w:p>
    <w:p w14:paraId="00000040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核心目标：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制作复习场景原型，并完成概念图。</w:t>
      </w:r>
    </w:p>
    <w:p w14:paraId="00000041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任务清单：</w:t>
      </w:r>
    </w:p>
    <w:p w14:paraId="00000042">
      <w:pPr>
        <w:numPr>
          <w:ilvl w:val="1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40" w:lineRule="auto"/>
        <w:ind w:left="88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复习原型：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设计复习场景，可以模拟“复习录播课”，并展示“知识点精准定位”、“AI匹配题目”等功能。</w:t>
      </w:r>
    </w:p>
    <w:p w14:paraId="00000043">
      <w:pPr>
        <w:numPr>
          <w:ilvl w:val="1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40" w:lineRule="auto"/>
        <w:ind w:left="88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制作概念图：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完成之前计划的数学和文科的知识图谱概念图。</w:t>
      </w:r>
    </w:p>
    <w:p w14:paraId="00000044">
      <w:pPr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当日产出：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独立的“复习”场景原型和两份知识图谱概念图。</w:t>
      </w:r>
    </w:p>
    <w:p w14:paraId="0000004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40" w:lineRule="auto"/>
        <w:rPr>
          <w:rFonts w:ascii="Google Sans Text" w:hAnsi="Google Sans Text" w:eastAsia="Google Sans Text" w:cs="Google Sans Text"/>
          <w:color w:val="1B1C1D"/>
        </w:rPr>
      </w:pPr>
    </w:p>
    <w:p w14:paraId="0000004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  <w:r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  <w:rtl w:val="0"/>
        </w:rPr>
        <w:t>第七天：整合、审查与最终准备</w:t>
      </w:r>
    </w:p>
    <w:p w14:paraId="0000004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40" w:lineRule="auto"/>
        <w:rPr>
          <w:rFonts w:ascii="Google Sans Text" w:hAnsi="Google Sans Text" w:eastAsia="Google Sans Text" w:cs="Google Sans Text"/>
          <w:b/>
          <w:i w:val="0"/>
          <w:color w:val="1B1C1D"/>
          <w:sz w:val="24"/>
          <w:szCs w:val="24"/>
        </w:rPr>
      </w:pPr>
    </w:p>
    <w:p w14:paraId="00000048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核心目标：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将所有独立原型整合到导航页下，形成一套完整的Demo，并准备最终汇报。</w:t>
      </w:r>
    </w:p>
    <w:p w14:paraId="00000049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任务清单：</w:t>
      </w:r>
    </w:p>
    <w:p w14:paraId="0000004A">
      <w:pPr>
        <w:numPr>
          <w:ilvl w:val="1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40" w:lineRule="auto"/>
        <w:ind w:left="88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整合链接：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将五个场景的原型链接到第一天设计的“Demo导航页”上。</w:t>
      </w:r>
    </w:p>
    <w:p w14:paraId="0000004B">
      <w:pPr>
        <w:numPr>
          <w:ilvl w:val="1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40" w:lineRule="auto"/>
        <w:ind w:left="88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全面审查：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逐个检查每个场景原型的交互流程和视觉细节，确保没有问题。</w:t>
      </w:r>
    </w:p>
    <w:p w14:paraId="0000004C">
      <w:pPr>
        <w:numPr>
          <w:ilvl w:val="1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40" w:lineRule="auto"/>
        <w:ind w:left="88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准备汇报材料：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为每个场景准备一两句核心亮点介绍，形成完整的演示脚本。</w:t>
      </w:r>
    </w:p>
    <w:p w14:paraId="0000004D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40" w:lineRule="auto"/>
        <w:ind w:left="465" w:hanging="360"/>
      </w:pPr>
      <w:r>
        <w:rPr>
          <w:rFonts w:ascii="Google Sans Text" w:hAnsi="Google Sans Text" w:eastAsia="Google Sans Text" w:cs="Google Sans Text"/>
          <w:b/>
          <w:color w:val="1B1C1D"/>
          <w:rtl w:val="0"/>
        </w:rPr>
        <w:t>当日产出：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一套通过导航页整合的、包含五个独立场景的完整产品原型，以及最终汇报材料。</w:t>
      </w:r>
    </w:p>
    <w:p w14:paraId="0000004E">
      <w:pPr>
        <w:numPr>
          <w:ilvl w:val="0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40" w:lineRule="auto"/>
        <w:ind w:left="465" w:hanging="360"/>
      </w:pPr>
      <w:r>
        <w:rPr>
          <w:rFonts w:ascii="Google Sans Text" w:hAnsi="Google Sans Text" w:eastAsia="Google Sans Text" w:cs="Google Sans Text"/>
          <w:color w:val="1B1C1D"/>
          <w:rtl w:val="0"/>
        </w:rPr>
        <w:t xml:space="preserve">⭐ </w:t>
      </w:r>
      <w:r>
        <w:rPr>
          <w:rFonts w:ascii="Google Sans Text" w:hAnsi="Google Sans Text" w:eastAsia="Google Sans Text" w:cs="Google Sans Text"/>
          <w:b/>
          <w:color w:val="1B1C1D"/>
          <w:rtl w:val="0"/>
        </w:rPr>
        <w:t>与老板同步 #2：</w:t>
      </w:r>
      <w:r>
        <w:rPr>
          <w:rFonts w:ascii="Google Sans Text" w:hAnsi="Google Sans Text" w:eastAsia="Google Sans Text" w:cs="Google Sans Text"/>
          <w:color w:val="1B1C1D"/>
          <w:rtl w:val="0"/>
        </w:rPr>
        <w:t xml:space="preserve"> 进行最终汇报。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704020202020204"/>
    <w:charset w:val="86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Google Sa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5BF1E"/>
    <w:multiLevelType w:val="multilevel"/>
    <w:tmpl w:val="85E5BF1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B37F0732"/>
    <w:multiLevelType w:val="multilevel"/>
    <w:tmpl w:val="B37F0732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B53E5232"/>
    <w:multiLevelType w:val="multilevel"/>
    <w:tmpl w:val="B53E5232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BE6FEEE7"/>
    <w:multiLevelType w:val="multilevel"/>
    <w:tmpl w:val="BE6FEEE7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BFDD8B61"/>
    <w:multiLevelType w:val="multilevel"/>
    <w:tmpl w:val="BFDD8B61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C63F51A4"/>
    <w:multiLevelType w:val="multilevel"/>
    <w:tmpl w:val="C63F51A4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D0AE81CD"/>
    <w:multiLevelType w:val="multilevel"/>
    <w:tmpl w:val="D0AE81CD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7">
    <w:nsid w:val="D6FFD447"/>
    <w:multiLevelType w:val="multilevel"/>
    <w:tmpl w:val="D6FFD447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8">
    <w:nsid w:val="DFAFF51C"/>
    <w:multiLevelType w:val="multilevel"/>
    <w:tmpl w:val="DFAFF51C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9">
    <w:nsid w:val="FBBF65E3"/>
    <w:multiLevelType w:val="multilevel"/>
    <w:tmpl w:val="FBBF65E3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0">
    <w:nsid w:val="FF935989"/>
    <w:multiLevelType w:val="multilevel"/>
    <w:tmpl w:val="FF93598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1">
    <w:nsid w:val="FFE7E213"/>
    <w:multiLevelType w:val="multilevel"/>
    <w:tmpl w:val="FFE7E213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2">
    <w:nsid w:val="59DE50D0"/>
    <w:multiLevelType w:val="multilevel"/>
    <w:tmpl w:val="59DE50D0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3">
    <w:nsid w:val="79DAFBB4"/>
    <w:multiLevelType w:val="multilevel"/>
    <w:tmpl w:val="79DAFBB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4">
    <w:nsid w:val="7BFF706C"/>
    <w:multiLevelType w:val="multilevel"/>
    <w:tmpl w:val="7BFF706C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5">
    <w:nsid w:val="7F7ACA93"/>
    <w:multiLevelType w:val="multilevel"/>
    <w:tmpl w:val="7F7ACA93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14"/>
  </w:num>
  <w:num w:numId="7">
    <w:abstractNumId w:val="2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3"/>
  </w:num>
  <w:num w:numId="13">
    <w:abstractNumId w:val="15"/>
  </w:num>
  <w:num w:numId="14">
    <w:abstractNumId w:val="6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BA85E60"/>
    <w:rsid w:val="6565C7AD"/>
    <w:rsid w:val="7F6FEB14"/>
    <w:rsid w:val="E5D7E221"/>
    <w:rsid w:val="F67FFC33"/>
    <w:rsid w:val="FF7F1E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Office_6.14.0.8924_F1E327BC-269C-435d-A152-05C5408002CA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2025-08-10T09:51:00Z</dcterms:created>
  <dc:creator>Data</dc:creator>
  <cp:lastModifiedBy>WPS_1650872223</cp:lastModifiedBy>
  <dcterms:modified xsi:type="dcterms:W3CDTF">2025-08-11T14:45:12Z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1033-6.14.0.8924</vt:lpwstr>
  </property>
  <property fmtid="{D5CDD505-2E9C-101B-9397-08002B2CF9AE}" pid="3" name="ICV">
    <vt:lpwstr>98143EE74A686FBF46919968BCE2518C_43</vt:lpwstr>
  </property>
</Properties>
</file>