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D34B" w14:textId="004F3F45" w:rsidR="00C229E6" w:rsidRPr="00A600F9" w:rsidRDefault="00000000" w:rsidP="00A600F9">
      <w:pPr>
        <w:spacing w:after="322"/>
        <w:ind w:left="-5"/>
        <w:jc w:val="center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Политика в отношении обработки персональных данных</w:t>
      </w:r>
    </w:p>
    <w:p w14:paraId="3268B28C" w14:textId="77777777" w:rsidR="00C229E6" w:rsidRPr="00A600F9" w:rsidRDefault="00000000">
      <w:pPr>
        <w:numPr>
          <w:ilvl w:val="0"/>
          <w:numId w:val="1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Общие положения </w:t>
      </w:r>
    </w:p>
    <w:p w14:paraId="75967794" w14:textId="7345383C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Настоящая политика обработки персональных данных составлена в соответствии с требованиями Федерального закона от 27.07.2006. № 152-ФЗ «О персональных данных» (далее — Закон о персональных данных) и определяет порядок обработки персональных данных и меры по обеспечению безопасности персональных данных, предпринимаемые </w:t>
      </w:r>
      <w:r w:rsidR="00A600F9">
        <w:rPr>
          <w:rFonts w:ascii="Times New Roman" w:hAnsi="Times New Roman" w:cs="Times New Roman"/>
        </w:rPr>
        <w:t>Копыловым Артёмом</w:t>
      </w:r>
      <w:r w:rsidRPr="00A600F9">
        <w:rPr>
          <w:rFonts w:ascii="Times New Roman" w:hAnsi="Times New Roman" w:cs="Times New Roman"/>
        </w:rPr>
        <w:t xml:space="preserve"> (далее — Оператор). </w:t>
      </w:r>
    </w:p>
    <w:p w14:paraId="287656FD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 </w:t>
      </w:r>
    </w:p>
    <w:p w14:paraId="4D53A9B4" w14:textId="714014AF" w:rsidR="00C229E6" w:rsidRPr="00A600F9" w:rsidRDefault="00000000" w:rsidP="00A600F9">
      <w:pPr>
        <w:numPr>
          <w:ilvl w:val="0"/>
          <w:numId w:val="1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Настоящая политика Оператора в отношении обработки персональных данных (далее — Политика) применяется ко всей информации, которую Оператор может получить о посетителях веб-сайта </w:t>
      </w:r>
      <w:hyperlink r:id="rId5" w:history="1">
        <w:r w:rsidR="00A600F9" w:rsidRPr="00D3234D">
          <w:rPr>
            <w:rStyle w:val="a3"/>
            <w:rFonts w:ascii="Times New Roman" w:hAnsi="Times New Roman" w:cs="Times New Roman"/>
          </w:rPr>
          <w:t>https://othr-studio.ru</w:t>
        </w:r>
      </w:hyperlink>
      <w:r w:rsidR="00A600F9">
        <w:rPr>
          <w:rFonts w:ascii="Times New Roman" w:hAnsi="Times New Roman" w:cs="Times New Roman"/>
        </w:rPr>
        <w:br/>
      </w:r>
      <w:r w:rsidRPr="00A600F9">
        <w:rPr>
          <w:rFonts w:ascii="Times New Roman" w:hAnsi="Times New Roman" w:cs="Times New Roman"/>
        </w:rPr>
        <w:t xml:space="preserve">Основные понятия, используемые в Политике </w:t>
      </w:r>
    </w:p>
    <w:p w14:paraId="1DA241AC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Автоматизированная обработка персональных данных — обработка персональных данных с помощью средств вычислительной техники. </w:t>
      </w:r>
    </w:p>
    <w:p w14:paraId="74BE30CF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Блокирование персональных данных — временное прекращение обработки персональных данных (за исключением случаев, если обработка необходима для уточнения персональных данных). </w:t>
      </w:r>
    </w:p>
    <w:p w14:paraId="3F63606C" w14:textId="3604A85B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Веб-сайт —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 </w:t>
      </w:r>
      <w:r w:rsidR="00A600F9" w:rsidRPr="00A600F9">
        <w:rPr>
          <w:rFonts w:ascii="Times New Roman" w:hAnsi="Times New Roman" w:cs="Times New Roman"/>
        </w:rPr>
        <w:t>https://othr-studio.ru</w:t>
      </w:r>
      <w:r w:rsidRPr="00A600F9">
        <w:rPr>
          <w:rFonts w:ascii="Times New Roman" w:hAnsi="Times New Roman" w:cs="Times New Roman"/>
        </w:rPr>
        <w:t xml:space="preserve">. </w:t>
      </w:r>
    </w:p>
    <w:p w14:paraId="6276E660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Информационная система персональных данных — совокупность содержащихся в базах данных персональных данных и обеспечивающих их обработку информационных технологий и технических средств. </w:t>
      </w:r>
    </w:p>
    <w:p w14:paraId="0670D43C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Обезличивание персональных данных — действия,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 </w:t>
      </w:r>
    </w:p>
    <w:p w14:paraId="318AAFBB" w14:textId="77777777" w:rsidR="00C229E6" w:rsidRPr="00A600F9" w:rsidRDefault="00000000">
      <w:pPr>
        <w:numPr>
          <w:ilvl w:val="1"/>
          <w:numId w:val="1"/>
        </w:numPr>
        <w:spacing w:after="0" w:line="262" w:lineRule="auto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</w:t>
      </w:r>
    </w:p>
    <w:p w14:paraId="308459AC" w14:textId="77777777" w:rsidR="00C229E6" w:rsidRPr="00A600F9" w:rsidRDefault="00000000">
      <w:pPr>
        <w:spacing w:after="0" w:line="262" w:lineRule="auto"/>
        <w:ind w:left="-5" w:right="39"/>
        <w:jc w:val="both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 </w:t>
      </w:r>
    </w:p>
    <w:p w14:paraId="6070F2ED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— государственный орган, муниципальный орган, юридическое или физическое лицо, самостоятельно или совместно с другими лицами организующие и/или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 </w:t>
      </w:r>
    </w:p>
    <w:p w14:paraId="682446F6" w14:textId="4F48E8C9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Персональные данные — любая информация, относящаяся прямо или косвенно к определенному или определяемому Пользователю веб-сайта </w:t>
      </w:r>
      <w:r w:rsidR="00A600F9" w:rsidRPr="00A600F9">
        <w:rPr>
          <w:rFonts w:ascii="Times New Roman" w:hAnsi="Times New Roman" w:cs="Times New Roman"/>
        </w:rPr>
        <w:t>https://othr-studio.ru</w:t>
      </w:r>
      <w:r w:rsidRPr="00A600F9">
        <w:rPr>
          <w:rFonts w:ascii="Times New Roman" w:hAnsi="Times New Roman" w:cs="Times New Roman"/>
        </w:rPr>
        <w:t xml:space="preserve">. </w:t>
      </w:r>
    </w:p>
    <w:p w14:paraId="52C3358A" w14:textId="77777777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Персональные данные, разрешенные субъектом персональных данных для распространения, — персональные данные, доступ неограниченного круга лиц к </w:t>
      </w:r>
      <w:r w:rsidRPr="00A600F9">
        <w:rPr>
          <w:rFonts w:ascii="Times New Roman" w:hAnsi="Times New Roman" w:cs="Times New Roman"/>
        </w:rPr>
        <w:lastRenderedPageBreak/>
        <w:t xml:space="preserve">которым предоставлен субъектом персональных данных путем дачи согласия на обработку персональных данных, разрешенных субъектом персональных данных для распространения в порядке, предусмотренном Законом о персональных данных (далее — персональные данные, разрешенные для распространения). </w:t>
      </w:r>
    </w:p>
    <w:p w14:paraId="25E9D7BC" w14:textId="3B174042" w:rsidR="00C229E6" w:rsidRPr="00A600F9" w:rsidRDefault="0000000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Пользователь — любой посетитель веб-сайта </w:t>
      </w:r>
      <w:r w:rsidR="00A600F9" w:rsidRPr="00A600F9">
        <w:rPr>
          <w:rFonts w:ascii="Times New Roman" w:hAnsi="Times New Roman" w:cs="Times New Roman"/>
        </w:rPr>
        <w:t>https://othr-studio.ru</w:t>
      </w:r>
      <w:r w:rsidRPr="00A600F9">
        <w:rPr>
          <w:rFonts w:ascii="Times New Roman" w:hAnsi="Times New Roman" w:cs="Times New Roman"/>
        </w:rPr>
        <w:t xml:space="preserve">. </w:t>
      </w:r>
      <w:r w:rsidR="00A600F9">
        <w:rPr>
          <w:rFonts w:ascii="Times New Roman" w:hAnsi="Times New Roman" w:cs="Times New Roman"/>
        </w:rPr>
        <w:br/>
      </w:r>
      <w:r w:rsidRPr="00A600F9">
        <w:rPr>
          <w:rFonts w:ascii="Times New Roman" w:hAnsi="Times New Roman" w:cs="Times New Roman"/>
        </w:rPr>
        <w:t xml:space="preserve">2.11. Предоставление персональных данных — действия, направленные на раскрытие персональных данных определенному лицу или определенному кругу лиц. </w:t>
      </w:r>
    </w:p>
    <w:p w14:paraId="5EB9A9D6" w14:textId="29A53C9C" w:rsidR="00C229E6" w:rsidRPr="00A600F9" w:rsidRDefault="00000000" w:rsidP="00A600F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Распространение персональных данных — любые действия, направленные на раскрытие персональных данных неопределенному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 xml:space="preserve">телекоммуникационных сетях или предоставление доступа к персональным данным каким-либо иным способом. </w:t>
      </w:r>
    </w:p>
    <w:p w14:paraId="13B56869" w14:textId="77777777" w:rsidR="00C229E6" w:rsidRPr="00A600F9" w:rsidRDefault="0000000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Трансграничная передача персональных данных —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лицу. </w:t>
      </w:r>
    </w:p>
    <w:p w14:paraId="31734CAD" w14:textId="77777777" w:rsidR="00C229E6" w:rsidRPr="00A600F9" w:rsidRDefault="0000000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Уничтожение персональных данных — 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и/или уничтожаются материальные носители персональных данных. 3. Основные права и обязанности Оператора </w:t>
      </w:r>
    </w:p>
    <w:p w14:paraId="2F515C18" w14:textId="77777777" w:rsidR="00C229E6" w:rsidRPr="00A600F9" w:rsidRDefault="00000000">
      <w:pPr>
        <w:numPr>
          <w:ilvl w:val="1"/>
          <w:numId w:val="3"/>
        </w:numPr>
        <w:ind w:hanging="456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имеет право: </w:t>
      </w:r>
    </w:p>
    <w:p w14:paraId="5F46D6FD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получать от субъекта персональных данных достоверные информацию и/или документы, содержащие персональные данные; </w:t>
      </w:r>
    </w:p>
    <w:p w14:paraId="3BB292AF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в случае отзыва субъектом персональных данных согласия на обработку персональных данных, а также, направления обращения с требованием о 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 Законе о персональных данных; </w:t>
      </w:r>
    </w:p>
    <w:p w14:paraId="4CB21732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самостоятельно определять состав и перечень мер, необходимых и достаточных для обеспечения выполнения обязанностей, предусмотренных Законом о персональных данных и принятыми в соответствии с ним нормативными правовыми актами, если иное не предусмотрено Законом о персональных данных или другими федеральными законами. </w:t>
      </w:r>
    </w:p>
    <w:p w14:paraId="6730A7E9" w14:textId="77777777" w:rsidR="00C229E6" w:rsidRPr="00A600F9" w:rsidRDefault="00000000">
      <w:pPr>
        <w:numPr>
          <w:ilvl w:val="1"/>
          <w:numId w:val="3"/>
        </w:numPr>
        <w:ind w:hanging="456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обязан: </w:t>
      </w:r>
    </w:p>
    <w:p w14:paraId="50A6922D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предоставлять субъекту персональных данных по его просьбе информацию, касающуюся обработки его персональных данных; </w:t>
      </w:r>
    </w:p>
    <w:p w14:paraId="21429DD8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организовывать обработку персональных данных в порядке, установленном действующим законодательством РФ; </w:t>
      </w:r>
    </w:p>
    <w:p w14:paraId="13AE249D" w14:textId="77777777" w:rsidR="00C229E6" w:rsidRPr="00A600F9" w:rsidRDefault="00000000">
      <w:pPr>
        <w:ind w:left="-5" w:right="106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данных; —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запроса; </w:t>
      </w:r>
    </w:p>
    <w:p w14:paraId="1ABF56E8" w14:textId="77777777" w:rsidR="00C229E6" w:rsidRPr="00A600F9" w:rsidRDefault="00000000">
      <w:pPr>
        <w:ind w:left="-5" w:right="132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публиковать или иным образом обеспечивать неограниченный доступ к настоящей Политике в отношении обработки персональных данных; — принимать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</w:t>
      </w:r>
      <w:r w:rsidRPr="00A600F9">
        <w:rPr>
          <w:rFonts w:ascii="Times New Roman" w:hAnsi="Times New Roman" w:cs="Times New Roman"/>
        </w:rPr>
        <w:lastRenderedPageBreak/>
        <w:t xml:space="preserve">копирования, предоставления, распространения персональных данных, а также от иных неправомерных действий </w:t>
      </w:r>
    </w:p>
    <w:p w14:paraId="3975BAC7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в отношении персональных данных; </w:t>
      </w:r>
    </w:p>
    <w:p w14:paraId="748B3C7B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прекратить передачу (распространение, предоставление, доступ) персональных данных, прекратить обработку и уничтожить персональные данные в порядке и случаях, предусмотренных Законом о персональных данных; </w:t>
      </w:r>
    </w:p>
    <w:p w14:paraId="1C9C32DF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исполнять иные обязанности, предусмотренные Законом о персональных данных. 4. Основные права и обязанности субъектов персональных данных </w:t>
      </w:r>
    </w:p>
    <w:p w14:paraId="2F5855FA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4.1. Субъекты персональных данных имеют право: </w:t>
      </w:r>
    </w:p>
    <w:p w14:paraId="6AE71DCD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 </w:t>
      </w:r>
    </w:p>
    <w:p w14:paraId="3F6F3457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 </w:t>
      </w:r>
    </w:p>
    <w:p w14:paraId="2837B29E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выдвигать условие предварительного согласия при обработке персональных данных в целях продвижения на рынке товаров, работ и услуг; </w:t>
      </w:r>
    </w:p>
    <w:p w14:paraId="7BCC1609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на отзыв согласия на обработку персональных данных, а также, на направление </w:t>
      </w:r>
    </w:p>
    <w:p w14:paraId="5F7651C7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требования о прекращении обработки персональных данных; </w:t>
      </w:r>
    </w:p>
    <w:p w14:paraId="592C1888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обжаловать в уполномоченный орган по защите прав субъектов персональных данных или в судебном порядке неправомерные действия или бездействие </w:t>
      </w:r>
    </w:p>
    <w:p w14:paraId="0BB60010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Оператора при обработке его персональных данных; </w:t>
      </w:r>
    </w:p>
    <w:p w14:paraId="602D1371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на осуществление иных прав, предусмотренных законодательством РФ. </w:t>
      </w:r>
    </w:p>
    <w:p w14:paraId="3C4FC7A5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4.2. Субъекты персональных данных обязаны: </w:t>
      </w:r>
    </w:p>
    <w:p w14:paraId="5BAAC681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предоставлять Оператору достоверные данные о себе; </w:t>
      </w:r>
    </w:p>
    <w:p w14:paraId="418E1A3B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— сообщать Оператору об уточнении (обновлении, изменении) своих персональных данных. </w:t>
      </w:r>
    </w:p>
    <w:p w14:paraId="03911B56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4.3. Лица, передавшие Оператору недостоверные сведения о себе, либо сведения о другом субъекте персональных данных без согласия последнего, несут ответственность в соответствии с законодательством РФ. </w:t>
      </w:r>
    </w:p>
    <w:p w14:paraId="70D253CF" w14:textId="77777777" w:rsidR="00C229E6" w:rsidRPr="00A600F9" w:rsidRDefault="00000000">
      <w:pPr>
        <w:numPr>
          <w:ilvl w:val="0"/>
          <w:numId w:val="4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Принципы обработки персональных данных </w:t>
      </w:r>
    </w:p>
    <w:p w14:paraId="4FE6146D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осуществляется на законной и справедливой основе. </w:t>
      </w:r>
    </w:p>
    <w:p w14:paraId="48AA668C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данных. </w:t>
      </w:r>
    </w:p>
    <w:p w14:paraId="4C2CF79A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Не допускается объединение баз данных, содержащих персональные данные, обработка которых осуществляется в целях, несовместимых между собой. </w:t>
      </w:r>
    </w:p>
    <w:p w14:paraId="7423BA9D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Обработке подлежат только персональные данные, которые отвечают целям их обработки. </w:t>
      </w:r>
    </w:p>
    <w:p w14:paraId="19BB19EA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Содержание и объем обрабатываемых персональных данных соответствуют заявленным целям обработки. Не допускается избыточность обрабатываемых персональных данных по отношению к заявленным целям их обработки. </w:t>
      </w:r>
    </w:p>
    <w:p w14:paraId="39DDE9AB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lastRenderedPageBreak/>
        <w:t xml:space="preserve">При обработке персональных данных обеспечивается точность персональных данных, их достаточность, а в необходимых случаях и актуальность по отношению к целям обработки персональных данных. Оператор принимает необходимые меры и/или обеспечивает их принятие по удалению или уточнению неполных или неточных данных. </w:t>
      </w:r>
    </w:p>
    <w:p w14:paraId="115A1FCA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Хранение персональных данных осуществляется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 w:rsidRPr="00A600F9">
        <w:rPr>
          <w:rFonts w:ascii="Times New Roman" w:hAnsi="Times New Roman" w:cs="Times New Roman"/>
        </w:rPr>
        <w:t>поручителем</w:t>
      </w:r>
      <w:proofErr w:type="gramEnd"/>
      <w:r w:rsidRPr="00A600F9">
        <w:rPr>
          <w:rFonts w:ascii="Times New Roman" w:hAnsi="Times New Roman" w:cs="Times New Roman"/>
        </w:rPr>
        <w:t xml:space="preserve"> по которому является субъект персональных данных.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целей, если иное не предусмотрено федеральным законом. </w:t>
      </w:r>
    </w:p>
    <w:p w14:paraId="4982339E" w14:textId="77777777" w:rsidR="00C229E6" w:rsidRPr="00A600F9" w:rsidRDefault="00000000">
      <w:pPr>
        <w:numPr>
          <w:ilvl w:val="0"/>
          <w:numId w:val="4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Цели обработки персональных данных </w:t>
      </w:r>
    </w:p>
    <w:p w14:paraId="230306D2" w14:textId="605B1BCE" w:rsidR="00C229E6" w:rsidRPr="00A600F9" w:rsidRDefault="00000000">
      <w:pPr>
        <w:ind w:left="-5" w:right="1448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Цель обработки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>информирование Пользователя посредством отправки электронных писем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>Персональные данные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>электронный адрес номера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 xml:space="preserve">телефонов имя </w:t>
      </w:r>
    </w:p>
    <w:p w14:paraId="462978A3" w14:textId="22469696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город нахождения объекта для предоставления услуг по дизайну-интерьера Правовые основания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 xml:space="preserve">Федеральный закон «Об информации, информационных технологиях и о защите информации» от 27.07.2006 N 149-ФЗ </w:t>
      </w:r>
    </w:p>
    <w:p w14:paraId="4005D098" w14:textId="090BCFCA" w:rsidR="00C229E6" w:rsidRPr="00A600F9" w:rsidRDefault="00000000">
      <w:pPr>
        <w:ind w:left="-5" w:right="251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Виды обработки персональных данных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 xml:space="preserve">Сбор, запись, систематизация, накопление, хранение, уничтожение и обезличивание персональных данных Отправка информационных писем на адрес электронной почты </w:t>
      </w:r>
    </w:p>
    <w:p w14:paraId="3A2026B8" w14:textId="77777777" w:rsidR="00C229E6" w:rsidRPr="00A600F9" w:rsidRDefault="00000000">
      <w:pPr>
        <w:numPr>
          <w:ilvl w:val="0"/>
          <w:numId w:val="4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Условия обработки персональных данных </w:t>
      </w:r>
    </w:p>
    <w:p w14:paraId="7E7A2FF7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осуществляется с согласия субъекта персональных данных на обработку его персональных данных. </w:t>
      </w:r>
    </w:p>
    <w:p w14:paraId="308F0FBE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 оператора функций, полномочий и обязанностей. </w:t>
      </w:r>
    </w:p>
    <w:p w14:paraId="7B5BACFC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производстве. </w:t>
      </w:r>
    </w:p>
    <w:p w14:paraId="07082BE6" w14:textId="252F1CF3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Обработка персональных данных необходима для исполнения договора, стороной которого либо выгодоприобретателем или </w:t>
      </w:r>
      <w:proofErr w:type="gramStart"/>
      <w:r w:rsidRPr="00A600F9">
        <w:rPr>
          <w:rFonts w:ascii="Times New Roman" w:hAnsi="Times New Roman" w:cs="Times New Roman"/>
        </w:rPr>
        <w:t>поручителем</w:t>
      </w:r>
      <w:proofErr w:type="gramEnd"/>
      <w:r w:rsidRPr="00A600F9">
        <w:rPr>
          <w:rFonts w:ascii="Times New Roman" w:hAnsi="Times New Roman" w:cs="Times New Roman"/>
        </w:rPr>
        <w:t xml:space="preserve">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поручителем. </w:t>
      </w:r>
      <w:r w:rsidR="00A600F9">
        <w:rPr>
          <w:rFonts w:ascii="Times New Roman" w:hAnsi="Times New Roman" w:cs="Times New Roman"/>
        </w:rPr>
        <w:br/>
      </w:r>
      <w:r w:rsidRPr="00A600F9">
        <w:rPr>
          <w:rFonts w:ascii="Times New Roman" w:hAnsi="Times New Roman" w:cs="Times New Roman"/>
        </w:rPr>
        <w:t xml:space="preserve">7.5.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условии, что при этом не нарушаются права и свободы субъекта персональных данных. </w:t>
      </w:r>
    </w:p>
    <w:p w14:paraId="5F88BCD7" w14:textId="77777777" w:rsidR="00C229E6" w:rsidRPr="00A600F9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Осуществляется обработка персональных данных, доступ неограниченного круга лиц к которым предоставлен субъектом персональных данных либо по его просьбе (далее — общедоступные персональные данные). </w:t>
      </w:r>
    </w:p>
    <w:p w14:paraId="1BC17D58" w14:textId="77777777" w:rsidR="00C229E6" w:rsidRPr="00A600F9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lastRenderedPageBreak/>
        <w:t xml:space="preserve">Осуществляется обработка персональных данных, подлежащих опубликованию или обязательному раскрытию в соответствии с федеральным законом. </w:t>
      </w:r>
    </w:p>
    <w:p w14:paraId="68F24865" w14:textId="77777777" w:rsidR="00C229E6" w:rsidRPr="00A600F9" w:rsidRDefault="00000000">
      <w:pPr>
        <w:numPr>
          <w:ilvl w:val="0"/>
          <w:numId w:val="4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Порядок сбора, хранения, передачи и других видов обработки персональных данных </w:t>
      </w:r>
    </w:p>
    <w:p w14:paraId="31D04A12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Безопасность персональных данных, которые обрабатываются Оператором, обеспечивается путем реализации правовых, организационных и технических мер, необходимых для выполнения в полном объеме требований действующего законодательства в области защиты персональных данных. </w:t>
      </w:r>
    </w:p>
    <w:p w14:paraId="1EB6664A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обеспечивает сохранность персональных данных и принимает все возможные меры, исключающие доступ к персональным данным неуполномоченных лиц. </w:t>
      </w:r>
    </w:p>
    <w:p w14:paraId="567EDEE0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 законодательства либо в случае, если субъектом персональных данных дано согласие Оператору на передачу данных третьему лицу для исполнения обязательств по гражданско-правовому договору. </w:t>
      </w:r>
    </w:p>
    <w:p w14:paraId="5C3927D7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gramStart"/>
      <w:r w:rsidRPr="00A600F9">
        <w:rPr>
          <w:rFonts w:ascii="Times New Roman" w:hAnsi="Times New Roman" w:cs="Times New Roman"/>
        </w:rPr>
        <w:t>В случае выявления неточностей в персональных данных,</w:t>
      </w:r>
      <w:proofErr w:type="gramEnd"/>
      <w:r w:rsidRPr="00A600F9">
        <w:rPr>
          <w:rFonts w:ascii="Times New Roman" w:hAnsi="Times New Roman" w:cs="Times New Roman"/>
        </w:rPr>
        <w:t xml:space="preserve"> Пользователь может актуализировать их самостоятельно, путем направления Оператору уведомление на адрес электронной почты Оператора info@komnikdesign.ru с пометкой «Актуализация персональных данных». </w:t>
      </w:r>
    </w:p>
    <w:p w14:paraId="17BA5599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Срок обработки персональных данных определяется достижением целей, для которых были собраны персональные данные, если иной срок не предусмотрен договором или действующим законодательством. </w:t>
      </w:r>
    </w:p>
    <w:p w14:paraId="62729709" w14:textId="62A2E5CC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 </w:t>
      </w:r>
      <w:hyperlink r:id="rId6" w:history="1">
        <w:r w:rsidR="00A600F9" w:rsidRPr="00A707F6">
          <w:rPr>
            <w:rStyle w:val="a3"/>
            <w:rFonts w:ascii="Times New Roman" w:hAnsi="Times New Roman" w:cs="Times New Roman"/>
          </w:rPr>
          <w:t>akplv97@yandex.ru</w:t>
        </w:r>
      </w:hyperlink>
      <w:r w:rsidR="00A600F9">
        <w:rPr>
          <w:rFonts w:ascii="Times New Roman" w:hAnsi="Times New Roman" w:cs="Times New Roman"/>
          <w:u w:val="single"/>
        </w:rPr>
        <w:t xml:space="preserve"> </w:t>
      </w:r>
      <w:r w:rsidRPr="00A600F9">
        <w:rPr>
          <w:rFonts w:ascii="Times New Roman" w:hAnsi="Times New Roman" w:cs="Times New Roman"/>
        </w:rPr>
        <w:t xml:space="preserve">с пометкой «Отзыв согласия на обработку персональных данных». </w:t>
      </w:r>
    </w:p>
    <w:p w14:paraId="611926E8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Вся информация, которая собирается сторонними сервисами, в том числе платежными системами, средствами связи и другими поставщиками услуг, хранится и обрабатывается указанными лицами (Операторами) в соответствии с их Пользовательским соглашением и Политикой конфиденциальности. Субъект персональных данных и/или с указанными документами. Оператор не несет ответственность за действия третьих лиц, в том числе указанных в настоящем пункте поставщиков услуг. </w:t>
      </w:r>
    </w:p>
    <w:p w14:paraId="1CF68F0A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Установленные субъектом персональных данных запреты на передачу (кроме предоставления доступа), а также на обработку или условия обработки (кроме получения доступа) персональных данных, разрешенных для распространения, не действуют в случаях обработки персональных данных в государственных, общественных и иных публичных интересах, определенных законодательством РФ. </w:t>
      </w:r>
    </w:p>
    <w:p w14:paraId="39DA36AB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при обработке персональных данных обеспечивает конфиденциальность персональных данных. </w:t>
      </w:r>
    </w:p>
    <w:p w14:paraId="03701544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осуществляет хранение персональных данных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</w:t>
      </w:r>
      <w:proofErr w:type="gramStart"/>
      <w:r w:rsidRPr="00A600F9">
        <w:rPr>
          <w:rFonts w:ascii="Times New Roman" w:hAnsi="Times New Roman" w:cs="Times New Roman"/>
        </w:rPr>
        <w:t>поручителем</w:t>
      </w:r>
      <w:proofErr w:type="gramEnd"/>
      <w:r w:rsidRPr="00A600F9">
        <w:rPr>
          <w:rFonts w:ascii="Times New Roman" w:hAnsi="Times New Roman" w:cs="Times New Roman"/>
        </w:rPr>
        <w:t xml:space="preserve"> по которому является субъект персональных данных. </w:t>
      </w:r>
    </w:p>
    <w:p w14:paraId="7DEC8EB1" w14:textId="77777777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lastRenderedPageBreak/>
        <w:t xml:space="preserve">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 прекращении обработки персональных данных, а также выявление неправомерной обработки персональных данных. </w:t>
      </w:r>
    </w:p>
    <w:p w14:paraId="772B16F5" w14:textId="77777777" w:rsidR="00C229E6" w:rsidRPr="00A600F9" w:rsidRDefault="00000000">
      <w:pPr>
        <w:numPr>
          <w:ilvl w:val="0"/>
          <w:numId w:val="4"/>
        </w:numPr>
        <w:ind w:hanging="25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Перечень действий, производимых Оператором с полученными персональными данными </w:t>
      </w:r>
    </w:p>
    <w:p w14:paraId="4B1C9C2E" w14:textId="77777777" w:rsidR="00C229E6" w:rsidRPr="00A600F9" w:rsidRDefault="00000000">
      <w:pPr>
        <w:numPr>
          <w:ilvl w:val="1"/>
          <w:numId w:val="4"/>
        </w:numPr>
        <w:spacing w:after="0" w:line="262" w:lineRule="auto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 персональных данных. </w:t>
      </w:r>
    </w:p>
    <w:p w14:paraId="23A06F33" w14:textId="4F9A41DE" w:rsidR="00C229E6" w:rsidRPr="00A600F9" w:rsidRDefault="0000000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>Оператор осуществляет автоматизированную обработку персональных данных с получением и/или передачей полученной информации по информационно</w:t>
      </w:r>
      <w:r w:rsidR="00A600F9">
        <w:rPr>
          <w:rFonts w:ascii="Times New Roman" w:hAnsi="Times New Roman" w:cs="Times New Roman"/>
        </w:rPr>
        <w:t xml:space="preserve"> </w:t>
      </w:r>
      <w:r w:rsidRPr="00A600F9">
        <w:rPr>
          <w:rFonts w:ascii="Times New Roman" w:hAnsi="Times New Roman" w:cs="Times New Roman"/>
        </w:rPr>
        <w:t xml:space="preserve">телекоммуникационным сетям или без таковой. </w:t>
      </w:r>
      <w:r w:rsidR="00A600F9">
        <w:rPr>
          <w:rFonts w:ascii="Times New Roman" w:hAnsi="Times New Roman" w:cs="Times New Roman"/>
        </w:rPr>
        <w:br/>
      </w:r>
      <w:r w:rsidRPr="00A600F9">
        <w:rPr>
          <w:rFonts w:ascii="Times New Roman" w:hAnsi="Times New Roman" w:cs="Times New Roman"/>
        </w:rPr>
        <w:t xml:space="preserve">10. Трансграничная передача персональных данных </w:t>
      </w:r>
    </w:p>
    <w:p w14:paraId="5CD6ACE0" w14:textId="77777777" w:rsidR="00C229E6" w:rsidRPr="00A600F9" w:rsidRDefault="0000000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(такое уведомление направляется отдельно от уведомления о намерении осуществлять обработку персональных данных). </w:t>
      </w:r>
    </w:p>
    <w:p w14:paraId="32B2F3CE" w14:textId="77777777" w:rsidR="00C229E6" w:rsidRPr="00A600F9" w:rsidRDefault="0000000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до подачи вышеуказанного уведомления, обязан получить от 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 </w:t>
      </w:r>
    </w:p>
    <w:p w14:paraId="163FE4EE" w14:textId="77777777" w:rsidR="00C229E6" w:rsidRPr="00A600F9" w:rsidRDefault="00000000">
      <w:pPr>
        <w:numPr>
          <w:ilvl w:val="0"/>
          <w:numId w:val="7"/>
        </w:numPr>
        <w:ind w:hanging="39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Конфиденциальность персональных данных </w:t>
      </w:r>
    </w:p>
    <w:p w14:paraId="2C3E2FB1" w14:textId="77777777" w:rsidR="00C229E6" w:rsidRPr="00A600F9" w:rsidRDefault="00000000">
      <w:pPr>
        <w:ind w:left="-5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Оператор и 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 </w:t>
      </w:r>
    </w:p>
    <w:p w14:paraId="68B859BD" w14:textId="77777777" w:rsidR="00C229E6" w:rsidRPr="00A600F9" w:rsidRDefault="00000000">
      <w:pPr>
        <w:numPr>
          <w:ilvl w:val="0"/>
          <w:numId w:val="7"/>
        </w:numPr>
        <w:ind w:hanging="394"/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Заключительные положения </w:t>
      </w:r>
    </w:p>
    <w:p w14:paraId="03578998" w14:textId="6B83DD47" w:rsidR="00C229E6" w:rsidRPr="00A600F9" w:rsidRDefault="0000000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</w:t>
      </w:r>
      <w:hyperlink r:id="rId7" w:history="1">
        <w:r w:rsidR="00A600F9" w:rsidRPr="00A707F6">
          <w:rPr>
            <w:rStyle w:val="a3"/>
            <w:rFonts w:ascii="Times New Roman" w:hAnsi="Times New Roman" w:cs="Times New Roman"/>
          </w:rPr>
          <w:t>akplv97@yandex.ru</w:t>
        </w:r>
      </w:hyperlink>
      <w:r w:rsidRPr="00A600F9">
        <w:rPr>
          <w:rFonts w:ascii="Times New Roman" w:hAnsi="Times New Roman" w:cs="Times New Roman"/>
        </w:rPr>
        <w:t xml:space="preserve">. </w:t>
      </w:r>
    </w:p>
    <w:p w14:paraId="50464F34" w14:textId="77777777" w:rsidR="00C229E6" w:rsidRPr="00A600F9" w:rsidRDefault="0000000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 </w:t>
      </w:r>
    </w:p>
    <w:p w14:paraId="34596691" w14:textId="54B8EF4D" w:rsidR="00C229E6" w:rsidRPr="00A600F9" w:rsidRDefault="0000000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A600F9">
        <w:rPr>
          <w:rFonts w:ascii="Times New Roman" w:hAnsi="Times New Roman" w:cs="Times New Roman"/>
        </w:rPr>
        <w:t xml:space="preserve">Актуальная версия Политики в свободном доступе расположена в сети Интернет по адресу </w:t>
      </w:r>
      <w:r w:rsidR="00A600F9" w:rsidRPr="00A600F9">
        <w:rPr>
          <w:rFonts w:ascii="Times New Roman" w:hAnsi="Times New Roman" w:cs="Times New Roman"/>
        </w:rPr>
        <w:t>https://othr-studio.ru</w:t>
      </w:r>
      <w:r w:rsidR="00A600F9" w:rsidRPr="00A600F9">
        <w:rPr>
          <w:rFonts w:ascii="Times New Roman" w:hAnsi="Times New Roman" w:cs="Times New Roman"/>
        </w:rPr>
        <w:t>/</w:t>
      </w:r>
      <w:r w:rsidRPr="00A600F9">
        <w:rPr>
          <w:rFonts w:ascii="Times New Roman" w:hAnsi="Times New Roman" w:cs="Times New Roman"/>
        </w:rPr>
        <w:t xml:space="preserve">policy. </w:t>
      </w:r>
    </w:p>
    <w:sectPr w:rsidR="00C229E6" w:rsidRPr="00A600F9">
      <w:pgSz w:w="11906" w:h="16838"/>
      <w:pgMar w:top="1126" w:right="1144" w:bottom="130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4B16"/>
    <w:multiLevelType w:val="multilevel"/>
    <w:tmpl w:val="C3FC2E86"/>
    <w:lvl w:ilvl="0">
      <w:start w:val="1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857396"/>
    <w:multiLevelType w:val="multilevel"/>
    <w:tmpl w:val="2B8625D8"/>
    <w:lvl w:ilvl="0">
      <w:start w:val="11"/>
      <w:numFmt w:val="decimal"/>
      <w:lvlText w:val="%1."/>
      <w:lvlJc w:val="left"/>
      <w:pPr>
        <w:ind w:left="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B22D16"/>
    <w:multiLevelType w:val="multilevel"/>
    <w:tmpl w:val="CC3E1ACC"/>
    <w:lvl w:ilvl="0">
      <w:start w:val="7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2258C4"/>
    <w:multiLevelType w:val="multilevel"/>
    <w:tmpl w:val="538CB4A8"/>
    <w:lvl w:ilvl="0">
      <w:start w:val="10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457086"/>
    <w:multiLevelType w:val="multilevel"/>
    <w:tmpl w:val="3A8682D6"/>
    <w:lvl w:ilvl="0">
      <w:start w:val="5"/>
      <w:numFmt w:val="decimal"/>
      <w:lvlText w:val="%1.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850DA6"/>
    <w:multiLevelType w:val="multilevel"/>
    <w:tmpl w:val="8BFCDE36"/>
    <w:lvl w:ilvl="0">
      <w:start w:val="3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827344"/>
    <w:multiLevelType w:val="multilevel"/>
    <w:tmpl w:val="73A4D054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2"/>
      <w:numFmt w:val="decimal"/>
      <w:lvlText w:val="%1.%2.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6427973">
    <w:abstractNumId w:val="0"/>
  </w:num>
  <w:num w:numId="2" w16cid:durableId="1277177243">
    <w:abstractNumId w:val="6"/>
  </w:num>
  <w:num w:numId="3" w16cid:durableId="1814323607">
    <w:abstractNumId w:val="5"/>
  </w:num>
  <w:num w:numId="4" w16cid:durableId="1431663078">
    <w:abstractNumId w:val="4"/>
  </w:num>
  <w:num w:numId="5" w16cid:durableId="2041777831">
    <w:abstractNumId w:val="2"/>
  </w:num>
  <w:num w:numId="6" w16cid:durableId="1742632188">
    <w:abstractNumId w:val="3"/>
  </w:num>
  <w:num w:numId="7" w16cid:durableId="286593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9E6"/>
    <w:rsid w:val="00A600F9"/>
    <w:rsid w:val="00C229E6"/>
    <w:rsid w:val="00F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7BE6D"/>
  <w15:docId w15:val="{67DC9843-5965-4794-8D71-BADECE15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600F9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60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kplv97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plv97@yandex.ru" TargetMode="External"/><Relationship Id="rId5" Type="http://schemas.openxmlformats.org/officeDocument/2006/relationships/hyperlink" Target="https://othr-studio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2613</Words>
  <Characters>14895</Characters>
  <Application>Microsoft Office Word</Application>
  <DocSecurity>0</DocSecurity>
  <Lines>124</Lines>
  <Paragraphs>34</Paragraphs>
  <ScaleCrop>false</ScaleCrop>
  <Company/>
  <LinksUpToDate>false</LinksUpToDate>
  <CharactersWithSpaces>17474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komnik политика конфиденциальности</dc:title>
  <dc:subject/>
  <dc:creator>k838</dc:creator>
  <cp:keywords/>
  <cp:lastModifiedBy>k838</cp:lastModifiedBy>
  <cp:revision>2</cp:revision>
  <dcterms:created xsi:type="dcterms:W3CDTF">2025-11-30T11:56:00Z</dcterms:created>
  <dcterms:modified xsi:type="dcterms:W3CDTF">2025-11-30T11:56:00Z</dcterms:modified>
</cp:coreProperties>
</file>