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A934" w14:textId="752DD97C" w:rsidR="00A143D2" w:rsidRPr="00085587" w:rsidRDefault="00CA4A5D" w:rsidP="00085587">
      <w:pPr>
        <w:rPr>
          <w:color w:val="FF0000"/>
          <w:lang w:val="en-US"/>
        </w:rPr>
      </w:pPr>
      <w:r>
        <w:rPr>
          <w:color w:val="FF0000"/>
          <w:lang w:val="en-US"/>
        </w:rPr>
        <w:t>The quick brown fox jumps over the lazy dog.</w:t>
      </w:r>
    </w:p>
    <w:sectPr w:rsidR="00A143D2" w:rsidRPr="00085587" w:rsidSect="0008558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87"/>
    <w:rsid w:val="00085587"/>
    <w:rsid w:val="00A143D2"/>
    <w:rsid w:val="00CA4A5D"/>
    <w:rsid w:val="00F56821"/>
    <w:rsid w:val="00FD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23E8"/>
  <w15:chartTrackingRefBased/>
  <w15:docId w15:val="{12655E52-FCFC-4F5A-AC65-5795C552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4</cp:revision>
  <dcterms:created xsi:type="dcterms:W3CDTF">2023-03-02T14:33:00Z</dcterms:created>
  <dcterms:modified xsi:type="dcterms:W3CDTF">2023-08-28T06:40:00Z</dcterms:modified>
</cp:coreProperties>
</file>