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6352" w14:textId="205ACE68" w:rsidR="00123209" w:rsidRPr="00123209" w:rsidRDefault="00123209" w:rsidP="00FE276F">
      <w:pPr>
        <w:spacing w:line="240" w:lineRule="auto"/>
        <w:rPr>
          <w:rFonts w:eastAsiaTheme="majorEastAsia" w:cs="Arial"/>
          <w:lang w:val="pt-BR"/>
        </w:rPr>
      </w:pPr>
      <w:r w:rsidRPr="00123209">
        <w:rPr>
          <w:rFonts w:eastAsiaTheme="majorEastAsia" w:cs="Arial"/>
          <w:lang w:val="pt-BR"/>
        </w:rPr>
        <w:t xml:space="preserve">Uso de veículos aéreos não tripulados (VANT) em Agricultura de Precisão Lúcio André de Castro Jorge, Ricardo Y. Inamasu Embrapa Instrumentação – São Carlos, SP E-mail: lucio.jorge@embrapa.br; </w:t>
      </w:r>
      <w:r w:rsidRPr="00123209">
        <w:rPr>
          <w:rFonts w:eastAsiaTheme="majorEastAsia" w:cs="Arial"/>
        </w:rPr>
        <w:fldChar w:fldCharType="begin"/>
      </w:r>
      <w:r w:rsidRPr="00123209">
        <w:rPr>
          <w:rFonts w:eastAsiaTheme="majorEastAsia" w:cs="Arial"/>
          <w:lang w:val="pt-BR"/>
        </w:rPr>
        <w:instrText>HYPERLINK "mailto:ricardo.inamasu@embrapa.br" \o "mailto:ricardo.inamasu@embrapa.br" \t "_blank"</w:instrText>
      </w:r>
      <w:r w:rsidRPr="00123209">
        <w:rPr>
          <w:rFonts w:eastAsiaTheme="majorEastAsia" w:cs="Arial"/>
        </w:rPr>
      </w:r>
      <w:r w:rsidRPr="00123209">
        <w:rPr>
          <w:rFonts w:eastAsiaTheme="majorEastAsia" w:cs="Arial"/>
        </w:rPr>
        <w:fldChar w:fldCharType="separate"/>
      </w:r>
      <w:r w:rsidRPr="00123209">
        <w:rPr>
          <w:rStyle w:val="Hyperlink"/>
          <w:rFonts w:eastAsiaTheme="majorEastAsia" w:cs="Arial"/>
          <w:lang w:val="pt-BR"/>
        </w:rPr>
        <w:t>ricardo.inamasu@embrapa.br</w:t>
      </w:r>
      <w:r w:rsidRPr="00123209">
        <w:rPr>
          <w:rFonts w:eastAsiaTheme="majorEastAsia" w:cs="Arial"/>
          <w:lang w:val="pt-BR"/>
        </w:rPr>
        <w:fldChar w:fldCharType="end"/>
      </w:r>
    </w:p>
    <w:p w14:paraId="7B1DCBD8" w14:textId="77777777" w:rsidR="00123209" w:rsidRDefault="00123209" w:rsidP="00FE276F">
      <w:pPr>
        <w:spacing w:line="240" w:lineRule="auto"/>
        <w:rPr>
          <w:rFonts w:eastAsiaTheme="majorEastAsia" w:cs="Arial"/>
          <w:b/>
          <w:bCs/>
          <w:lang w:val="pt-BR"/>
        </w:rPr>
      </w:pPr>
    </w:p>
    <w:p w14:paraId="7706140D" w14:textId="546328B7" w:rsidR="00FE276F" w:rsidRPr="00FE276F" w:rsidRDefault="00FE276F" w:rsidP="00FE276F">
      <w:pPr>
        <w:spacing w:line="240" w:lineRule="auto"/>
        <w:rPr>
          <w:rFonts w:eastAsiaTheme="majorEastAsia" w:cs="Arial"/>
          <w:b/>
          <w:bCs/>
          <w:lang w:val="pt-BR"/>
        </w:rPr>
      </w:pPr>
      <w:r w:rsidRPr="00FE276F">
        <w:rPr>
          <w:rFonts w:eastAsiaTheme="majorEastAsia" w:cs="Arial"/>
          <w:b/>
          <w:bCs/>
          <w:lang w:val="pt-BR"/>
        </w:rPr>
        <w:t xml:space="preserve">Resumo – Uso de </w:t>
      </w:r>
      <w:proofErr w:type="spellStart"/>
      <w:r w:rsidRPr="00FE276F">
        <w:rPr>
          <w:rFonts w:eastAsiaTheme="majorEastAsia" w:cs="Arial"/>
          <w:b/>
          <w:bCs/>
          <w:lang w:val="pt-BR"/>
        </w:rPr>
        <w:t>VANTs</w:t>
      </w:r>
      <w:proofErr w:type="spellEnd"/>
      <w:r w:rsidRPr="00FE276F">
        <w:rPr>
          <w:rFonts w:eastAsiaTheme="majorEastAsia" w:cs="Arial"/>
          <w:b/>
          <w:bCs/>
          <w:lang w:val="pt-BR"/>
        </w:rPr>
        <w:t xml:space="preserve"> na Agricultura de Precisão</w:t>
      </w:r>
    </w:p>
    <w:p w14:paraId="3F3C2CBC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>O capítulo aborda em profundidade a aplicação de Veículos Aéreos Não Tripulados (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>), ou drones, como ferramenta de suporte à agricultura de precisão. A adoção dessa tecnologia tem crescido rapidamente no Brasil e no mundo, impulsionada por avanços em softwares de navegação, miniaturização de sensores, materiais mais leves e custos cada vez mais acessíveis.</w:t>
      </w:r>
    </w:p>
    <w:p w14:paraId="028D0570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Historicamente, o desenvolvimento dos 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 xml:space="preserve"> começou com aplicações militares, mas logo despertou interesse em usos civis, incluindo a agricultura. No Brasil, projetos como o ARARA, desenvolvido pela Embrapa, e iniciativas empresariais consolidaram a viabilidade do uso de drones para monitoramento agrícola, controle de pragas, acompanhamento de safras e diagnóstico ambiental. Atualmente, empresas nacionais oferecem modelos adaptados às condições de campo, ampliando o acesso a essa tecnologia.</w:t>
      </w:r>
    </w:p>
    <w:p w14:paraId="771644B1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Os 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 xml:space="preserve"> são classificados em diferentes tipos: asa fixa, helicópteros, </w:t>
      </w:r>
      <w:proofErr w:type="spellStart"/>
      <w:r w:rsidRPr="00FE276F">
        <w:rPr>
          <w:rFonts w:eastAsiaTheme="majorEastAsia" w:cs="Arial"/>
          <w:lang w:val="pt-BR"/>
        </w:rPr>
        <w:t>multirrotores</w:t>
      </w:r>
      <w:proofErr w:type="spellEnd"/>
      <w:r w:rsidRPr="00FE276F">
        <w:rPr>
          <w:rFonts w:eastAsiaTheme="majorEastAsia" w:cs="Arial"/>
          <w:lang w:val="pt-BR"/>
        </w:rPr>
        <w:t xml:space="preserve"> e dirigíveis. Cada modelo apresenta vantagens e limitações em termos de custo, carga útil, condições climáticas e facilidade de operação. Destacam-se os </w:t>
      </w:r>
      <w:proofErr w:type="spellStart"/>
      <w:r w:rsidRPr="00FE276F">
        <w:rPr>
          <w:rFonts w:eastAsiaTheme="majorEastAsia" w:cs="Arial"/>
          <w:lang w:val="pt-BR"/>
        </w:rPr>
        <w:t>multirrotores</w:t>
      </w:r>
      <w:proofErr w:type="spellEnd"/>
      <w:r w:rsidRPr="00FE276F">
        <w:rPr>
          <w:rFonts w:eastAsiaTheme="majorEastAsia" w:cs="Arial"/>
          <w:lang w:val="pt-BR"/>
        </w:rPr>
        <w:t>, que pela simplicidade e estabilidade em voo, tornaram-se amplamente utilizados em áreas agrícolas de pequeno e médio porte.</w:t>
      </w:r>
    </w:p>
    <w:p w14:paraId="2C56448C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Outro aspecto central do capítulo são os sensores embarcados. Câmeras RGB permitem detectar falhas de plantio e acompanhar o desenvolvimento das culturas; câmeras térmicas identificam estresse hídrico; sensores multiespectrais e </w:t>
      </w:r>
      <w:proofErr w:type="spellStart"/>
      <w:r w:rsidRPr="00FE276F">
        <w:rPr>
          <w:rFonts w:eastAsiaTheme="majorEastAsia" w:cs="Arial"/>
          <w:lang w:val="pt-BR"/>
        </w:rPr>
        <w:t>hiperespectrais</w:t>
      </w:r>
      <w:proofErr w:type="spellEnd"/>
      <w:r w:rsidRPr="00FE276F">
        <w:rPr>
          <w:rFonts w:eastAsiaTheme="majorEastAsia" w:cs="Arial"/>
          <w:lang w:val="pt-BR"/>
        </w:rPr>
        <w:t xml:space="preserve"> possibilitam análises fisiológicas detalhadas, como índices de vegetação (NDVI, EVI), avaliação de nutrientes e detecção de pragas e doenças. Essas tecnologias fornecem dados valiosos para o manejo de precisão, otimizando insumos e aumentando a produtividade.</w:t>
      </w:r>
    </w:p>
    <w:p w14:paraId="04907E36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O processo de uso de 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 xml:space="preserve"> na agricultura envolve várias etapas: planejamento de voo, coleta de imagens georreferenciadas, processamento digital, geração de mosaicos e análise em sistemas de informação geográfica (GIS). Esses relatórios permitem ao agricultor identificar zonas de manejo, mapear problemas específicos e aplicar insumos em taxa variável, reduzindo custos e impactos ambientais.</w:t>
      </w:r>
    </w:p>
    <w:p w14:paraId="36469ECE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O texto também discute desafios regulatórios, ressaltando que a Agência Nacional de Aviação Civil (ANAC) controla a operação de drones no Brasil, exigindo homologação e autorizações específicas de voo. Apesar das limitações legais e técnicas, os 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 xml:space="preserve"> já se consolidam como uma das ferramentas mais promissoras para a agricultura de precisão, oferecendo flexibilidade, eficiência e confiabilidade cada vez maiores.</w:t>
      </w:r>
    </w:p>
    <w:p w14:paraId="4E471FB9" w14:textId="77777777" w:rsidR="00FE276F" w:rsidRPr="00FE276F" w:rsidRDefault="00FE276F" w:rsidP="00FE276F">
      <w:pPr>
        <w:spacing w:line="240" w:lineRule="auto"/>
        <w:rPr>
          <w:rFonts w:eastAsiaTheme="majorEastAsia" w:cs="Arial"/>
          <w:lang w:val="pt-BR"/>
        </w:rPr>
      </w:pPr>
      <w:r w:rsidRPr="00FE276F">
        <w:rPr>
          <w:rFonts w:eastAsiaTheme="majorEastAsia" w:cs="Arial"/>
          <w:lang w:val="pt-BR"/>
        </w:rPr>
        <w:t xml:space="preserve">Conclui-se que os </w:t>
      </w:r>
      <w:proofErr w:type="spellStart"/>
      <w:r w:rsidRPr="00FE276F">
        <w:rPr>
          <w:rFonts w:eastAsiaTheme="majorEastAsia" w:cs="Arial"/>
          <w:lang w:val="pt-BR"/>
        </w:rPr>
        <w:t>VANTs</w:t>
      </w:r>
      <w:proofErr w:type="spellEnd"/>
      <w:r w:rsidRPr="00FE276F">
        <w:rPr>
          <w:rFonts w:eastAsiaTheme="majorEastAsia" w:cs="Arial"/>
          <w:lang w:val="pt-BR"/>
        </w:rPr>
        <w:t xml:space="preserve"> democratizam o acesso ao sensoriamento remoto, antes restrito a satélites e aeronaves tripuladas, tornando-se instrumentos fundamentais para uma agricultura moderna, sustentável e altamente tecnológica.</w:t>
      </w:r>
    </w:p>
    <w:p w14:paraId="24AD36DA" w14:textId="76B0C86E" w:rsidR="00B03849" w:rsidRPr="00FE276F" w:rsidRDefault="00B03849" w:rsidP="00FE276F">
      <w:pPr>
        <w:rPr>
          <w:lang w:val="pt-BR"/>
        </w:rPr>
      </w:pPr>
    </w:p>
    <w:sectPr w:rsidR="00B03849" w:rsidRPr="00FE276F" w:rsidSect="00FE276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840618">
    <w:abstractNumId w:val="8"/>
  </w:num>
  <w:num w:numId="2" w16cid:durableId="1700623432">
    <w:abstractNumId w:val="6"/>
  </w:num>
  <w:num w:numId="3" w16cid:durableId="1765220924">
    <w:abstractNumId w:val="5"/>
  </w:num>
  <w:num w:numId="4" w16cid:durableId="1603874260">
    <w:abstractNumId w:val="4"/>
  </w:num>
  <w:num w:numId="5" w16cid:durableId="2001811391">
    <w:abstractNumId w:val="7"/>
  </w:num>
  <w:num w:numId="6" w16cid:durableId="183635329">
    <w:abstractNumId w:val="3"/>
  </w:num>
  <w:num w:numId="7" w16cid:durableId="1894925850">
    <w:abstractNumId w:val="2"/>
  </w:num>
  <w:num w:numId="8" w16cid:durableId="1790077539">
    <w:abstractNumId w:val="1"/>
  </w:num>
  <w:num w:numId="9" w16cid:durableId="200647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209"/>
    <w:rsid w:val="0015074B"/>
    <w:rsid w:val="0029639D"/>
    <w:rsid w:val="00326F90"/>
    <w:rsid w:val="00AA1D8D"/>
    <w:rsid w:val="00B03849"/>
    <w:rsid w:val="00B47730"/>
    <w:rsid w:val="00C75F3C"/>
    <w:rsid w:val="00CB0664"/>
    <w:rsid w:val="00DA1906"/>
    <w:rsid w:val="00FC693F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1E280"/>
  <w14:defaultImageDpi w14:val="300"/>
  <w15:docId w15:val="{3C96C8D6-CEEB-4DC3-A9E5-91CCF386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12320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Robin Santos</cp:lastModifiedBy>
  <cp:revision>3</cp:revision>
  <dcterms:created xsi:type="dcterms:W3CDTF">2025-09-17T01:10:00Z</dcterms:created>
  <dcterms:modified xsi:type="dcterms:W3CDTF">2025-09-17T01:14:00Z</dcterms:modified>
  <cp:category/>
</cp:coreProperties>
</file>