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915FF7" w14:textId="77777777" w:rsidR="008D0512" w:rsidRDefault="00D907E7" w:rsidP="00D907E7">
      <w:pPr>
        <w:jc w:val="center"/>
        <w:rPr>
          <w:rFonts w:ascii="Arial" w:hAnsi="Arial" w:cs="Arial"/>
          <w:b/>
          <w:bCs/>
        </w:rPr>
      </w:pPr>
      <w:r w:rsidRPr="00D907E7">
        <w:rPr>
          <w:rFonts w:ascii="Arial" w:hAnsi="Arial" w:cs="Arial"/>
          <w:b/>
          <w:bCs/>
        </w:rPr>
        <w:t>BIA</w:t>
      </w:r>
      <w:r w:rsidR="00136356">
        <w:rPr>
          <w:rFonts w:ascii="Arial" w:hAnsi="Arial" w:cs="Arial"/>
          <w:b/>
          <w:bCs/>
        </w:rPr>
        <w:t>/STA/ELG</w:t>
      </w:r>
      <w:r w:rsidRPr="00D907E7">
        <w:rPr>
          <w:rFonts w:ascii="Arial" w:hAnsi="Arial" w:cs="Arial"/>
          <w:b/>
          <w:bCs/>
        </w:rPr>
        <w:t xml:space="preserve">716 – Applied Research Project – 2025 </w:t>
      </w:r>
    </w:p>
    <w:p w14:paraId="56454CCE" w14:textId="03DF2422" w:rsidR="009E2C3A" w:rsidRPr="009E2C3A" w:rsidRDefault="008D0512" w:rsidP="00D907E7">
      <w:pPr>
        <w:jc w:val="center"/>
        <w:rPr>
          <w:rFonts w:ascii="Arial" w:hAnsi="Arial" w:cs="Arial"/>
          <w:b/>
          <w:bCs/>
        </w:rPr>
      </w:pPr>
      <w:r>
        <w:rPr>
          <w:rFonts w:ascii="Arial" w:hAnsi="Arial" w:cs="Arial"/>
          <w:b/>
          <w:bCs/>
        </w:rPr>
        <w:t>Project Descriptor</w:t>
      </w:r>
      <w:r w:rsidR="00D907E7" w:rsidRPr="00D907E7">
        <w:rPr>
          <w:rFonts w:ascii="Arial" w:hAnsi="Arial" w:cs="Arial"/>
          <w:b/>
          <w:bCs/>
        </w:rPr>
        <w:t xml:space="preserve"> </w:t>
      </w:r>
    </w:p>
    <w:p w14:paraId="3F31029D" w14:textId="77777777" w:rsidR="007B0B7E" w:rsidRPr="007B0B7E" w:rsidRDefault="007B0B7E" w:rsidP="007B0B7E">
      <w:pPr>
        <w:rPr>
          <w:rFonts w:ascii="Arial" w:hAnsi="Arial" w:cs="Arial"/>
          <w:b/>
          <w:bCs/>
        </w:rPr>
      </w:pPr>
      <w:r w:rsidRPr="007B0B7E">
        <w:rPr>
          <w:rFonts w:ascii="Arial" w:hAnsi="Arial" w:cs="Arial"/>
          <w:b/>
          <w:bCs/>
        </w:rPr>
        <w:t>Background Context</w:t>
      </w:r>
    </w:p>
    <w:p w14:paraId="563E18DA" w14:textId="16C63264" w:rsidR="007B0B7E" w:rsidRPr="007B0B7E" w:rsidRDefault="007B0B7E" w:rsidP="007B0B7E">
      <w:pPr>
        <w:rPr>
          <w:rFonts w:ascii="Arial" w:hAnsi="Arial" w:cs="Arial"/>
        </w:rPr>
      </w:pPr>
      <w:r w:rsidRPr="007B0B7E">
        <w:rPr>
          <w:rFonts w:ascii="Arial" w:hAnsi="Arial" w:cs="Arial"/>
        </w:rPr>
        <w:t>South Africa is currently exploring the potential establishment of a National Health Ins</w:t>
      </w:r>
      <w:r w:rsidR="003A46BA">
        <w:rPr>
          <w:rFonts w:ascii="Arial" w:hAnsi="Arial" w:cs="Arial"/>
        </w:rPr>
        <w:t>urance</w:t>
      </w:r>
      <w:bookmarkStart w:id="0" w:name="_GoBack"/>
      <w:bookmarkEnd w:id="0"/>
      <w:r w:rsidRPr="007B0B7E">
        <w:rPr>
          <w:rFonts w:ascii="Arial" w:hAnsi="Arial" w:cs="Arial"/>
        </w:rPr>
        <w:t xml:space="preserve"> (NHI), similar to the UK's National Health Service (NHS). This initiative aims to provide universal healthcare access to all citizens, addressing inequalities in the current system. However, South Africa's healthcare landscape is predominantly shaped by </w:t>
      </w:r>
      <w:r w:rsidRPr="00055E2E">
        <w:rPr>
          <w:rFonts w:ascii="Arial" w:hAnsi="Arial" w:cs="Arial"/>
          <w:b/>
          <w:bCs/>
          <w:i/>
          <w:iCs/>
        </w:rPr>
        <w:t>private medical insurance schemes</w:t>
      </w:r>
      <w:r w:rsidRPr="007B0B7E">
        <w:rPr>
          <w:rFonts w:ascii="Arial" w:hAnsi="Arial" w:cs="Arial"/>
        </w:rPr>
        <w:t>, which play a critical role in financing healthcare services for a significant portion of the population.</w:t>
      </w:r>
    </w:p>
    <w:p w14:paraId="59F1EE66" w14:textId="4CEF8953" w:rsidR="007B0B7E" w:rsidRPr="00D907E7" w:rsidRDefault="007B0B7E" w:rsidP="009E2C3A">
      <w:pPr>
        <w:rPr>
          <w:rFonts w:ascii="Arial" w:hAnsi="Arial" w:cs="Arial"/>
          <w:b/>
          <w:bCs/>
        </w:rPr>
      </w:pPr>
      <w:r w:rsidRPr="007B0B7E">
        <w:rPr>
          <w:rFonts w:ascii="Arial" w:hAnsi="Arial" w:cs="Arial"/>
        </w:rPr>
        <w:t xml:space="preserve">The data that students will </w:t>
      </w:r>
      <w:r w:rsidR="00D907E7" w:rsidRPr="007B0B7E">
        <w:rPr>
          <w:rFonts w:ascii="Arial" w:hAnsi="Arial" w:cs="Arial"/>
        </w:rPr>
        <w:t>analyse</w:t>
      </w:r>
      <w:r w:rsidRPr="007B0B7E">
        <w:rPr>
          <w:rFonts w:ascii="Arial" w:hAnsi="Arial" w:cs="Arial"/>
        </w:rPr>
        <w:t xml:space="preserve"> in this project reflects the intricacies of private medical aid invoices and payments, offering a window into the financial and operational dynamics of the private healthcare system. Understanding how payments are managed, delayed, or expedited is a key step in assessing the efficiency and equity of the current system and drawing insights for the NHI transition.</w:t>
      </w:r>
    </w:p>
    <w:p w14:paraId="7D2AD1EE" w14:textId="13A91E09" w:rsidR="009E2C3A" w:rsidRPr="00D907E7" w:rsidRDefault="009E2C3A" w:rsidP="009E2C3A">
      <w:pPr>
        <w:rPr>
          <w:rFonts w:ascii="Arial" w:hAnsi="Arial" w:cs="Arial"/>
          <w:b/>
          <w:bCs/>
        </w:rPr>
      </w:pPr>
      <w:r w:rsidRPr="009E2C3A">
        <w:rPr>
          <w:rFonts w:ascii="Arial" w:hAnsi="Arial" w:cs="Arial"/>
          <w:b/>
          <w:bCs/>
        </w:rPr>
        <w:t>Project Description:</w:t>
      </w:r>
    </w:p>
    <w:p w14:paraId="6EC49E7B" w14:textId="05D1B69C" w:rsidR="009E2C3A" w:rsidRPr="009E2C3A" w:rsidRDefault="009E2C3A" w:rsidP="009E2C3A">
      <w:pPr>
        <w:rPr>
          <w:rFonts w:ascii="Arial" w:hAnsi="Arial" w:cs="Arial"/>
        </w:rPr>
      </w:pPr>
      <w:r w:rsidRPr="009E2C3A">
        <w:rPr>
          <w:rFonts w:ascii="Arial" w:hAnsi="Arial" w:cs="Arial"/>
        </w:rPr>
        <w:t xml:space="preserve">The goal of this project is to utilize the provided dataset to develop a predictive model capable of determining the </w:t>
      </w:r>
      <w:r w:rsidRPr="00055E2E">
        <w:rPr>
          <w:rFonts w:ascii="Arial" w:hAnsi="Arial" w:cs="Arial"/>
          <w:b/>
          <w:bCs/>
        </w:rPr>
        <w:t xml:space="preserve">duration required for </w:t>
      </w:r>
      <w:r w:rsidR="00055E2E">
        <w:rPr>
          <w:rFonts w:ascii="Arial" w:hAnsi="Arial" w:cs="Arial"/>
          <w:b/>
          <w:bCs/>
        </w:rPr>
        <w:t>medical insurance claims (</w:t>
      </w:r>
      <w:r w:rsidRPr="00055E2E">
        <w:rPr>
          <w:rFonts w:ascii="Arial" w:hAnsi="Arial" w:cs="Arial"/>
          <w:b/>
          <w:bCs/>
        </w:rPr>
        <w:t>invoices</w:t>
      </w:r>
      <w:r w:rsidR="00055E2E">
        <w:rPr>
          <w:rFonts w:ascii="Arial" w:hAnsi="Arial" w:cs="Arial"/>
          <w:b/>
          <w:bCs/>
        </w:rPr>
        <w:t>)</w:t>
      </w:r>
      <w:r w:rsidRPr="00055E2E">
        <w:rPr>
          <w:rFonts w:ascii="Arial" w:hAnsi="Arial" w:cs="Arial"/>
          <w:b/>
          <w:bCs/>
        </w:rPr>
        <w:t xml:space="preserve"> to be fully paid</w:t>
      </w:r>
      <w:r w:rsidRPr="009E2C3A">
        <w:rPr>
          <w:rFonts w:ascii="Arial" w:hAnsi="Arial" w:cs="Arial"/>
        </w:rPr>
        <w:t>. This exercise will enable students to explore key data preprocessing steps, implement machine learning algorithms, and extract actionable insights into variables influencing payment durations.</w:t>
      </w:r>
    </w:p>
    <w:p w14:paraId="0800BAD1" w14:textId="77777777" w:rsidR="009E2C3A" w:rsidRPr="009E2C3A" w:rsidRDefault="009E2C3A" w:rsidP="009E2C3A">
      <w:pPr>
        <w:rPr>
          <w:rFonts w:ascii="Arial" w:hAnsi="Arial" w:cs="Arial"/>
          <w:b/>
          <w:bCs/>
        </w:rPr>
      </w:pPr>
      <w:r w:rsidRPr="009E2C3A">
        <w:rPr>
          <w:rFonts w:ascii="Arial" w:hAnsi="Arial" w:cs="Arial"/>
          <w:b/>
          <w:bCs/>
        </w:rPr>
        <w:t>Objectives:</w:t>
      </w:r>
    </w:p>
    <w:p w14:paraId="1F0B8738" w14:textId="77777777" w:rsidR="009E2C3A" w:rsidRPr="009E2C3A" w:rsidRDefault="009E2C3A" w:rsidP="009E2C3A">
      <w:pPr>
        <w:numPr>
          <w:ilvl w:val="0"/>
          <w:numId w:val="1"/>
        </w:numPr>
        <w:rPr>
          <w:rFonts w:ascii="Arial" w:hAnsi="Arial" w:cs="Arial"/>
        </w:rPr>
      </w:pPr>
      <w:r w:rsidRPr="009E2C3A">
        <w:rPr>
          <w:rFonts w:ascii="Arial" w:hAnsi="Arial" w:cs="Arial"/>
          <w:b/>
          <w:bCs/>
        </w:rPr>
        <w:t>Data Exploration and Preprocessing</w:t>
      </w:r>
    </w:p>
    <w:p w14:paraId="184F3807" w14:textId="77777777" w:rsidR="009E2C3A" w:rsidRPr="009E2C3A" w:rsidRDefault="009E2C3A" w:rsidP="009E2C3A">
      <w:pPr>
        <w:numPr>
          <w:ilvl w:val="1"/>
          <w:numId w:val="1"/>
        </w:numPr>
        <w:rPr>
          <w:rFonts w:ascii="Arial" w:hAnsi="Arial" w:cs="Arial"/>
        </w:rPr>
      </w:pPr>
      <w:r w:rsidRPr="009E2C3A">
        <w:rPr>
          <w:rFonts w:ascii="Arial" w:hAnsi="Arial" w:cs="Arial"/>
        </w:rPr>
        <w:t>Calculate the duration for each invoice to be paid in full based on relevant date fields (e.g., Invoice Date and Payment Capture Date).</w:t>
      </w:r>
    </w:p>
    <w:p w14:paraId="32251F5D" w14:textId="79F15533" w:rsidR="009E2C3A" w:rsidRPr="009E2C3A" w:rsidRDefault="009E2C3A" w:rsidP="009E2C3A">
      <w:pPr>
        <w:numPr>
          <w:ilvl w:val="1"/>
          <w:numId w:val="1"/>
        </w:numPr>
        <w:rPr>
          <w:rFonts w:ascii="Arial" w:hAnsi="Arial" w:cs="Arial"/>
        </w:rPr>
      </w:pPr>
      <w:r w:rsidRPr="009E2C3A">
        <w:rPr>
          <w:rFonts w:ascii="Arial" w:hAnsi="Arial" w:cs="Arial"/>
        </w:rPr>
        <w:t>Clean and prepare the dataset by addressing missing values, inconsistencies, or irrelevant data.</w:t>
      </w:r>
      <w:r w:rsidR="00D907E7" w:rsidRPr="00D907E7">
        <w:rPr>
          <w:rFonts w:ascii="Arial" w:hAnsi="Arial" w:cs="Arial"/>
        </w:rPr>
        <w:t xml:space="preserve"> [Excel</w:t>
      </w:r>
      <w:r w:rsidR="00055E2E">
        <w:rPr>
          <w:rFonts w:ascii="Arial" w:hAnsi="Arial" w:cs="Arial"/>
        </w:rPr>
        <w:t>/Python</w:t>
      </w:r>
      <w:r w:rsidR="00D907E7" w:rsidRPr="00D907E7">
        <w:rPr>
          <w:rFonts w:ascii="Arial" w:hAnsi="Arial" w:cs="Arial"/>
        </w:rPr>
        <w:t>]</w:t>
      </w:r>
    </w:p>
    <w:p w14:paraId="5530FCD0" w14:textId="5E29424A" w:rsidR="009E2C3A" w:rsidRPr="00D907E7" w:rsidRDefault="009E2C3A" w:rsidP="009E2C3A">
      <w:pPr>
        <w:numPr>
          <w:ilvl w:val="1"/>
          <w:numId w:val="1"/>
        </w:numPr>
        <w:rPr>
          <w:rFonts w:ascii="Arial" w:hAnsi="Arial" w:cs="Arial"/>
        </w:rPr>
      </w:pPr>
      <w:r w:rsidRPr="009E2C3A">
        <w:rPr>
          <w:rFonts w:ascii="Arial" w:hAnsi="Arial" w:cs="Arial"/>
        </w:rPr>
        <w:t>Explore potential predictors from the dataset (e.g., financial amounts, service details, patient demographics).</w:t>
      </w:r>
      <w:r w:rsidR="00D907E7" w:rsidRPr="00D907E7">
        <w:rPr>
          <w:rFonts w:ascii="Arial" w:hAnsi="Arial" w:cs="Arial"/>
        </w:rPr>
        <w:t xml:space="preserve"> [Excel</w:t>
      </w:r>
      <w:r w:rsidR="00055E2E">
        <w:rPr>
          <w:rFonts w:ascii="Arial" w:hAnsi="Arial" w:cs="Arial"/>
        </w:rPr>
        <w:t>/Python</w:t>
      </w:r>
      <w:r w:rsidR="00D907E7" w:rsidRPr="00D907E7">
        <w:rPr>
          <w:rFonts w:ascii="Arial" w:hAnsi="Arial" w:cs="Arial"/>
        </w:rPr>
        <w:t xml:space="preserve"> – descriptive statistics]</w:t>
      </w:r>
    </w:p>
    <w:p w14:paraId="42000539" w14:textId="428F0FBC" w:rsidR="00D907E7" w:rsidRPr="009E2C3A" w:rsidRDefault="00D907E7" w:rsidP="009E2C3A">
      <w:pPr>
        <w:numPr>
          <w:ilvl w:val="1"/>
          <w:numId w:val="1"/>
        </w:numPr>
        <w:rPr>
          <w:rFonts w:ascii="Arial" w:hAnsi="Arial" w:cs="Arial"/>
        </w:rPr>
      </w:pPr>
      <w:r w:rsidRPr="00D907E7">
        <w:rPr>
          <w:rFonts w:ascii="Arial" w:hAnsi="Arial" w:cs="Arial"/>
        </w:rPr>
        <w:t>Basic correlation matrix and linear regression in Excel</w:t>
      </w:r>
      <w:r w:rsidR="00055E2E">
        <w:rPr>
          <w:rFonts w:ascii="Arial" w:hAnsi="Arial" w:cs="Arial"/>
        </w:rPr>
        <w:t>/Python</w:t>
      </w:r>
      <w:r w:rsidRPr="00D907E7">
        <w:rPr>
          <w:rFonts w:ascii="Arial" w:hAnsi="Arial" w:cs="Arial"/>
        </w:rPr>
        <w:t xml:space="preserve"> to explore variables’ relationship to variance in payment duration</w:t>
      </w:r>
    </w:p>
    <w:p w14:paraId="535FA315" w14:textId="77777777" w:rsidR="009E2C3A" w:rsidRPr="009E2C3A" w:rsidRDefault="009E2C3A" w:rsidP="009E2C3A">
      <w:pPr>
        <w:numPr>
          <w:ilvl w:val="0"/>
          <w:numId w:val="1"/>
        </w:numPr>
        <w:rPr>
          <w:rFonts w:ascii="Arial" w:hAnsi="Arial" w:cs="Arial"/>
        </w:rPr>
      </w:pPr>
      <w:r w:rsidRPr="009E2C3A">
        <w:rPr>
          <w:rFonts w:ascii="Arial" w:hAnsi="Arial" w:cs="Arial"/>
          <w:b/>
          <w:bCs/>
        </w:rPr>
        <w:t>Feature Selection and Engineering</w:t>
      </w:r>
    </w:p>
    <w:p w14:paraId="17004F92" w14:textId="44B53AE8" w:rsidR="009E2C3A" w:rsidRPr="009E2C3A" w:rsidRDefault="009E2C3A" w:rsidP="009E2C3A">
      <w:pPr>
        <w:numPr>
          <w:ilvl w:val="1"/>
          <w:numId w:val="1"/>
        </w:numPr>
        <w:rPr>
          <w:rFonts w:ascii="Arial" w:hAnsi="Arial" w:cs="Arial"/>
        </w:rPr>
      </w:pPr>
      <w:r w:rsidRPr="009E2C3A">
        <w:rPr>
          <w:rFonts w:ascii="Arial" w:hAnsi="Arial" w:cs="Arial"/>
        </w:rPr>
        <w:t>Identify features</w:t>
      </w:r>
      <w:r w:rsidR="00055E2E">
        <w:rPr>
          <w:rFonts w:ascii="Arial" w:hAnsi="Arial" w:cs="Arial"/>
        </w:rPr>
        <w:t xml:space="preserve"> (variables/columns)</w:t>
      </w:r>
      <w:r w:rsidRPr="009E2C3A">
        <w:rPr>
          <w:rFonts w:ascii="Arial" w:hAnsi="Arial" w:cs="Arial"/>
        </w:rPr>
        <w:t xml:space="preserve"> that may influence payment duration, such as:</w:t>
      </w:r>
    </w:p>
    <w:p w14:paraId="01F95FF2" w14:textId="77777777" w:rsidR="009E2C3A" w:rsidRPr="009E2C3A" w:rsidRDefault="009E2C3A" w:rsidP="009E2C3A">
      <w:pPr>
        <w:numPr>
          <w:ilvl w:val="2"/>
          <w:numId w:val="1"/>
        </w:numPr>
        <w:rPr>
          <w:rFonts w:ascii="Arial" w:hAnsi="Arial" w:cs="Arial"/>
        </w:rPr>
      </w:pPr>
      <w:r w:rsidRPr="009E2C3A">
        <w:rPr>
          <w:rFonts w:ascii="Arial" w:hAnsi="Arial" w:cs="Arial"/>
        </w:rPr>
        <w:t>Medical aid and patient amounts.</w:t>
      </w:r>
    </w:p>
    <w:p w14:paraId="56E27A77" w14:textId="77777777" w:rsidR="009E2C3A" w:rsidRPr="009E2C3A" w:rsidRDefault="009E2C3A" w:rsidP="009E2C3A">
      <w:pPr>
        <w:numPr>
          <w:ilvl w:val="2"/>
          <w:numId w:val="1"/>
        </w:numPr>
        <w:rPr>
          <w:rFonts w:ascii="Arial" w:hAnsi="Arial" w:cs="Arial"/>
        </w:rPr>
      </w:pPr>
      <w:r w:rsidRPr="009E2C3A">
        <w:rPr>
          <w:rFonts w:ascii="Arial" w:hAnsi="Arial" w:cs="Arial"/>
        </w:rPr>
        <w:t xml:space="preserve">Service </w:t>
      </w:r>
      <w:proofErr w:type="spellStart"/>
      <w:r w:rsidRPr="009E2C3A">
        <w:rPr>
          <w:rFonts w:ascii="Arial" w:hAnsi="Arial" w:cs="Arial"/>
        </w:rPr>
        <w:t>center</w:t>
      </w:r>
      <w:proofErr w:type="spellEnd"/>
      <w:r w:rsidRPr="009E2C3A">
        <w:rPr>
          <w:rFonts w:ascii="Arial" w:hAnsi="Arial" w:cs="Arial"/>
        </w:rPr>
        <w:t xml:space="preserve"> or specialty classifications.</w:t>
      </w:r>
    </w:p>
    <w:p w14:paraId="4980FFDF" w14:textId="77777777" w:rsidR="009E2C3A" w:rsidRPr="009E2C3A" w:rsidRDefault="009E2C3A" w:rsidP="009E2C3A">
      <w:pPr>
        <w:numPr>
          <w:ilvl w:val="2"/>
          <w:numId w:val="1"/>
        </w:numPr>
        <w:rPr>
          <w:rFonts w:ascii="Arial" w:hAnsi="Arial" w:cs="Arial"/>
        </w:rPr>
      </w:pPr>
      <w:r w:rsidRPr="009E2C3A">
        <w:rPr>
          <w:rFonts w:ascii="Arial" w:hAnsi="Arial" w:cs="Arial"/>
        </w:rPr>
        <w:t>ICD10 codes and descriptions.</w:t>
      </w:r>
    </w:p>
    <w:p w14:paraId="74E4FA48" w14:textId="77777777" w:rsidR="009E2C3A" w:rsidRPr="009E2C3A" w:rsidRDefault="009E2C3A" w:rsidP="009E2C3A">
      <w:pPr>
        <w:numPr>
          <w:ilvl w:val="2"/>
          <w:numId w:val="1"/>
        </w:numPr>
        <w:rPr>
          <w:rFonts w:ascii="Arial" w:hAnsi="Arial" w:cs="Arial"/>
        </w:rPr>
      </w:pPr>
      <w:r w:rsidRPr="009E2C3A">
        <w:rPr>
          <w:rFonts w:ascii="Arial" w:hAnsi="Arial" w:cs="Arial"/>
        </w:rPr>
        <w:t>Item turnover, cashflow, and outstanding amounts.</w:t>
      </w:r>
    </w:p>
    <w:p w14:paraId="0F62880E" w14:textId="4AEBCDFF" w:rsidR="009E2C3A" w:rsidRPr="009E2C3A" w:rsidRDefault="009E2C3A" w:rsidP="009E2C3A">
      <w:pPr>
        <w:numPr>
          <w:ilvl w:val="1"/>
          <w:numId w:val="1"/>
        </w:numPr>
        <w:rPr>
          <w:rFonts w:ascii="Arial" w:hAnsi="Arial" w:cs="Arial"/>
        </w:rPr>
      </w:pPr>
      <w:r w:rsidRPr="009E2C3A">
        <w:rPr>
          <w:rFonts w:ascii="Arial" w:hAnsi="Arial" w:cs="Arial"/>
        </w:rPr>
        <w:t>Engineer additional features</w:t>
      </w:r>
      <w:r w:rsidR="00055E2E">
        <w:rPr>
          <w:rFonts w:ascii="Arial" w:hAnsi="Arial" w:cs="Arial"/>
        </w:rPr>
        <w:t xml:space="preserve"> (dummy variables/calculated fields)</w:t>
      </w:r>
      <w:r w:rsidRPr="009E2C3A">
        <w:rPr>
          <w:rFonts w:ascii="Arial" w:hAnsi="Arial" w:cs="Arial"/>
        </w:rPr>
        <w:t xml:space="preserve"> where necessary (e.g., categorical encoding</w:t>
      </w:r>
      <w:r w:rsidR="00D907E7" w:rsidRPr="00D907E7">
        <w:rPr>
          <w:rFonts w:ascii="Arial" w:hAnsi="Arial" w:cs="Arial"/>
        </w:rPr>
        <w:t xml:space="preserve"> of dummy variables</w:t>
      </w:r>
      <w:r w:rsidRPr="009E2C3A">
        <w:rPr>
          <w:rFonts w:ascii="Arial" w:hAnsi="Arial" w:cs="Arial"/>
        </w:rPr>
        <w:t xml:space="preserve"> or aggregating transaction types).</w:t>
      </w:r>
    </w:p>
    <w:p w14:paraId="520A4A24" w14:textId="77777777" w:rsidR="009E2C3A" w:rsidRPr="00D907E7" w:rsidRDefault="009E2C3A" w:rsidP="009E2C3A">
      <w:pPr>
        <w:numPr>
          <w:ilvl w:val="0"/>
          <w:numId w:val="1"/>
        </w:numPr>
        <w:rPr>
          <w:rFonts w:ascii="Arial" w:hAnsi="Arial" w:cs="Arial"/>
        </w:rPr>
      </w:pPr>
      <w:r w:rsidRPr="009E2C3A">
        <w:rPr>
          <w:rFonts w:ascii="Arial" w:hAnsi="Arial" w:cs="Arial"/>
          <w:b/>
          <w:bCs/>
        </w:rPr>
        <w:lastRenderedPageBreak/>
        <w:t>Model Development</w:t>
      </w:r>
    </w:p>
    <w:p w14:paraId="6DDECC7A" w14:textId="7D2BF949" w:rsidR="00D907E7" w:rsidRPr="009E2C3A" w:rsidRDefault="00D907E7" w:rsidP="00D907E7">
      <w:pPr>
        <w:numPr>
          <w:ilvl w:val="1"/>
          <w:numId w:val="1"/>
        </w:numPr>
        <w:rPr>
          <w:rFonts w:ascii="Arial" w:hAnsi="Arial" w:cs="Arial"/>
        </w:rPr>
      </w:pPr>
      <w:r w:rsidRPr="00D907E7">
        <w:rPr>
          <w:rFonts w:ascii="Arial" w:hAnsi="Arial" w:cs="Arial"/>
        </w:rPr>
        <w:t>Split data into training and testing data</w:t>
      </w:r>
    </w:p>
    <w:p w14:paraId="6FCB24BC" w14:textId="77777777" w:rsidR="009E2C3A" w:rsidRPr="009E2C3A" w:rsidRDefault="009E2C3A" w:rsidP="009E2C3A">
      <w:pPr>
        <w:numPr>
          <w:ilvl w:val="1"/>
          <w:numId w:val="1"/>
        </w:numPr>
        <w:rPr>
          <w:rFonts w:ascii="Arial" w:hAnsi="Arial" w:cs="Arial"/>
        </w:rPr>
      </w:pPr>
      <w:r w:rsidRPr="009E2C3A">
        <w:rPr>
          <w:rFonts w:ascii="Arial" w:hAnsi="Arial" w:cs="Arial"/>
        </w:rPr>
        <w:t>Train a machine learning model to predict the duration until payment for future invoices.</w:t>
      </w:r>
    </w:p>
    <w:p w14:paraId="5F4D4272" w14:textId="77777777" w:rsidR="009E2C3A" w:rsidRPr="00D907E7" w:rsidRDefault="009E2C3A" w:rsidP="009E2C3A">
      <w:pPr>
        <w:numPr>
          <w:ilvl w:val="1"/>
          <w:numId w:val="1"/>
        </w:numPr>
        <w:rPr>
          <w:rFonts w:ascii="Arial" w:hAnsi="Arial" w:cs="Arial"/>
        </w:rPr>
      </w:pPr>
      <w:r w:rsidRPr="009E2C3A">
        <w:rPr>
          <w:rFonts w:ascii="Arial" w:hAnsi="Arial" w:cs="Arial"/>
        </w:rPr>
        <w:t>Experiment with multiple algorithms (e.g., regression models, decision trees, gradient boosting).</w:t>
      </w:r>
    </w:p>
    <w:p w14:paraId="02B43FF7" w14:textId="12A17E2B" w:rsidR="00D907E7" w:rsidRPr="009E2C3A" w:rsidRDefault="00D907E7" w:rsidP="009E2C3A">
      <w:pPr>
        <w:numPr>
          <w:ilvl w:val="1"/>
          <w:numId w:val="1"/>
        </w:numPr>
        <w:rPr>
          <w:rFonts w:ascii="Arial" w:hAnsi="Arial" w:cs="Arial"/>
        </w:rPr>
      </w:pPr>
      <w:r w:rsidRPr="00D907E7">
        <w:rPr>
          <w:rFonts w:ascii="Arial" w:hAnsi="Arial" w:cs="Arial"/>
        </w:rPr>
        <w:t>Experiment with feature selection techniques such as recursive feature elimination, etc. to improve the model(s)</w:t>
      </w:r>
    </w:p>
    <w:p w14:paraId="31FAFCE3" w14:textId="77777777" w:rsidR="009E2C3A" w:rsidRPr="009E2C3A" w:rsidRDefault="009E2C3A" w:rsidP="009E2C3A">
      <w:pPr>
        <w:numPr>
          <w:ilvl w:val="0"/>
          <w:numId w:val="1"/>
        </w:numPr>
        <w:rPr>
          <w:rFonts w:ascii="Arial" w:hAnsi="Arial" w:cs="Arial"/>
        </w:rPr>
      </w:pPr>
      <w:r w:rsidRPr="009E2C3A">
        <w:rPr>
          <w:rFonts w:ascii="Arial" w:hAnsi="Arial" w:cs="Arial"/>
          <w:b/>
          <w:bCs/>
        </w:rPr>
        <w:t>Variable Analysis</w:t>
      </w:r>
    </w:p>
    <w:p w14:paraId="04C45268" w14:textId="77777777" w:rsidR="009E2C3A" w:rsidRPr="009E2C3A" w:rsidRDefault="009E2C3A" w:rsidP="009E2C3A">
      <w:pPr>
        <w:numPr>
          <w:ilvl w:val="1"/>
          <w:numId w:val="1"/>
        </w:numPr>
        <w:rPr>
          <w:rFonts w:ascii="Arial" w:hAnsi="Arial" w:cs="Arial"/>
        </w:rPr>
      </w:pPr>
      <w:proofErr w:type="spellStart"/>
      <w:r w:rsidRPr="009E2C3A">
        <w:rPr>
          <w:rFonts w:ascii="Arial" w:hAnsi="Arial" w:cs="Arial"/>
        </w:rPr>
        <w:t>Analyze</w:t>
      </w:r>
      <w:proofErr w:type="spellEnd"/>
      <w:r w:rsidRPr="009E2C3A">
        <w:rPr>
          <w:rFonts w:ascii="Arial" w:hAnsi="Arial" w:cs="Arial"/>
        </w:rPr>
        <w:t xml:space="preserve"> the importance of variables and explain their influence on payment duration.</w:t>
      </w:r>
    </w:p>
    <w:p w14:paraId="7A9A0D42" w14:textId="77777777" w:rsidR="009E2C3A" w:rsidRPr="009E2C3A" w:rsidRDefault="009E2C3A" w:rsidP="009E2C3A">
      <w:pPr>
        <w:numPr>
          <w:ilvl w:val="1"/>
          <w:numId w:val="1"/>
        </w:numPr>
        <w:rPr>
          <w:rFonts w:ascii="Arial" w:hAnsi="Arial" w:cs="Arial"/>
        </w:rPr>
      </w:pPr>
      <w:r w:rsidRPr="009E2C3A">
        <w:rPr>
          <w:rFonts w:ascii="Arial" w:hAnsi="Arial" w:cs="Arial"/>
        </w:rPr>
        <w:t>Provide a ranked list of the most significant predictors with justifications.</w:t>
      </w:r>
    </w:p>
    <w:p w14:paraId="02FBA700" w14:textId="77777777" w:rsidR="009E2C3A" w:rsidRPr="009E2C3A" w:rsidRDefault="009E2C3A" w:rsidP="009E2C3A">
      <w:pPr>
        <w:numPr>
          <w:ilvl w:val="0"/>
          <w:numId w:val="1"/>
        </w:numPr>
        <w:rPr>
          <w:rFonts w:ascii="Arial" w:hAnsi="Arial" w:cs="Arial"/>
        </w:rPr>
      </w:pPr>
      <w:r w:rsidRPr="009E2C3A">
        <w:rPr>
          <w:rFonts w:ascii="Arial" w:hAnsi="Arial" w:cs="Arial"/>
          <w:b/>
          <w:bCs/>
        </w:rPr>
        <w:t>Evaluation and Reporting</w:t>
      </w:r>
    </w:p>
    <w:p w14:paraId="0B424E98" w14:textId="7F69AAF5" w:rsidR="009E2C3A" w:rsidRPr="009E2C3A" w:rsidRDefault="009E2C3A" w:rsidP="009E2C3A">
      <w:pPr>
        <w:numPr>
          <w:ilvl w:val="1"/>
          <w:numId w:val="1"/>
        </w:numPr>
        <w:rPr>
          <w:rFonts w:ascii="Arial" w:hAnsi="Arial" w:cs="Arial"/>
        </w:rPr>
      </w:pPr>
      <w:r w:rsidRPr="009E2C3A">
        <w:rPr>
          <w:rFonts w:ascii="Arial" w:hAnsi="Arial" w:cs="Arial"/>
        </w:rPr>
        <w:t>Evaluate the model's performance using appropriate metrics (e.g., RMSE, MAE for regression</w:t>
      </w:r>
      <w:r w:rsidR="00D907E7" w:rsidRPr="00D907E7">
        <w:rPr>
          <w:rFonts w:ascii="Arial" w:hAnsi="Arial" w:cs="Arial"/>
        </w:rPr>
        <w:t>; accuracy, F1 score, etc. for other model types</w:t>
      </w:r>
      <w:r w:rsidRPr="009E2C3A">
        <w:rPr>
          <w:rFonts w:ascii="Arial" w:hAnsi="Arial" w:cs="Arial"/>
        </w:rPr>
        <w:t>).</w:t>
      </w:r>
    </w:p>
    <w:p w14:paraId="09CDDB6A" w14:textId="77777777" w:rsidR="009E2C3A" w:rsidRPr="009E2C3A" w:rsidRDefault="009E2C3A" w:rsidP="009E2C3A">
      <w:pPr>
        <w:numPr>
          <w:ilvl w:val="1"/>
          <w:numId w:val="1"/>
        </w:numPr>
        <w:rPr>
          <w:rFonts w:ascii="Arial" w:hAnsi="Arial" w:cs="Arial"/>
        </w:rPr>
      </w:pPr>
      <w:r w:rsidRPr="009E2C3A">
        <w:rPr>
          <w:rFonts w:ascii="Arial" w:hAnsi="Arial" w:cs="Arial"/>
        </w:rPr>
        <w:t>Visualize key findings through charts and graphs.</w:t>
      </w:r>
    </w:p>
    <w:p w14:paraId="396732D6" w14:textId="77777777" w:rsidR="009E2C3A" w:rsidRPr="009E2C3A" w:rsidRDefault="009E2C3A" w:rsidP="009E2C3A">
      <w:pPr>
        <w:numPr>
          <w:ilvl w:val="1"/>
          <w:numId w:val="1"/>
        </w:numPr>
        <w:rPr>
          <w:rFonts w:ascii="Arial" w:hAnsi="Arial" w:cs="Arial"/>
        </w:rPr>
      </w:pPr>
      <w:r w:rsidRPr="009E2C3A">
        <w:rPr>
          <w:rFonts w:ascii="Arial" w:hAnsi="Arial" w:cs="Arial"/>
        </w:rPr>
        <w:t>Summarize insights in a well-structured report detailing methodology, results, and implications.</w:t>
      </w:r>
    </w:p>
    <w:p w14:paraId="4716154F" w14:textId="77777777" w:rsidR="009E2C3A" w:rsidRPr="009E2C3A" w:rsidRDefault="009E2C3A" w:rsidP="009E2C3A">
      <w:pPr>
        <w:rPr>
          <w:rFonts w:ascii="Arial" w:hAnsi="Arial" w:cs="Arial"/>
          <w:b/>
          <w:bCs/>
        </w:rPr>
      </w:pPr>
      <w:r w:rsidRPr="009E2C3A">
        <w:rPr>
          <w:rFonts w:ascii="Arial" w:hAnsi="Arial" w:cs="Arial"/>
          <w:b/>
          <w:bCs/>
        </w:rPr>
        <w:t>Dataset Details:</w:t>
      </w:r>
    </w:p>
    <w:p w14:paraId="353C5B48" w14:textId="77777777" w:rsidR="009E2C3A" w:rsidRPr="009E2C3A" w:rsidRDefault="009E2C3A" w:rsidP="009E2C3A">
      <w:pPr>
        <w:rPr>
          <w:rFonts w:ascii="Arial" w:hAnsi="Arial" w:cs="Arial"/>
        </w:rPr>
      </w:pPr>
      <w:r w:rsidRPr="009E2C3A">
        <w:rPr>
          <w:rFonts w:ascii="Arial" w:hAnsi="Arial" w:cs="Arial"/>
        </w:rPr>
        <w:t>Students will work with a dataset containing rich information about healthcare transactions, including invoice details, patient demographics, and service characteristics. Key fields include:</w:t>
      </w:r>
    </w:p>
    <w:p w14:paraId="1B8294C9" w14:textId="77777777" w:rsidR="00A71613" w:rsidRPr="00A71613" w:rsidRDefault="00A71613" w:rsidP="00A71613">
      <w:pPr>
        <w:spacing w:after="0"/>
        <w:rPr>
          <w:rFonts w:ascii="Arial" w:hAnsi="Arial" w:cs="Arial"/>
        </w:rPr>
      </w:pPr>
    </w:p>
    <w:p w14:paraId="7B9295F8" w14:textId="77777777" w:rsidR="00A71613" w:rsidRPr="00A71613" w:rsidRDefault="00A71613" w:rsidP="00A71613">
      <w:pPr>
        <w:pStyle w:val="ListParagraph"/>
        <w:numPr>
          <w:ilvl w:val="0"/>
          <w:numId w:val="6"/>
        </w:numPr>
        <w:spacing w:after="0"/>
        <w:rPr>
          <w:rFonts w:ascii="Arial" w:hAnsi="Arial" w:cs="Arial"/>
        </w:rPr>
      </w:pPr>
      <w:r w:rsidRPr="00A71613">
        <w:rPr>
          <w:rFonts w:ascii="Arial" w:hAnsi="Arial" w:cs="Arial"/>
        </w:rPr>
        <w:t>Invoice Date: The date when the invoice was issued. Useful for calculating the time difference until payment.</w:t>
      </w:r>
    </w:p>
    <w:p w14:paraId="419038B7" w14:textId="77777777" w:rsidR="00A71613" w:rsidRPr="00A71613" w:rsidRDefault="00A71613" w:rsidP="00A71613">
      <w:pPr>
        <w:spacing w:after="0"/>
        <w:rPr>
          <w:rFonts w:ascii="Arial" w:hAnsi="Arial" w:cs="Arial"/>
        </w:rPr>
      </w:pPr>
    </w:p>
    <w:p w14:paraId="54DC946E" w14:textId="77777777" w:rsidR="00A71613" w:rsidRPr="00A71613" w:rsidRDefault="00A71613" w:rsidP="00A71613">
      <w:pPr>
        <w:pStyle w:val="ListParagraph"/>
        <w:numPr>
          <w:ilvl w:val="0"/>
          <w:numId w:val="6"/>
        </w:numPr>
        <w:spacing w:after="0"/>
        <w:rPr>
          <w:rFonts w:ascii="Arial" w:hAnsi="Arial" w:cs="Arial"/>
        </w:rPr>
      </w:pPr>
      <w:r w:rsidRPr="00A71613">
        <w:rPr>
          <w:rFonts w:ascii="Arial" w:hAnsi="Arial" w:cs="Arial"/>
        </w:rPr>
        <w:t>Capture Date: The date when the invoice was recorded in the system. Could influence processing times.</w:t>
      </w:r>
    </w:p>
    <w:p w14:paraId="2D371289" w14:textId="77777777" w:rsidR="00A71613" w:rsidRPr="00A71613" w:rsidRDefault="00A71613" w:rsidP="00A71613">
      <w:pPr>
        <w:spacing w:after="0"/>
        <w:rPr>
          <w:rFonts w:ascii="Arial" w:hAnsi="Arial" w:cs="Arial"/>
        </w:rPr>
      </w:pPr>
    </w:p>
    <w:p w14:paraId="34CECBB1" w14:textId="77777777" w:rsidR="00A71613" w:rsidRPr="00A71613" w:rsidRDefault="00A71613" w:rsidP="00A71613">
      <w:pPr>
        <w:pStyle w:val="ListParagraph"/>
        <w:numPr>
          <w:ilvl w:val="0"/>
          <w:numId w:val="6"/>
        </w:numPr>
        <w:spacing w:after="0"/>
        <w:rPr>
          <w:rFonts w:ascii="Arial" w:hAnsi="Arial" w:cs="Arial"/>
        </w:rPr>
      </w:pPr>
      <w:r w:rsidRPr="00A71613">
        <w:rPr>
          <w:rFonts w:ascii="Arial" w:hAnsi="Arial" w:cs="Arial"/>
        </w:rPr>
        <w:t>Earliest Capture Date: The earliest date an invoice was entered into the system. Useful for determining delays in initial capture.</w:t>
      </w:r>
    </w:p>
    <w:p w14:paraId="7C69086F" w14:textId="77777777" w:rsidR="00A71613" w:rsidRPr="00A71613" w:rsidRDefault="00A71613" w:rsidP="00A71613">
      <w:pPr>
        <w:spacing w:after="0"/>
        <w:rPr>
          <w:rFonts w:ascii="Arial" w:hAnsi="Arial" w:cs="Arial"/>
        </w:rPr>
      </w:pPr>
    </w:p>
    <w:p w14:paraId="647580EF" w14:textId="77777777" w:rsidR="00A71613" w:rsidRPr="00A71613" w:rsidRDefault="00A71613" w:rsidP="00A71613">
      <w:pPr>
        <w:pStyle w:val="ListParagraph"/>
        <w:numPr>
          <w:ilvl w:val="0"/>
          <w:numId w:val="6"/>
        </w:numPr>
        <w:spacing w:after="0"/>
        <w:rPr>
          <w:rFonts w:ascii="Arial" w:hAnsi="Arial" w:cs="Arial"/>
        </w:rPr>
      </w:pPr>
      <w:r w:rsidRPr="00A71613">
        <w:rPr>
          <w:rFonts w:ascii="Arial" w:hAnsi="Arial" w:cs="Arial"/>
        </w:rPr>
        <w:t>Latest Capture Date: The most recent date associated with invoice capture. Could signal corrections or updates affecting payment.</w:t>
      </w:r>
    </w:p>
    <w:p w14:paraId="0AE03F59" w14:textId="77777777" w:rsidR="00A71613" w:rsidRPr="00A71613" w:rsidRDefault="00A71613" w:rsidP="00A71613">
      <w:pPr>
        <w:spacing w:after="0"/>
        <w:rPr>
          <w:rFonts w:ascii="Arial" w:hAnsi="Arial" w:cs="Arial"/>
        </w:rPr>
      </w:pPr>
    </w:p>
    <w:p w14:paraId="57EAE9BC" w14:textId="77777777" w:rsidR="00A71613" w:rsidRPr="00A71613" w:rsidRDefault="00A71613" w:rsidP="00A71613">
      <w:pPr>
        <w:pStyle w:val="ListParagraph"/>
        <w:numPr>
          <w:ilvl w:val="0"/>
          <w:numId w:val="6"/>
        </w:numPr>
        <w:spacing w:after="0"/>
        <w:rPr>
          <w:rFonts w:ascii="Arial" w:hAnsi="Arial" w:cs="Arial"/>
        </w:rPr>
      </w:pPr>
      <w:r w:rsidRPr="00A71613">
        <w:rPr>
          <w:rFonts w:ascii="Arial" w:hAnsi="Arial" w:cs="Arial"/>
        </w:rPr>
        <w:t>Debtor Status: Provides insights into the debtor's financial health or relationship with the provider (e.g., "Normal," "Handed over ACK"). Affects payment likelihood and timing.</w:t>
      </w:r>
    </w:p>
    <w:p w14:paraId="6A15B82C" w14:textId="77777777" w:rsidR="00A71613" w:rsidRPr="00A71613" w:rsidRDefault="00A71613" w:rsidP="00A71613">
      <w:pPr>
        <w:spacing w:after="0"/>
        <w:rPr>
          <w:rFonts w:ascii="Arial" w:hAnsi="Arial" w:cs="Arial"/>
        </w:rPr>
      </w:pPr>
    </w:p>
    <w:p w14:paraId="5E4758E2" w14:textId="77777777" w:rsidR="00A71613" w:rsidRPr="00A71613" w:rsidRDefault="00A71613" w:rsidP="00A71613">
      <w:pPr>
        <w:pStyle w:val="ListParagraph"/>
        <w:numPr>
          <w:ilvl w:val="0"/>
          <w:numId w:val="6"/>
        </w:numPr>
        <w:spacing w:after="0"/>
        <w:rPr>
          <w:rFonts w:ascii="Arial" w:hAnsi="Arial" w:cs="Arial"/>
        </w:rPr>
      </w:pPr>
      <w:r w:rsidRPr="00A71613">
        <w:rPr>
          <w:rFonts w:ascii="Arial" w:hAnsi="Arial" w:cs="Arial"/>
        </w:rPr>
        <w:t>Age Bracket: Likely indicates the age of the invoice. This might correlate with payment delays or trends in specific age categories.</w:t>
      </w:r>
    </w:p>
    <w:p w14:paraId="7229BB54" w14:textId="77777777" w:rsidR="00A71613" w:rsidRPr="00A71613" w:rsidRDefault="00A71613" w:rsidP="00A71613">
      <w:pPr>
        <w:spacing w:after="0"/>
        <w:rPr>
          <w:rFonts w:ascii="Arial" w:hAnsi="Arial" w:cs="Arial"/>
        </w:rPr>
      </w:pPr>
    </w:p>
    <w:p w14:paraId="46046E91" w14:textId="77777777" w:rsidR="00A71613" w:rsidRPr="00A71613" w:rsidRDefault="00A71613" w:rsidP="00A71613">
      <w:pPr>
        <w:pStyle w:val="ListParagraph"/>
        <w:numPr>
          <w:ilvl w:val="0"/>
          <w:numId w:val="6"/>
        </w:numPr>
        <w:spacing w:after="0"/>
        <w:rPr>
          <w:rFonts w:ascii="Arial" w:hAnsi="Arial" w:cs="Arial"/>
        </w:rPr>
      </w:pPr>
      <w:r w:rsidRPr="00A71613">
        <w:rPr>
          <w:rFonts w:ascii="Arial" w:hAnsi="Arial" w:cs="Arial"/>
        </w:rPr>
        <w:lastRenderedPageBreak/>
        <w:t>POSSIBLE PMB CALCULATED: Indicates if the invoice is linked to a Prescribed Minimum Benefit (PMB). PMB invoices might be processed differently, affecting payment duration.</w:t>
      </w:r>
    </w:p>
    <w:p w14:paraId="33127DA1" w14:textId="77777777" w:rsidR="00A71613" w:rsidRPr="00A71613" w:rsidRDefault="00A71613" w:rsidP="00A71613">
      <w:pPr>
        <w:spacing w:after="0"/>
        <w:rPr>
          <w:rFonts w:ascii="Arial" w:hAnsi="Arial" w:cs="Arial"/>
        </w:rPr>
      </w:pPr>
    </w:p>
    <w:p w14:paraId="676A51DE" w14:textId="77777777" w:rsidR="00A71613" w:rsidRPr="00A71613" w:rsidRDefault="00A71613" w:rsidP="00A71613">
      <w:pPr>
        <w:pStyle w:val="ListParagraph"/>
        <w:numPr>
          <w:ilvl w:val="0"/>
          <w:numId w:val="6"/>
        </w:numPr>
        <w:spacing w:after="0"/>
        <w:rPr>
          <w:rFonts w:ascii="Arial" w:hAnsi="Arial" w:cs="Arial"/>
        </w:rPr>
      </w:pPr>
      <w:r w:rsidRPr="00A71613">
        <w:rPr>
          <w:rFonts w:ascii="Arial" w:hAnsi="Arial" w:cs="Arial"/>
        </w:rPr>
        <w:t>CONTRACTED/NON-CONTRACTED: Indicates whether the service provider is contracted. Payment timelines may differ for non-contracted providers.</w:t>
      </w:r>
    </w:p>
    <w:p w14:paraId="74D39D51" w14:textId="77777777" w:rsidR="00A71613" w:rsidRPr="00A71613" w:rsidRDefault="00A71613" w:rsidP="00A71613">
      <w:pPr>
        <w:spacing w:after="0"/>
        <w:rPr>
          <w:rFonts w:ascii="Arial" w:hAnsi="Arial" w:cs="Arial"/>
        </w:rPr>
      </w:pPr>
    </w:p>
    <w:p w14:paraId="75472D4D" w14:textId="77777777" w:rsidR="00A71613" w:rsidRPr="00A71613" w:rsidRDefault="00A71613" w:rsidP="00A71613">
      <w:pPr>
        <w:pStyle w:val="ListParagraph"/>
        <w:numPr>
          <w:ilvl w:val="0"/>
          <w:numId w:val="6"/>
        </w:numPr>
        <w:spacing w:after="0"/>
        <w:rPr>
          <w:rFonts w:ascii="Arial" w:hAnsi="Arial" w:cs="Arial"/>
        </w:rPr>
      </w:pPr>
      <w:r w:rsidRPr="00A71613">
        <w:rPr>
          <w:rFonts w:ascii="Arial" w:hAnsi="Arial" w:cs="Arial"/>
        </w:rPr>
        <w:t>Total Outstanding: The total amount due. Large invoices might take longer to process.</w:t>
      </w:r>
    </w:p>
    <w:p w14:paraId="46A1CCFF" w14:textId="77777777" w:rsidR="00A71613" w:rsidRPr="00A71613" w:rsidRDefault="00A71613" w:rsidP="00A71613">
      <w:pPr>
        <w:spacing w:after="0"/>
        <w:rPr>
          <w:rFonts w:ascii="Arial" w:hAnsi="Arial" w:cs="Arial"/>
        </w:rPr>
      </w:pPr>
    </w:p>
    <w:p w14:paraId="48422D60" w14:textId="77777777" w:rsidR="00A71613" w:rsidRPr="00A71613" w:rsidRDefault="00A71613" w:rsidP="00A71613">
      <w:pPr>
        <w:pStyle w:val="ListParagraph"/>
        <w:numPr>
          <w:ilvl w:val="0"/>
          <w:numId w:val="6"/>
        </w:numPr>
        <w:spacing w:after="0"/>
        <w:rPr>
          <w:rFonts w:ascii="Arial" w:hAnsi="Arial" w:cs="Arial"/>
        </w:rPr>
      </w:pPr>
      <w:r w:rsidRPr="00A71613">
        <w:rPr>
          <w:rFonts w:ascii="Arial" w:hAnsi="Arial" w:cs="Arial"/>
        </w:rPr>
        <w:t xml:space="preserve">Total Medical Aid Outstanding: The amount expected from medical aid. Useful for </w:t>
      </w:r>
      <w:proofErr w:type="spellStart"/>
      <w:r w:rsidRPr="00A71613">
        <w:rPr>
          <w:rFonts w:ascii="Arial" w:hAnsi="Arial" w:cs="Arial"/>
        </w:rPr>
        <w:t>analyzing</w:t>
      </w:r>
      <w:proofErr w:type="spellEnd"/>
      <w:r w:rsidRPr="00A71613">
        <w:rPr>
          <w:rFonts w:ascii="Arial" w:hAnsi="Arial" w:cs="Arial"/>
        </w:rPr>
        <w:t xml:space="preserve"> delays caused by the payer type.</w:t>
      </w:r>
    </w:p>
    <w:p w14:paraId="2DD39471" w14:textId="77777777" w:rsidR="00A71613" w:rsidRPr="00A71613" w:rsidRDefault="00A71613" w:rsidP="00A71613">
      <w:pPr>
        <w:spacing w:after="0"/>
        <w:rPr>
          <w:rFonts w:ascii="Arial" w:hAnsi="Arial" w:cs="Arial"/>
        </w:rPr>
      </w:pPr>
    </w:p>
    <w:p w14:paraId="28F2815A" w14:textId="77777777" w:rsidR="00A71613" w:rsidRPr="00A71613" w:rsidRDefault="00A71613" w:rsidP="00A71613">
      <w:pPr>
        <w:pStyle w:val="ListParagraph"/>
        <w:numPr>
          <w:ilvl w:val="0"/>
          <w:numId w:val="6"/>
        </w:numPr>
        <w:spacing w:after="0"/>
        <w:rPr>
          <w:rFonts w:ascii="Arial" w:hAnsi="Arial" w:cs="Arial"/>
        </w:rPr>
      </w:pPr>
      <w:r w:rsidRPr="00A71613">
        <w:rPr>
          <w:rFonts w:ascii="Arial" w:hAnsi="Arial" w:cs="Arial"/>
        </w:rPr>
        <w:t>Total Patient Outstanding: The portion expected from the patient. Similar to the above, useful for payer-based analysis.</w:t>
      </w:r>
    </w:p>
    <w:p w14:paraId="7A592C6A" w14:textId="77777777" w:rsidR="00A71613" w:rsidRPr="00A71613" w:rsidRDefault="00A71613" w:rsidP="00A71613">
      <w:pPr>
        <w:spacing w:after="0"/>
        <w:rPr>
          <w:rFonts w:ascii="Arial" w:hAnsi="Arial" w:cs="Arial"/>
        </w:rPr>
      </w:pPr>
    </w:p>
    <w:p w14:paraId="4A09CCBA" w14:textId="77777777" w:rsidR="00A71613" w:rsidRPr="00A71613" w:rsidRDefault="00A71613" w:rsidP="00A71613">
      <w:pPr>
        <w:pStyle w:val="ListParagraph"/>
        <w:numPr>
          <w:ilvl w:val="0"/>
          <w:numId w:val="6"/>
        </w:numPr>
        <w:spacing w:after="0"/>
        <w:rPr>
          <w:rFonts w:ascii="Arial" w:hAnsi="Arial" w:cs="Arial"/>
        </w:rPr>
      </w:pPr>
      <w:r w:rsidRPr="00A71613">
        <w:rPr>
          <w:rFonts w:ascii="Arial" w:hAnsi="Arial" w:cs="Arial"/>
        </w:rPr>
        <w:t>Total Turnover: Could represent the transaction's financial impact, affecting priority or payment timelines.</w:t>
      </w:r>
    </w:p>
    <w:p w14:paraId="74FFDCE6" w14:textId="77777777" w:rsidR="00A71613" w:rsidRPr="00A71613" w:rsidRDefault="00A71613" w:rsidP="00A71613">
      <w:pPr>
        <w:spacing w:after="0"/>
        <w:rPr>
          <w:rFonts w:ascii="Arial" w:hAnsi="Arial" w:cs="Arial"/>
        </w:rPr>
      </w:pPr>
    </w:p>
    <w:p w14:paraId="16CA61E3" w14:textId="77777777" w:rsidR="00A71613" w:rsidRPr="00A71613" w:rsidRDefault="00A71613" w:rsidP="00A71613">
      <w:pPr>
        <w:pStyle w:val="ListParagraph"/>
        <w:numPr>
          <w:ilvl w:val="0"/>
          <w:numId w:val="6"/>
        </w:numPr>
        <w:spacing w:after="0"/>
        <w:rPr>
          <w:rFonts w:ascii="Arial" w:hAnsi="Arial" w:cs="Arial"/>
        </w:rPr>
      </w:pPr>
      <w:r w:rsidRPr="00A71613">
        <w:rPr>
          <w:rFonts w:ascii="Arial" w:hAnsi="Arial" w:cs="Arial"/>
        </w:rPr>
        <w:t>Total Cashflow: Reflects actual payments received. Helpful to differentiate between partially and fully paid invoices.</w:t>
      </w:r>
    </w:p>
    <w:p w14:paraId="6D19FE87" w14:textId="77777777" w:rsidR="00A71613" w:rsidRPr="00A71613" w:rsidRDefault="00A71613" w:rsidP="00A71613">
      <w:pPr>
        <w:spacing w:after="0"/>
        <w:rPr>
          <w:rFonts w:ascii="Arial" w:hAnsi="Arial" w:cs="Arial"/>
        </w:rPr>
      </w:pPr>
    </w:p>
    <w:p w14:paraId="13DC2601" w14:textId="77777777" w:rsidR="00A71613" w:rsidRPr="00A71613" w:rsidRDefault="00A71613" w:rsidP="00A71613">
      <w:pPr>
        <w:pStyle w:val="ListParagraph"/>
        <w:numPr>
          <w:ilvl w:val="0"/>
          <w:numId w:val="6"/>
        </w:numPr>
        <w:spacing w:after="0"/>
        <w:rPr>
          <w:rFonts w:ascii="Arial" w:hAnsi="Arial" w:cs="Arial"/>
        </w:rPr>
      </w:pPr>
      <w:r w:rsidRPr="00A71613">
        <w:rPr>
          <w:rFonts w:ascii="Arial" w:hAnsi="Arial" w:cs="Arial"/>
        </w:rPr>
        <w:t>Total Journals: May indicate adjustments to the invoice, potentially impacting payment delays.</w:t>
      </w:r>
    </w:p>
    <w:p w14:paraId="54CCC88C" w14:textId="77777777" w:rsidR="00A71613" w:rsidRDefault="00A71613" w:rsidP="00A71613">
      <w:pPr>
        <w:rPr>
          <w:rFonts w:ascii="Arial" w:hAnsi="Arial" w:cs="Arial"/>
        </w:rPr>
      </w:pPr>
    </w:p>
    <w:p w14:paraId="2BCEC39A" w14:textId="7FAAC176" w:rsidR="009E2C3A" w:rsidRPr="009E2C3A" w:rsidRDefault="009E2C3A" w:rsidP="00A71613">
      <w:pPr>
        <w:rPr>
          <w:rFonts w:ascii="Arial" w:hAnsi="Arial" w:cs="Arial"/>
          <w:b/>
          <w:bCs/>
        </w:rPr>
      </w:pPr>
      <w:r w:rsidRPr="009E2C3A">
        <w:rPr>
          <w:rFonts w:ascii="Arial" w:hAnsi="Arial" w:cs="Arial"/>
          <w:b/>
          <w:bCs/>
        </w:rPr>
        <w:t>Deliverables:</w:t>
      </w:r>
    </w:p>
    <w:p w14:paraId="3632B2CD" w14:textId="1A962D4E" w:rsidR="009E2C3A" w:rsidRPr="009E2C3A" w:rsidRDefault="00055E2E" w:rsidP="009E2C3A">
      <w:pPr>
        <w:numPr>
          <w:ilvl w:val="0"/>
          <w:numId w:val="3"/>
        </w:numPr>
        <w:rPr>
          <w:rFonts w:ascii="Arial" w:hAnsi="Arial" w:cs="Arial"/>
        </w:rPr>
      </w:pPr>
      <w:r>
        <w:rPr>
          <w:rFonts w:ascii="Arial" w:hAnsi="Arial" w:cs="Arial"/>
          <w:b/>
          <w:bCs/>
        </w:rPr>
        <w:t xml:space="preserve">Excel and </w:t>
      </w:r>
      <w:r w:rsidR="009E2C3A" w:rsidRPr="009E2C3A">
        <w:rPr>
          <w:rFonts w:ascii="Arial" w:hAnsi="Arial" w:cs="Arial"/>
          <w:b/>
          <w:bCs/>
        </w:rPr>
        <w:t>Code Implementation:</w:t>
      </w:r>
      <w:r w:rsidR="009E2C3A" w:rsidRPr="009E2C3A">
        <w:rPr>
          <w:rFonts w:ascii="Arial" w:hAnsi="Arial" w:cs="Arial"/>
        </w:rPr>
        <w:t xml:space="preserve"> </w:t>
      </w:r>
      <w:r>
        <w:rPr>
          <w:rFonts w:ascii="Arial" w:hAnsi="Arial" w:cs="Arial"/>
        </w:rPr>
        <w:t>W</w:t>
      </w:r>
      <w:r w:rsidR="009E2C3A" w:rsidRPr="009E2C3A">
        <w:rPr>
          <w:rFonts w:ascii="Arial" w:hAnsi="Arial" w:cs="Arial"/>
        </w:rPr>
        <w:t xml:space="preserve">ell-documented </w:t>
      </w:r>
      <w:r>
        <w:rPr>
          <w:rFonts w:ascii="Arial" w:hAnsi="Arial" w:cs="Arial"/>
        </w:rPr>
        <w:t xml:space="preserve">steps in Excel and </w:t>
      </w:r>
      <w:r w:rsidR="009E2C3A" w:rsidRPr="009E2C3A">
        <w:rPr>
          <w:rFonts w:ascii="Arial" w:hAnsi="Arial" w:cs="Arial"/>
        </w:rPr>
        <w:t>codebase for data processing, feature engineering, model training, and evaluation.</w:t>
      </w:r>
    </w:p>
    <w:p w14:paraId="520243BB" w14:textId="77777777" w:rsidR="009E2C3A" w:rsidRPr="009E2C3A" w:rsidRDefault="009E2C3A" w:rsidP="009E2C3A">
      <w:pPr>
        <w:numPr>
          <w:ilvl w:val="0"/>
          <w:numId w:val="3"/>
        </w:numPr>
        <w:rPr>
          <w:rFonts w:ascii="Arial" w:hAnsi="Arial" w:cs="Arial"/>
        </w:rPr>
      </w:pPr>
      <w:r w:rsidRPr="009E2C3A">
        <w:rPr>
          <w:rFonts w:ascii="Arial" w:hAnsi="Arial" w:cs="Arial"/>
          <w:b/>
          <w:bCs/>
        </w:rPr>
        <w:t>Model Output:</w:t>
      </w:r>
      <w:r w:rsidRPr="009E2C3A">
        <w:rPr>
          <w:rFonts w:ascii="Arial" w:hAnsi="Arial" w:cs="Arial"/>
        </w:rPr>
        <w:t xml:space="preserve"> A trained predictive model with performance metrics.</w:t>
      </w:r>
    </w:p>
    <w:p w14:paraId="3BED2DEF" w14:textId="77777777" w:rsidR="009E2C3A" w:rsidRPr="009E2C3A" w:rsidRDefault="009E2C3A" w:rsidP="009E2C3A">
      <w:pPr>
        <w:numPr>
          <w:ilvl w:val="0"/>
          <w:numId w:val="3"/>
        </w:numPr>
        <w:rPr>
          <w:rFonts w:ascii="Arial" w:hAnsi="Arial" w:cs="Arial"/>
        </w:rPr>
      </w:pPr>
      <w:r w:rsidRPr="009E2C3A">
        <w:rPr>
          <w:rFonts w:ascii="Arial" w:hAnsi="Arial" w:cs="Arial"/>
          <w:b/>
          <w:bCs/>
        </w:rPr>
        <w:t>Report:</w:t>
      </w:r>
      <w:r w:rsidRPr="009E2C3A">
        <w:rPr>
          <w:rFonts w:ascii="Arial" w:hAnsi="Arial" w:cs="Arial"/>
        </w:rPr>
        <w:t xml:space="preserve"> A detailed report summarizing findings, including variable importance analysis, model evaluation, and practical recommendations.</w:t>
      </w:r>
    </w:p>
    <w:p w14:paraId="1507EADD" w14:textId="77777777" w:rsidR="009E2C3A" w:rsidRPr="009E2C3A" w:rsidRDefault="009E2C3A" w:rsidP="009E2C3A">
      <w:pPr>
        <w:numPr>
          <w:ilvl w:val="0"/>
          <w:numId w:val="3"/>
        </w:numPr>
        <w:rPr>
          <w:rFonts w:ascii="Arial" w:hAnsi="Arial" w:cs="Arial"/>
        </w:rPr>
      </w:pPr>
      <w:r w:rsidRPr="009E2C3A">
        <w:rPr>
          <w:rFonts w:ascii="Arial" w:hAnsi="Arial" w:cs="Arial"/>
          <w:b/>
          <w:bCs/>
        </w:rPr>
        <w:t>Presentation:</w:t>
      </w:r>
      <w:r w:rsidRPr="009E2C3A">
        <w:rPr>
          <w:rFonts w:ascii="Arial" w:hAnsi="Arial" w:cs="Arial"/>
        </w:rPr>
        <w:t xml:space="preserve"> A concise presentation showcasing the methodology, key insights, and potential applications of the predictive model.</w:t>
      </w:r>
    </w:p>
    <w:p w14:paraId="6BC9ED3C" w14:textId="77777777" w:rsidR="009E2C3A" w:rsidRPr="009E2C3A" w:rsidRDefault="009E2C3A" w:rsidP="009E2C3A">
      <w:pPr>
        <w:rPr>
          <w:rFonts w:ascii="Arial" w:hAnsi="Arial" w:cs="Arial"/>
          <w:b/>
          <w:bCs/>
        </w:rPr>
      </w:pPr>
      <w:r w:rsidRPr="009E2C3A">
        <w:rPr>
          <w:rFonts w:ascii="Arial" w:hAnsi="Arial" w:cs="Arial"/>
          <w:b/>
          <w:bCs/>
        </w:rPr>
        <w:t>Learning Outcomes:</w:t>
      </w:r>
    </w:p>
    <w:p w14:paraId="3C9F058B" w14:textId="77777777" w:rsidR="009E2C3A" w:rsidRPr="009E2C3A" w:rsidRDefault="009E2C3A" w:rsidP="009E2C3A">
      <w:pPr>
        <w:rPr>
          <w:rFonts w:ascii="Arial" w:hAnsi="Arial" w:cs="Arial"/>
        </w:rPr>
      </w:pPr>
      <w:r w:rsidRPr="009E2C3A">
        <w:rPr>
          <w:rFonts w:ascii="Arial" w:hAnsi="Arial" w:cs="Arial"/>
        </w:rPr>
        <w:t>By completing this project, students will:</w:t>
      </w:r>
    </w:p>
    <w:p w14:paraId="3BA46AF5" w14:textId="77777777" w:rsidR="009E2C3A" w:rsidRPr="009E2C3A" w:rsidRDefault="009E2C3A" w:rsidP="009E2C3A">
      <w:pPr>
        <w:numPr>
          <w:ilvl w:val="0"/>
          <w:numId w:val="4"/>
        </w:numPr>
        <w:rPr>
          <w:rFonts w:ascii="Arial" w:hAnsi="Arial" w:cs="Arial"/>
        </w:rPr>
      </w:pPr>
      <w:r w:rsidRPr="009E2C3A">
        <w:rPr>
          <w:rFonts w:ascii="Arial" w:hAnsi="Arial" w:cs="Arial"/>
        </w:rPr>
        <w:t>Gain hands-on experience with real-world datasets.</w:t>
      </w:r>
    </w:p>
    <w:p w14:paraId="2DA7FB18" w14:textId="77777777" w:rsidR="009E2C3A" w:rsidRPr="009E2C3A" w:rsidRDefault="009E2C3A" w:rsidP="009E2C3A">
      <w:pPr>
        <w:numPr>
          <w:ilvl w:val="0"/>
          <w:numId w:val="4"/>
        </w:numPr>
        <w:rPr>
          <w:rFonts w:ascii="Arial" w:hAnsi="Arial" w:cs="Arial"/>
        </w:rPr>
      </w:pPr>
      <w:r w:rsidRPr="009E2C3A">
        <w:rPr>
          <w:rFonts w:ascii="Arial" w:hAnsi="Arial" w:cs="Arial"/>
        </w:rPr>
        <w:t>Develop practical skills in data preprocessing, feature engineering, and machine learning.</w:t>
      </w:r>
    </w:p>
    <w:p w14:paraId="20588324" w14:textId="77777777" w:rsidR="009E2C3A" w:rsidRPr="009E2C3A" w:rsidRDefault="009E2C3A" w:rsidP="009E2C3A">
      <w:pPr>
        <w:numPr>
          <w:ilvl w:val="0"/>
          <w:numId w:val="4"/>
        </w:numPr>
        <w:rPr>
          <w:rFonts w:ascii="Arial" w:hAnsi="Arial" w:cs="Arial"/>
        </w:rPr>
      </w:pPr>
      <w:r w:rsidRPr="009E2C3A">
        <w:rPr>
          <w:rFonts w:ascii="Arial" w:hAnsi="Arial" w:cs="Arial"/>
        </w:rPr>
        <w:t>Enhance their ability to derive actionable insights from predictive models.</w:t>
      </w:r>
    </w:p>
    <w:p w14:paraId="7EABB120" w14:textId="77777777" w:rsidR="009E2C3A" w:rsidRPr="009E2C3A" w:rsidRDefault="009E2C3A" w:rsidP="009E2C3A">
      <w:pPr>
        <w:numPr>
          <w:ilvl w:val="0"/>
          <w:numId w:val="4"/>
        </w:numPr>
        <w:rPr>
          <w:rFonts w:ascii="Arial" w:hAnsi="Arial" w:cs="Arial"/>
        </w:rPr>
      </w:pPr>
      <w:r w:rsidRPr="009E2C3A">
        <w:rPr>
          <w:rFonts w:ascii="Arial" w:hAnsi="Arial" w:cs="Arial"/>
        </w:rPr>
        <w:t>Strengthen their proficiency in interpreting and presenting analytical findings.</w:t>
      </w:r>
    </w:p>
    <w:p w14:paraId="1BB7098B" w14:textId="77777777" w:rsidR="009E2C3A" w:rsidRPr="009E2C3A" w:rsidRDefault="009E2C3A" w:rsidP="009E2C3A">
      <w:pPr>
        <w:rPr>
          <w:rFonts w:ascii="Arial" w:hAnsi="Arial" w:cs="Arial"/>
          <w:b/>
          <w:bCs/>
        </w:rPr>
      </w:pPr>
      <w:r w:rsidRPr="009E2C3A">
        <w:rPr>
          <w:rFonts w:ascii="Arial" w:hAnsi="Arial" w:cs="Arial"/>
          <w:b/>
          <w:bCs/>
        </w:rPr>
        <w:t>Tools and Technologies:</w:t>
      </w:r>
    </w:p>
    <w:p w14:paraId="57F5E925" w14:textId="77777777" w:rsidR="009E2C3A" w:rsidRPr="009E2C3A" w:rsidRDefault="009E2C3A" w:rsidP="009E2C3A">
      <w:pPr>
        <w:numPr>
          <w:ilvl w:val="0"/>
          <w:numId w:val="5"/>
        </w:numPr>
        <w:rPr>
          <w:rFonts w:ascii="Arial" w:hAnsi="Arial" w:cs="Arial"/>
        </w:rPr>
      </w:pPr>
      <w:r w:rsidRPr="009E2C3A">
        <w:rPr>
          <w:rFonts w:ascii="Arial" w:hAnsi="Arial" w:cs="Arial"/>
        </w:rPr>
        <w:t xml:space="preserve">Python (libraries: Pandas, </w:t>
      </w:r>
      <w:proofErr w:type="spellStart"/>
      <w:r w:rsidRPr="009E2C3A">
        <w:rPr>
          <w:rFonts w:ascii="Arial" w:hAnsi="Arial" w:cs="Arial"/>
        </w:rPr>
        <w:t>Scikit</w:t>
      </w:r>
      <w:proofErr w:type="spellEnd"/>
      <w:r w:rsidRPr="009E2C3A">
        <w:rPr>
          <w:rFonts w:ascii="Arial" w:hAnsi="Arial" w:cs="Arial"/>
        </w:rPr>
        <w:t xml:space="preserve">-learn, Matplotlib/Seaborn, </w:t>
      </w:r>
      <w:proofErr w:type="spellStart"/>
      <w:r w:rsidRPr="009E2C3A">
        <w:rPr>
          <w:rFonts w:ascii="Arial" w:hAnsi="Arial" w:cs="Arial"/>
        </w:rPr>
        <w:t>XGBoost</w:t>
      </w:r>
      <w:proofErr w:type="spellEnd"/>
      <w:r w:rsidRPr="009E2C3A">
        <w:rPr>
          <w:rFonts w:ascii="Arial" w:hAnsi="Arial" w:cs="Arial"/>
        </w:rPr>
        <w:t xml:space="preserve"> or similar)</w:t>
      </w:r>
    </w:p>
    <w:p w14:paraId="0FFE0D81" w14:textId="6DF2DF4E" w:rsidR="009E2C3A" w:rsidRPr="009E2C3A" w:rsidRDefault="009E2C3A" w:rsidP="009E2C3A">
      <w:pPr>
        <w:numPr>
          <w:ilvl w:val="0"/>
          <w:numId w:val="5"/>
        </w:numPr>
        <w:rPr>
          <w:rFonts w:ascii="Arial" w:hAnsi="Arial" w:cs="Arial"/>
        </w:rPr>
      </w:pPr>
      <w:proofErr w:type="spellStart"/>
      <w:r w:rsidRPr="009E2C3A">
        <w:rPr>
          <w:rFonts w:ascii="Arial" w:hAnsi="Arial" w:cs="Arial"/>
        </w:rPr>
        <w:lastRenderedPageBreak/>
        <w:t>Jupyter</w:t>
      </w:r>
      <w:proofErr w:type="spellEnd"/>
      <w:r w:rsidRPr="009E2C3A">
        <w:rPr>
          <w:rFonts w:ascii="Arial" w:hAnsi="Arial" w:cs="Arial"/>
        </w:rPr>
        <w:t xml:space="preserve"> Notebooks or IDE of choice</w:t>
      </w:r>
      <w:r w:rsidR="00055E2E">
        <w:rPr>
          <w:rFonts w:ascii="Arial" w:hAnsi="Arial" w:cs="Arial"/>
        </w:rPr>
        <w:t xml:space="preserve"> (Google </w:t>
      </w:r>
      <w:proofErr w:type="spellStart"/>
      <w:r w:rsidR="00055E2E">
        <w:rPr>
          <w:rFonts w:ascii="Arial" w:hAnsi="Arial" w:cs="Arial"/>
        </w:rPr>
        <w:t>Colab</w:t>
      </w:r>
      <w:proofErr w:type="spellEnd"/>
      <w:r w:rsidR="00055E2E">
        <w:rPr>
          <w:rFonts w:ascii="Arial" w:hAnsi="Arial" w:cs="Arial"/>
        </w:rPr>
        <w:t>, etc)</w:t>
      </w:r>
    </w:p>
    <w:p w14:paraId="2058D845" w14:textId="77777777" w:rsidR="009E2C3A" w:rsidRPr="009E2C3A" w:rsidRDefault="009E2C3A" w:rsidP="009E2C3A">
      <w:pPr>
        <w:numPr>
          <w:ilvl w:val="0"/>
          <w:numId w:val="5"/>
        </w:numPr>
        <w:rPr>
          <w:rFonts w:ascii="Arial" w:hAnsi="Arial" w:cs="Arial"/>
        </w:rPr>
      </w:pPr>
      <w:r w:rsidRPr="009E2C3A">
        <w:rPr>
          <w:rFonts w:ascii="Arial" w:hAnsi="Arial" w:cs="Arial"/>
        </w:rPr>
        <w:t>Optional: Cloud platforms for data processing and storage (if dataset size requires)</w:t>
      </w:r>
    </w:p>
    <w:p w14:paraId="789C0C41" w14:textId="77777777" w:rsidR="00056B25" w:rsidRPr="00D907E7" w:rsidRDefault="00056B25">
      <w:pPr>
        <w:rPr>
          <w:rFonts w:ascii="Arial" w:hAnsi="Arial" w:cs="Arial"/>
        </w:rPr>
      </w:pPr>
    </w:p>
    <w:sectPr w:rsidR="00056B25" w:rsidRPr="00D907E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5FA2AFA"/>
    <w:multiLevelType w:val="multilevel"/>
    <w:tmpl w:val="C782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EC04C0"/>
    <w:multiLevelType w:val="hybridMultilevel"/>
    <w:tmpl w:val="AFD05AB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30073833"/>
    <w:multiLevelType w:val="multilevel"/>
    <w:tmpl w:val="7E180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8AA53A6"/>
    <w:multiLevelType w:val="multilevel"/>
    <w:tmpl w:val="A5DC81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3D77F42"/>
    <w:multiLevelType w:val="multilevel"/>
    <w:tmpl w:val="AEA44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4D6D1B"/>
    <w:multiLevelType w:val="multilevel"/>
    <w:tmpl w:val="E256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2"/>
  </w:num>
  <w:num w:numId="4">
    <w:abstractNumId w:val="4"/>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C3A"/>
    <w:rsid w:val="00055E2E"/>
    <w:rsid w:val="00056B25"/>
    <w:rsid w:val="00136356"/>
    <w:rsid w:val="001624FA"/>
    <w:rsid w:val="003A46BA"/>
    <w:rsid w:val="00427899"/>
    <w:rsid w:val="00777CDA"/>
    <w:rsid w:val="007B0B7E"/>
    <w:rsid w:val="008B1EE7"/>
    <w:rsid w:val="008D0512"/>
    <w:rsid w:val="009E2C3A"/>
    <w:rsid w:val="00A71613"/>
    <w:rsid w:val="00B51C1C"/>
    <w:rsid w:val="00B9176A"/>
    <w:rsid w:val="00C00FA6"/>
    <w:rsid w:val="00D907E7"/>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BBDA8"/>
  <w15:chartTrackingRefBased/>
  <w15:docId w15:val="{EAD7C818-E62A-4421-88CE-72899712B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2C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2C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2C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2C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2C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2C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2C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2C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2C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2C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2C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2C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2C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2C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2C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2C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2C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2C3A"/>
    <w:rPr>
      <w:rFonts w:eastAsiaTheme="majorEastAsia" w:cstheme="majorBidi"/>
      <w:color w:val="272727" w:themeColor="text1" w:themeTint="D8"/>
    </w:rPr>
  </w:style>
  <w:style w:type="paragraph" w:styleId="Title">
    <w:name w:val="Title"/>
    <w:basedOn w:val="Normal"/>
    <w:next w:val="Normal"/>
    <w:link w:val="TitleChar"/>
    <w:uiPriority w:val="10"/>
    <w:qFormat/>
    <w:rsid w:val="009E2C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2C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2C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2C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2C3A"/>
    <w:pPr>
      <w:spacing w:before="160"/>
      <w:jc w:val="center"/>
    </w:pPr>
    <w:rPr>
      <w:i/>
      <w:iCs/>
      <w:color w:val="404040" w:themeColor="text1" w:themeTint="BF"/>
    </w:rPr>
  </w:style>
  <w:style w:type="character" w:customStyle="1" w:styleId="QuoteChar">
    <w:name w:val="Quote Char"/>
    <w:basedOn w:val="DefaultParagraphFont"/>
    <w:link w:val="Quote"/>
    <w:uiPriority w:val="29"/>
    <w:rsid w:val="009E2C3A"/>
    <w:rPr>
      <w:i/>
      <w:iCs/>
      <w:color w:val="404040" w:themeColor="text1" w:themeTint="BF"/>
    </w:rPr>
  </w:style>
  <w:style w:type="paragraph" w:styleId="ListParagraph">
    <w:name w:val="List Paragraph"/>
    <w:basedOn w:val="Normal"/>
    <w:uiPriority w:val="34"/>
    <w:qFormat/>
    <w:rsid w:val="009E2C3A"/>
    <w:pPr>
      <w:ind w:left="720"/>
      <w:contextualSpacing/>
    </w:pPr>
  </w:style>
  <w:style w:type="character" w:styleId="IntenseEmphasis">
    <w:name w:val="Intense Emphasis"/>
    <w:basedOn w:val="DefaultParagraphFont"/>
    <w:uiPriority w:val="21"/>
    <w:qFormat/>
    <w:rsid w:val="009E2C3A"/>
    <w:rPr>
      <w:i/>
      <w:iCs/>
      <w:color w:val="0F4761" w:themeColor="accent1" w:themeShade="BF"/>
    </w:rPr>
  </w:style>
  <w:style w:type="paragraph" w:styleId="IntenseQuote">
    <w:name w:val="Intense Quote"/>
    <w:basedOn w:val="Normal"/>
    <w:next w:val="Normal"/>
    <w:link w:val="IntenseQuoteChar"/>
    <w:uiPriority w:val="30"/>
    <w:qFormat/>
    <w:rsid w:val="009E2C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2C3A"/>
    <w:rPr>
      <w:i/>
      <w:iCs/>
      <w:color w:val="0F4761" w:themeColor="accent1" w:themeShade="BF"/>
    </w:rPr>
  </w:style>
  <w:style w:type="character" w:styleId="IntenseReference">
    <w:name w:val="Intense Reference"/>
    <w:basedOn w:val="DefaultParagraphFont"/>
    <w:uiPriority w:val="32"/>
    <w:qFormat/>
    <w:rsid w:val="009E2C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48444491">
      <w:bodyDiv w:val="1"/>
      <w:marLeft w:val="0"/>
      <w:marRight w:val="0"/>
      <w:marTop w:val="0"/>
      <w:marBottom w:val="0"/>
      <w:divBdr>
        <w:top w:val="none" w:sz="0" w:space="0" w:color="auto"/>
        <w:left w:val="none" w:sz="0" w:space="0" w:color="auto"/>
        <w:bottom w:val="none" w:sz="0" w:space="0" w:color="auto"/>
        <w:right w:val="none" w:sz="0" w:space="0" w:color="auto"/>
      </w:divBdr>
    </w:div>
    <w:div w:id="1572932446">
      <w:bodyDiv w:val="1"/>
      <w:marLeft w:val="0"/>
      <w:marRight w:val="0"/>
      <w:marTop w:val="0"/>
      <w:marBottom w:val="0"/>
      <w:divBdr>
        <w:top w:val="none" w:sz="0" w:space="0" w:color="auto"/>
        <w:left w:val="none" w:sz="0" w:space="0" w:color="auto"/>
        <w:bottom w:val="none" w:sz="0" w:space="0" w:color="auto"/>
        <w:right w:val="none" w:sz="0" w:space="0" w:color="auto"/>
      </w:divBdr>
    </w:div>
    <w:div w:id="17059037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TotalTime>
  <Pages>4</Pages>
  <Words>945</Words>
  <Characters>5389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 Breytenbach</dc:creator>
  <cp:keywords/>
  <dc:description/>
  <cp:lastModifiedBy>Yolisa  Velebayi</cp:lastModifiedBy>
  <cp:revision>11</cp:revision>
  <dcterms:created xsi:type="dcterms:W3CDTF">2024-12-02T12:16:00Z</dcterms:created>
  <dcterms:modified xsi:type="dcterms:W3CDTF">2025-03-25T12:43:00Z</dcterms:modified>
</cp:coreProperties>
</file>