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975" w:rsidRPr="009F4975" w:rsidRDefault="009F4975" w:rsidP="009F4975">
      <w:pPr>
        <w:jc w:val="both"/>
      </w:pPr>
      <w:r w:rsidRPr="009F4975">
        <w:rPr>
          <w:noProof/>
          <w:lang w:eastAsia="en-ZA"/>
        </w:rPr>
        <w:drawing>
          <wp:anchor distT="0" distB="0" distL="114300" distR="114300" simplePos="0" relativeHeight="251659264" behindDoc="0" locked="0" layoutInCell="1" allowOverlap="1" wp14:anchorId="03E3C3C7" wp14:editId="53DA5B7E">
            <wp:simplePos x="0" y="0"/>
            <wp:positionH relativeFrom="column">
              <wp:posOffset>1218565</wp:posOffset>
            </wp:positionH>
            <wp:positionV relativeFrom="paragraph">
              <wp:posOffset>9525</wp:posOffset>
            </wp:positionV>
            <wp:extent cx="3114675" cy="97472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4675" cy="974725"/>
                    </a:xfrm>
                    <a:prstGeom prst="rect">
                      <a:avLst/>
                    </a:prstGeom>
                    <a:noFill/>
                  </pic:spPr>
                </pic:pic>
              </a:graphicData>
            </a:graphic>
            <wp14:sizeRelH relativeFrom="page">
              <wp14:pctWidth>0</wp14:pctWidth>
            </wp14:sizeRelH>
            <wp14:sizeRelV relativeFrom="page">
              <wp14:pctHeight>0</wp14:pctHeight>
            </wp14:sizeRelV>
          </wp:anchor>
        </w:drawing>
      </w:r>
    </w:p>
    <w:p w:rsidR="009F4975" w:rsidRPr="009F4975" w:rsidRDefault="009F4975" w:rsidP="009F4975"/>
    <w:p w:rsidR="009F4975" w:rsidRPr="009F4975" w:rsidRDefault="009F4975" w:rsidP="009F4975"/>
    <w:p w:rsidR="009F4975" w:rsidRPr="009F4975" w:rsidRDefault="009F4975" w:rsidP="009F4975"/>
    <w:p w:rsidR="009F4975" w:rsidRPr="009F4975" w:rsidRDefault="009F4975" w:rsidP="009F4975">
      <w:pPr>
        <w:spacing w:after="120" w:line="266" w:lineRule="auto"/>
        <w:ind w:left="438" w:right="406"/>
        <w:jc w:val="center"/>
        <w:rPr>
          <w:rFonts w:ascii="Calibri" w:eastAsia="Calibri" w:hAnsi="Calibri" w:cs="Calibri"/>
          <w:b/>
          <w:bCs/>
          <w:kern w:val="0"/>
          <w:sz w:val="28"/>
          <w:szCs w:val="28"/>
          <w:lang w:val="en-US"/>
          <w14:ligatures w14:val="none"/>
        </w:rPr>
      </w:pPr>
      <w:r w:rsidRPr="009F4975">
        <w:rPr>
          <w:rFonts w:ascii="Calibri" w:eastAsia="Calibri" w:hAnsi="Calibri" w:cs="Calibri"/>
          <w:b/>
          <w:bCs/>
          <w:color w:val="231F20"/>
          <w:kern w:val="0"/>
          <w:sz w:val="28"/>
          <w:szCs w:val="28"/>
          <w:lang w:val="en-US"/>
          <w14:ligatures w14:val="none"/>
        </w:rPr>
        <w:t>Bachelor Honours in Computer and Information Sciences</w:t>
      </w:r>
      <w:r w:rsidRPr="009F4975">
        <w:rPr>
          <w:rFonts w:ascii="Calibri" w:eastAsia="Calibri" w:hAnsi="Calibri" w:cs="Calibri"/>
          <w:b/>
          <w:spacing w:val="40"/>
          <w:kern w:val="0"/>
          <w:sz w:val="28"/>
          <w:szCs w:val="28"/>
          <w:lang w:val="en-US"/>
          <w14:ligatures w14:val="none"/>
        </w:rPr>
        <w:t xml:space="preserve"> </w:t>
      </w:r>
      <w:r w:rsidRPr="009F4975">
        <w:rPr>
          <w:rFonts w:ascii="Calibri" w:eastAsia="Calibri" w:hAnsi="Calibri" w:cs="Calibri"/>
          <w:b/>
          <w:spacing w:val="40"/>
          <w:kern w:val="0"/>
          <w:sz w:val="28"/>
          <w:szCs w:val="28"/>
          <w:lang w:val="en-US"/>
          <w14:ligatures w14:val="none"/>
        </w:rPr>
        <w:br/>
      </w:r>
      <w:r w:rsidRPr="009F4975">
        <w:rPr>
          <w:rFonts w:ascii="Calibri" w:eastAsia="Calibri" w:hAnsi="Calibri" w:cs="Calibri"/>
          <w:color w:val="231F20"/>
          <w:kern w:val="0"/>
          <w:sz w:val="28"/>
          <w:szCs w:val="28"/>
          <w:lang w:val="en-US"/>
          <w14:ligatures w14:val="none"/>
        </w:rPr>
        <w:t xml:space="preserve">at </w:t>
      </w:r>
      <w:proofErr w:type="gramStart"/>
      <w:r w:rsidRPr="009F4975">
        <w:rPr>
          <w:rFonts w:ascii="Calibri" w:eastAsia="Calibri" w:hAnsi="Calibri" w:cs="Calibri"/>
          <w:color w:val="231F20"/>
          <w:kern w:val="0"/>
          <w:sz w:val="28"/>
          <w:szCs w:val="28"/>
          <w:lang w:val="en-US"/>
          <w14:ligatures w14:val="none"/>
        </w:rPr>
        <w:t>The</w:t>
      </w:r>
      <w:proofErr w:type="gramEnd"/>
      <w:r w:rsidRPr="009F4975">
        <w:rPr>
          <w:rFonts w:ascii="Calibri" w:eastAsia="Calibri" w:hAnsi="Calibri" w:cs="Calibri"/>
          <w:color w:val="231F20"/>
          <w:kern w:val="0"/>
          <w:sz w:val="28"/>
          <w:szCs w:val="28"/>
          <w:lang w:val="en-US"/>
          <w14:ligatures w14:val="none"/>
        </w:rPr>
        <w:t xml:space="preserve"> Independent Institute of Education</w:t>
      </w:r>
    </w:p>
    <w:p w:rsidR="009F4975" w:rsidRPr="009F4975" w:rsidRDefault="009F4975" w:rsidP="009F4975">
      <w:pPr>
        <w:widowControl w:val="0"/>
        <w:autoSpaceDE w:val="0"/>
        <w:autoSpaceDN w:val="0"/>
        <w:spacing w:after="0" w:line="240" w:lineRule="auto"/>
        <w:rPr>
          <w:rFonts w:ascii="Calibri" w:eastAsia="Calibri" w:hAnsi="Calibri" w:cs="Calibri"/>
          <w:kern w:val="0"/>
          <w:sz w:val="20"/>
          <w:szCs w:val="20"/>
          <w:lang w:val="en-US"/>
          <w14:ligatures w14:val="none"/>
        </w:rPr>
      </w:pPr>
    </w:p>
    <w:p w:rsidR="009F4975" w:rsidRPr="009F4975" w:rsidRDefault="009F4975" w:rsidP="009F4975">
      <w:pPr>
        <w:widowControl w:val="0"/>
        <w:autoSpaceDE w:val="0"/>
        <w:autoSpaceDN w:val="0"/>
        <w:spacing w:before="2" w:after="0" w:line="240" w:lineRule="auto"/>
        <w:rPr>
          <w:rFonts w:ascii="Calibri" w:eastAsia="Calibri" w:hAnsi="Calibri" w:cs="Calibri"/>
          <w:kern w:val="0"/>
          <w:szCs w:val="20"/>
          <w:lang w:val="en-US"/>
          <w14:ligatures w14:val="none"/>
        </w:rPr>
      </w:pPr>
    </w:p>
    <w:p w:rsidR="009F4975" w:rsidRPr="009F4975" w:rsidRDefault="009F4975" w:rsidP="009F4975">
      <w:pPr>
        <w:spacing w:after="0"/>
        <w:ind w:left="2250" w:right="2250"/>
        <w:jc w:val="center"/>
        <w:rPr>
          <w:b/>
          <w:i/>
          <w:color w:val="231F20"/>
          <w:spacing w:val="-2"/>
          <w:sz w:val="28"/>
          <w:szCs w:val="28"/>
          <w:lang w:val="en-GB"/>
        </w:rPr>
      </w:pPr>
      <w:r w:rsidRPr="009F4975">
        <w:rPr>
          <w:b/>
          <w:i/>
          <w:color w:val="231F20"/>
          <w:sz w:val="28"/>
          <w:szCs w:val="28"/>
          <w:lang w:val="en-GB"/>
        </w:rPr>
        <w:t>Student</w:t>
      </w:r>
      <w:r w:rsidRPr="009F4975">
        <w:rPr>
          <w:b/>
          <w:i/>
          <w:color w:val="231F20"/>
          <w:spacing w:val="7"/>
          <w:sz w:val="28"/>
          <w:szCs w:val="28"/>
          <w:lang w:val="en-GB"/>
        </w:rPr>
        <w:t xml:space="preserve"> </w:t>
      </w:r>
      <w:r w:rsidRPr="009F4975">
        <w:rPr>
          <w:b/>
          <w:i/>
          <w:color w:val="231F20"/>
          <w:sz w:val="28"/>
          <w:szCs w:val="28"/>
          <w:lang w:val="en-GB"/>
        </w:rPr>
        <w:t>Name</w:t>
      </w:r>
      <w:r w:rsidRPr="009F4975">
        <w:rPr>
          <w:b/>
          <w:i/>
          <w:color w:val="231F20"/>
          <w:spacing w:val="8"/>
          <w:sz w:val="28"/>
          <w:szCs w:val="28"/>
          <w:lang w:val="en-GB"/>
        </w:rPr>
        <w:t xml:space="preserve"> </w:t>
      </w:r>
      <w:r w:rsidRPr="009F4975">
        <w:rPr>
          <w:b/>
          <w:i/>
          <w:color w:val="231F20"/>
          <w:sz w:val="28"/>
          <w:szCs w:val="28"/>
          <w:lang w:val="en-GB"/>
        </w:rPr>
        <w:t>and</w:t>
      </w:r>
      <w:r w:rsidRPr="009F4975">
        <w:rPr>
          <w:b/>
          <w:i/>
          <w:color w:val="231F20"/>
          <w:spacing w:val="7"/>
          <w:sz w:val="28"/>
          <w:szCs w:val="28"/>
          <w:lang w:val="en-GB"/>
        </w:rPr>
        <w:t xml:space="preserve"> </w:t>
      </w:r>
      <w:r w:rsidRPr="009F4975">
        <w:rPr>
          <w:b/>
          <w:i/>
          <w:color w:val="231F20"/>
          <w:spacing w:val="-2"/>
          <w:sz w:val="28"/>
          <w:szCs w:val="28"/>
          <w:lang w:val="en-GB"/>
        </w:rPr>
        <w:t>Surname</w:t>
      </w:r>
    </w:p>
    <w:p w:rsidR="009F4975" w:rsidRPr="009F4975" w:rsidRDefault="009F4975" w:rsidP="009F4975">
      <w:pPr>
        <w:spacing w:after="0"/>
        <w:ind w:left="2250" w:right="2250"/>
        <w:jc w:val="center"/>
        <w:rPr>
          <w:b/>
          <w:i/>
          <w:sz w:val="28"/>
          <w:szCs w:val="28"/>
          <w:lang w:val="en-GB"/>
        </w:rPr>
      </w:pPr>
      <w:r w:rsidRPr="009F4975">
        <w:rPr>
          <w:b/>
          <w:i/>
          <w:sz w:val="28"/>
          <w:szCs w:val="28"/>
          <w:lang w:val="en-GB"/>
        </w:rPr>
        <w:t>Yolisa Qadi</w:t>
      </w:r>
    </w:p>
    <w:p w:rsidR="009F4975" w:rsidRPr="009F4975" w:rsidRDefault="009F4975" w:rsidP="009F4975">
      <w:pPr>
        <w:spacing w:before="40" w:after="0"/>
        <w:ind w:left="2250" w:right="2250"/>
        <w:jc w:val="center"/>
        <w:rPr>
          <w:b/>
          <w:color w:val="231F20"/>
          <w:spacing w:val="-2"/>
          <w:sz w:val="28"/>
          <w:szCs w:val="28"/>
          <w:lang w:val="en-GB"/>
        </w:rPr>
      </w:pPr>
      <w:r w:rsidRPr="009F4975">
        <w:rPr>
          <w:b/>
          <w:color w:val="231F20"/>
          <w:sz w:val="28"/>
          <w:szCs w:val="28"/>
          <w:lang w:val="en-GB"/>
        </w:rPr>
        <w:t xml:space="preserve">Student </w:t>
      </w:r>
      <w:r w:rsidRPr="009F4975">
        <w:rPr>
          <w:b/>
          <w:color w:val="231F20"/>
          <w:spacing w:val="-2"/>
          <w:sz w:val="28"/>
          <w:szCs w:val="28"/>
          <w:lang w:val="en-GB"/>
        </w:rPr>
        <w:t>number</w:t>
      </w:r>
    </w:p>
    <w:p w:rsidR="009F4975" w:rsidRPr="009F4975" w:rsidRDefault="009F4975" w:rsidP="009F4975">
      <w:pPr>
        <w:spacing w:before="40" w:after="0"/>
        <w:ind w:left="2250" w:right="2250"/>
        <w:jc w:val="center"/>
        <w:rPr>
          <w:b/>
          <w:sz w:val="28"/>
          <w:szCs w:val="28"/>
          <w:lang w:val="en-GB"/>
        </w:rPr>
      </w:pPr>
      <w:r w:rsidRPr="009F4975">
        <w:rPr>
          <w:b/>
          <w:color w:val="231F20"/>
          <w:spacing w:val="-2"/>
          <w:sz w:val="28"/>
          <w:szCs w:val="28"/>
          <w:lang w:val="en-GB"/>
        </w:rPr>
        <w:t>ST10472252</w:t>
      </w:r>
    </w:p>
    <w:p w:rsidR="00700F99" w:rsidRDefault="00700F99" w:rsidP="009F4975">
      <w:pPr>
        <w:jc w:val="center"/>
        <w:rPr>
          <w:b/>
          <w:bCs/>
          <w:sz w:val="28"/>
        </w:rPr>
      </w:pPr>
      <w:r>
        <w:rPr>
          <w:b/>
          <w:bCs/>
          <w:sz w:val="28"/>
        </w:rPr>
        <w:t xml:space="preserve">Module: </w:t>
      </w:r>
      <w:r w:rsidRPr="00700F99">
        <w:rPr>
          <w:b/>
          <w:bCs/>
          <w:sz w:val="28"/>
        </w:rPr>
        <w:t>AINT8412</w:t>
      </w:r>
    </w:p>
    <w:p w:rsidR="009F4975" w:rsidRPr="009F4975" w:rsidRDefault="009F4975" w:rsidP="009F4975">
      <w:pPr>
        <w:jc w:val="center"/>
        <w:rPr>
          <w:b/>
          <w:bCs/>
          <w:sz w:val="24"/>
        </w:rPr>
      </w:pPr>
      <w:r w:rsidRPr="009F4975">
        <w:rPr>
          <w:b/>
          <w:bCs/>
          <w:sz w:val="28"/>
        </w:rPr>
        <w:t>Activity:</w:t>
      </w:r>
      <w:r w:rsidRPr="009F4975">
        <w:rPr>
          <w:b/>
          <w:bCs/>
          <w:sz w:val="32"/>
        </w:rPr>
        <w:t xml:space="preserve"> </w:t>
      </w:r>
      <w:r w:rsidRPr="009F4975">
        <w:rPr>
          <w:b/>
          <w:bCs/>
          <w:sz w:val="28"/>
        </w:rPr>
        <w:t>ICE 1</w:t>
      </w:r>
    </w:p>
    <w:p w:rsidR="009F4975" w:rsidRDefault="009F4975" w:rsidP="00CA0100">
      <w:pPr>
        <w:spacing w:after="0"/>
        <w:jc w:val="both"/>
        <w:rPr>
          <w:b/>
          <w:bCs/>
          <w:sz w:val="28"/>
        </w:rPr>
      </w:pPr>
    </w:p>
    <w:p w:rsidR="009F4975" w:rsidRDefault="009F4975" w:rsidP="00CA0100">
      <w:pPr>
        <w:spacing w:after="0"/>
        <w:jc w:val="both"/>
        <w:rPr>
          <w:b/>
          <w:bCs/>
          <w:sz w:val="28"/>
        </w:rPr>
      </w:pPr>
    </w:p>
    <w:p w:rsidR="009F4975" w:rsidRDefault="009F4975" w:rsidP="00CA0100">
      <w:pPr>
        <w:spacing w:after="0"/>
        <w:jc w:val="both"/>
        <w:rPr>
          <w:b/>
          <w:bCs/>
          <w:sz w:val="28"/>
        </w:rPr>
      </w:pPr>
    </w:p>
    <w:p w:rsidR="009F4975" w:rsidRDefault="009F4975" w:rsidP="00CA0100">
      <w:pPr>
        <w:spacing w:after="0"/>
        <w:jc w:val="both"/>
        <w:rPr>
          <w:b/>
          <w:bCs/>
          <w:sz w:val="28"/>
        </w:rPr>
      </w:pPr>
    </w:p>
    <w:p w:rsidR="009F4975" w:rsidRDefault="009F4975" w:rsidP="00CA0100">
      <w:pPr>
        <w:spacing w:after="0"/>
        <w:jc w:val="both"/>
        <w:rPr>
          <w:b/>
          <w:bCs/>
          <w:sz w:val="28"/>
        </w:rPr>
      </w:pPr>
    </w:p>
    <w:p w:rsidR="009F4975" w:rsidRDefault="009F4975" w:rsidP="00CA0100">
      <w:pPr>
        <w:spacing w:after="0"/>
        <w:jc w:val="both"/>
        <w:rPr>
          <w:b/>
          <w:bCs/>
          <w:sz w:val="28"/>
        </w:rPr>
      </w:pPr>
    </w:p>
    <w:p w:rsidR="009F4975" w:rsidRDefault="009F4975" w:rsidP="00CA0100">
      <w:pPr>
        <w:spacing w:after="0"/>
        <w:jc w:val="both"/>
        <w:rPr>
          <w:b/>
          <w:bCs/>
          <w:sz w:val="28"/>
        </w:rPr>
      </w:pPr>
    </w:p>
    <w:p w:rsidR="009F4975" w:rsidRDefault="009F4975" w:rsidP="00CA0100">
      <w:pPr>
        <w:spacing w:after="0"/>
        <w:jc w:val="both"/>
        <w:rPr>
          <w:b/>
          <w:bCs/>
          <w:sz w:val="28"/>
        </w:rPr>
      </w:pPr>
    </w:p>
    <w:p w:rsidR="009F4975" w:rsidRDefault="009F4975" w:rsidP="00CA0100">
      <w:pPr>
        <w:spacing w:after="0"/>
        <w:jc w:val="both"/>
        <w:rPr>
          <w:b/>
          <w:bCs/>
          <w:sz w:val="28"/>
        </w:rPr>
      </w:pPr>
    </w:p>
    <w:p w:rsidR="009F4975" w:rsidRDefault="009F4975" w:rsidP="00CA0100">
      <w:pPr>
        <w:spacing w:after="0"/>
        <w:jc w:val="both"/>
        <w:rPr>
          <w:b/>
          <w:bCs/>
          <w:sz w:val="28"/>
        </w:rPr>
      </w:pPr>
    </w:p>
    <w:p w:rsidR="009F4975" w:rsidRDefault="009F4975" w:rsidP="00CA0100">
      <w:pPr>
        <w:spacing w:after="0"/>
        <w:jc w:val="both"/>
        <w:rPr>
          <w:b/>
          <w:bCs/>
          <w:sz w:val="28"/>
        </w:rPr>
      </w:pPr>
    </w:p>
    <w:p w:rsidR="009F4975" w:rsidRDefault="009F4975" w:rsidP="00CA0100">
      <w:pPr>
        <w:spacing w:after="0"/>
        <w:jc w:val="both"/>
        <w:rPr>
          <w:b/>
          <w:bCs/>
          <w:sz w:val="28"/>
        </w:rPr>
      </w:pPr>
    </w:p>
    <w:p w:rsidR="009F4975" w:rsidRDefault="009F4975" w:rsidP="00CA0100">
      <w:pPr>
        <w:spacing w:after="0"/>
        <w:jc w:val="both"/>
        <w:rPr>
          <w:b/>
          <w:bCs/>
          <w:sz w:val="28"/>
        </w:rPr>
      </w:pPr>
    </w:p>
    <w:p w:rsidR="009F4975" w:rsidRDefault="009F4975" w:rsidP="00CA0100">
      <w:pPr>
        <w:spacing w:after="0"/>
        <w:jc w:val="both"/>
        <w:rPr>
          <w:b/>
          <w:bCs/>
          <w:sz w:val="28"/>
        </w:rPr>
      </w:pPr>
    </w:p>
    <w:p w:rsidR="009F4975" w:rsidRDefault="009F4975" w:rsidP="00CA0100">
      <w:pPr>
        <w:spacing w:after="0"/>
        <w:jc w:val="both"/>
        <w:rPr>
          <w:b/>
          <w:bCs/>
          <w:sz w:val="28"/>
        </w:rPr>
      </w:pPr>
    </w:p>
    <w:p w:rsidR="009F4975" w:rsidRDefault="009F4975" w:rsidP="00CA0100">
      <w:pPr>
        <w:spacing w:after="0"/>
        <w:jc w:val="both"/>
        <w:rPr>
          <w:b/>
          <w:bCs/>
          <w:sz w:val="28"/>
        </w:rPr>
      </w:pPr>
    </w:p>
    <w:p w:rsidR="009F4975" w:rsidRDefault="009F4975" w:rsidP="00CA0100">
      <w:pPr>
        <w:spacing w:after="0"/>
        <w:jc w:val="both"/>
        <w:rPr>
          <w:b/>
          <w:bCs/>
          <w:sz w:val="28"/>
        </w:rPr>
      </w:pPr>
    </w:p>
    <w:p w:rsidR="009F4975" w:rsidRDefault="009F4975" w:rsidP="00CA0100">
      <w:pPr>
        <w:spacing w:after="0"/>
        <w:jc w:val="both"/>
        <w:rPr>
          <w:b/>
          <w:bCs/>
          <w:sz w:val="28"/>
        </w:rPr>
      </w:pPr>
    </w:p>
    <w:p w:rsidR="009F4975" w:rsidRDefault="009F4975" w:rsidP="00CA0100">
      <w:pPr>
        <w:spacing w:after="0"/>
        <w:jc w:val="both"/>
        <w:rPr>
          <w:b/>
          <w:bCs/>
          <w:sz w:val="28"/>
        </w:rPr>
      </w:pPr>
    </w:p>
    <w:p w:rsidR="009F4975" w:rsidRDefault="009F4975" w:rsidP="00CA0100">
      <w:pPr>
        <w:spacing w:after="0"/>
        <w:jc w:val="both"/>
        <w:rPr>
          <w:b/>
          <w:bCs/>
          <w:sz w:val="28"/>
        </w:rPr>
      </w:pPr>
    </w:p>
    <w:p w:rsidR="009F4975" w:rsidRDefault="009F4975" w:rsidP="00CA0100">
      <w:pPr>
        <w:spacing w:after="0"/>
        <w:jc w:val="both"/>
        <w:rPr>
          <w:b/>
          <w:bCs/>
          <w:sz w:val="28"/>
        </w:rPr>
      </w:pPr>
    </w:p>
    <w:p w:rsidR="009F4975" w:rsidRDefault="009F4975" w:rsidP="00CA0100">
      <w:pPr>
        <w:spacing w:after="0"/>
        <w:jc w:val="both"/>
        <w:rPr>
          <w:b/>
          <w:bCs/>
          <w:sz w:val="28"/>
        </w:rPr>
      </w:pPr>
    </w:p>
    <w:p w:rsidR="005F2EE8" w:rsidRPr="009F4975" w:rsidRDefault="005F2EE8" w:rsidP="00CA0100">
      <w:pPr>
        <w:spacing w:after="0"/>
        <w:jc w:val="both"/>
        <w:rPr>
          <w:b/>
          <w:bCs/>
          <w:sz w:val="28"/>
        </w:rPr>
      </w:pPr>
      <w:r w:rsidRPr="009F4975">
        <w:rPr>
          <w:b/>
          <w:bCs/>
          <w:sz w:val="28"/>
        </w:rPr>
        <w:lastRenderedPageBreak/>
        <w:t>ICE 1: Artificial Intelligence Concepts, Stages and Development</w:t>
      </w:r>
    </w:p>
    <w:p w:rsidR="005F2EE8" w:rsidRPr="009F4975" w:rsidRDefault="005F2EE8" w:rsidP="00CA0100">
      <w:pPr>
        <w:spacing w:after="0"/>
        <w:jc w:val="both"/>
        <w:rPr>
          <w:b/>
          <w:bCs/>
          <w:sz w:val="28"/>
        </w:rPr>
      </w:pPr>
      <w:r w:rsidRPr="009F4975">
        <w:rPr>
          <w:b/>
          <w:bCs/>
          <w:sz w:val="28"/>
        </w:rPr>
        <w:t>Introduction</w:t>
      </w:r>
    </w:p>
    <w:p w:rsidR="007F20B9" w:rsidRPr="007F20B9" w:rsidRDefault="007F20B9" w:rsidP="00E95C9A">
      <w:pPr>
        <w:ind w:firstLine="720"/>
        <w:jc w:val="both"/>
        <w:rPr>
          <w:bCs/>
          <w:sz w:val="24"/>
        </w:rPr>
      </w:pPr>
      <w:r w:rsidRPr="007F20B9">
        <w:rPr>
          <w:bCs/>
          <w:sz w:val="24"/>
        </w:rPr>
        <w:t>Artificial intelligence (AI) has become one of the most transformative technologies of the 21st century, shaping industries, economies, and societies. Its evolution has sparked debates not only on technological feasibility but also on ethical and societal implications. As AI advances towards higher levels of intelligence, from narrow applications to potential superintelligence, it raises questions about human readiness, gove</w:t>
      </w:r>
      <w:r w:rsidR="008967E4">
        <w:rPr>
          <w:bCs/>
          <w:sz w:val="24"/>
        </w:rPr>
        <w:t xml:space="preserve">rnance, and the future of human </w:t>
      </w:r>
      <w:r w:rsidRPr="007F20B9">
        <w:rPr>
          <w:bCs/>
          <w:sz w:val="24"/>
        </w:rPr>
        <w:t>machine coexistence. This paper explores the stages of AI development, theories and predictions about AI surpassing human intelligence, the risks associated with superintelligence, and strategies for maximising benefits while mitigating associated risks.</w:t>
      </w:r>
    </w:p>
    <w:p w:rsidR="00E95C9A" w:rsidRPr="00E95C9A" w:rsidRDefault="007F20B9" w:rsidP="007F20B9">
      <w:pPr>
        <w:ind w:firstLine="720"/>
        <w:jc w:val="both"/>
        <w:rPr>
          <w:bCs/>
          <w:sz w:val="24"/>
        </w:rPr>
      </w:pPr>
      <w:r w:rsidRPr="007F20B9">
        <w:rPr>
          <w:bCs/>
          <w:sz w:val="24"/>
        </w:rPr>
        <w:t>Understanding the progression of AI from narrow or weak AI to potential superintelligence involves examining various theories and forecasts that suggest when and how machines might surpass human cognitive abilities. Experts warn of significant risks if superintelligence is not properly managed, including loss of control and unforeseen consequences that could threaten human welfare. To address these concerns, researchers advocate for proactive strategies such as robust governance frameworks, ethical guidelines, and international cooperation to ensure AI development aligns with human values and safety. Balancing innovation with caution is crucial to harness AI's potential while safeguarding against its inherent risks, ensuring a future where humans and intelligent machines can coexist beneficially.</w:t>
      </w:r>
    </w:p>
    <w:p w:rsidR="005F2EE8" w:rsidRPr="009F4975" w:rsidRDefault="005F2EE8" w:rsidP="00CA0100">
      <w:pPr>
        <w:spacing w:after="0"/>
        <w:jc w:val="both"/>
        <w:rPr>
          <w:b/>
          <w:bCs/>
          <w:sz w:val="28"/>
        </w:rPr>
      </w:pPr>
      <w:r w:rsidRPr="009F4975">
        <w:rPr>
          <w:b/>
          <w:bCs/>
          <w:sz w:val="28"/>
        </w:rPr>
        <w:t>LO9: Stages of AI Development</w:t>
      </w:r>
    </w:p>
    <w:p w:rsidR="007F20B9" w:rsidRPr="007F20B9" w:rsidRDefault="007F20B9" w:rsidP="007F20B9">
      <w:pPr>
        <w:ind w:firstLine="720"/>
        <w:jc w:val="both"/>
        <w:rPr>
          <w:sz w:val="24"/>
        </w:rPr>
      </w:pPr>
      <w:r w:rsidRPr="007F20B9">
        <w:rPr>
          <w:sz w:val="24"/>
        </w:rPr>
        <w:t>The development of artificial intelligence is categorized into three main stages: ANI, AGI, and ASI, each representing increasing levels of capability and complexity. ANI, or artificial narrow intelligence, comprises specialized systems that excel in specific tasks such as image recognition or natural language processing, and these are already integrated into daily life, improving efficiency and convenience (Russell &amp; Norvig, 2021). Despite their benefits, ANI systems raise ethical issues like data privacy, algorithmic discrimination, and accountability, prompting ongoing discussions about regulation and oversight. As society has generally adapted well to ANI, the conversation now shifts toward ensuring responsible use and managing risks associated with surveillance and bias.</w:t>
      </w:r>
    </w:p>
    <w:p w:rsidR="007F20B9" w:rsidRPr="007F20B9" w:rsidRDefault="007F20B9" w:rsidP="007F20B9">
      <w:pPr>
        <w:ind w:firstLine="720"/>
        <w:jc w:val="both"/>
        <w:rPr>
          <w:sz w:val="24"/>
        </w:rPr>
      </w:pPr>
      <w:r>
        <w:rPr>
          <w:sz w:val="24"/>
        </w:rPr>
        <w:t xml:space="preserve">Moving beyond ANI, AGI </w:t>
      </w:r>
      <w:r w:rsidRPr="007F20B9">
        <w:rPr>
          <w:sz w:val="24"/>
        </w:rPr>
        <w:t xml:space="preserve">or </w:t>
      </w:r>
      <w:r>
        <w:rPr>
          <w:sz w:val="24"/>
        </w:rPr>
        <w:t xml:space="preserve">artificial general intelligence </w:t>
      </w:r>
      <w:r w:rsidRPr="007F20B9">
        <w:rPr>
          <w:sz w:val="24"/>
        </w:rPr>
        <w:t>would possess human-like reasoning and problem-solving abilities across multiple domains, representing a significant leap in AI capabilities. This stage remains largely theoretical, with technological feasibility uncertain, yet it sparks ethical debates about potential consequences such as mass unemployment, loss of autonomy, and the moral considerations surrounding intelligent machines (Goertzel, 2014). The advent of AGI could fundamentally transform society, but it also necessitates proactive discussions on governance, rights, and safety measures to prevent adverse outcomes. Society’s preparedness for this level of AI remains limited, highlighting the importance of developing ethical frameworks and policies ahead of technological breakthroughs.</w:t>
      </w:r>
    </w:p>
    <w:p w:rsidR="007F20B9" w:rsidRPr="007F20B9" w:rsidRDefault="007F20B9" w:rsidP="007F20B9">
      <w:pPr>
        <w:jc w:val="both"/>
        <w:rPr>
          <w:sz w:val="24"/>
        </w:rPr>
      </w:pPr>
    </w:p>
    <w:p w:rsidR="008300CA" w:rsidRDefault="007F20B9" w:rsidP="009F3556">
      <w:pPr>
        <w:ind w:firstLine="720"/>
        <w:jc w:val="both"/>
        <w:rPr>
          <w:sz w:val="24"/>
        </w:rPr>
      </w:pPr>
      <w:r w:rsidRPr="007F20B9">
        <w:rPr>
          <w:sz w:val="24"/>
        </w:rPr>
        <w:lastRenderedPageBreak/>
        <w:t>The most advanced and speculative stage is ASI, or artificial superintelligence, which would surpass human intelligence in creativity, strategic planning, and decision-making. While ASI is still hypothetical, its potential risks are profound, including existential threats if control measures are inadequate (Bostrom, 2014). The societal implications are vast, threatening to challenge notions of human uniqueness and autonomy, and current governance structures are ill-equipped to manage such a development. As these stages of AI evolve, it underscores the critical need for balancing technological progress with ethical foresight, ensuring that advancements are aligned with societal values and safety considerations to navigate the future of AI responsibly.</w:t>
      </w:r>
    </w:p>
    <w:p w:rsidR="008300CA" w:rsidRDefault="008300CA" w:rsidP="00CA0100">
      <w:pPr>
        <w:spacing w:after="0"/>
        <w:jc w:val="both"/>
        <w:rPr>
          <w:sz w:val="24"/>
        </w:rPr>
      </w:pPr>
    </w:p>
    <w:p w:rsidR="005F2EE8" w:rsidRPr="009F4975" w:rsidRDefault="005F2EE8" w:rsidP="00CA0100">
      <w:pPr>
        <w:spacing w:after="0"/>
        <w:jc w:val="both"/>
        <w:rPr>
          <w:b/>
          <w:bCs/>
          <w:sz w:val="28"/>
        </w:rPr>
      </w:pPr>
      <w:r w:rsidRPr="009F4975">
        <w:rPr>
          <w:b/>
          <w:bCs/>
          <w:sz w:val="28"/>
        </w:rPr>
        <w:t>LO11: Theories and Predictions Regarding AI Surpassing Human Intelligence</w:t>
      </w:r>
    </w:p>
    <w:p w:rsidR="00E95C9A" w:rsidRPr="00E95C9A" w:rsidRDefault="00E95C9A" w:rsidP="00E95C9A">
      <w:pPr>
        <w:ind w:firstLine="720"/>
        <w:jc w:val="both"/>
        <w:rPr>
          <w:sz w:val="24"/>
        </w:rPr>
      </w:pPr>
      <w:r w:rsidRPr="00E95C9A">
        <w:rPr>
          <w:sz w:val="24"/>
        </w:rPr>
        <w:t xml:space="preserve">Scholars and futurists have presented contrasting views on AI's potential to surpass human intelligence, with optimistic figures like Kurzweil (2005) believing AI will </w:t>
      </w:r>
      <w:proofErr w:type="spellStart"/>
      <w:r w:rsidRPr="00E95C9A">
        <w:rPr>
          <w:sz w:val="24"/>
        </w:rPr>
        <w:t>catalyze</w:t>
      </w:r>
      <w:proofErr w:type="spellEnd"/>
      <w:r w:rsidRPr="00E95C9A">
        <w:rPr>
          <w:sz w:val="24"/>
        </w:rPr>
        <w:t xml:space="preserve"> societal advancements in medicine, climate solutions, and scientific discovery, positioning AI as an augmentative tool for human progress. Conversely, skeptics such as Dreyfus (1992) contend that human cognition's deeply embodied, social, and contextual nature may never be fully replicated by computational systems, suggesting that predictions of AI surpassing human intelligence might be overly optimistic and neglect essential aspects of human reasoning. These debates underscore the complexity of forecasting AI's future capabilities, emphasizing that understanding human cognition is crucial for realistic expectations.</w:t>
      </w:r>
    </w:p>
    <w:p w:rsidR="00E95C9A" w:rsidRDefault="00E95C9A" w:rsidP="00E95C9A">
      <w:pPr>
        <w:ind w:firstLine="720"/>
        <w:jc w:val="both"/>
        <w:rPr>
          <w:sz w:val="24"/>
        </w:rPr>
      </w:pPr>
      <w:r w:rsidRPr="00E95C9A">
        <w:rPr>
          <w:sz w:val="24"/>
        </w:rPr>
        <w:t>More cautious perspectives, exemplified by Bostrom (2014), warn of potential catastrophic outcomes if superintelligent AI systems are misaligned with human values, as illustrated by his “paperclip maximize” thought experiment, which demonstrates how an AI with narrow goals could act harmfully or even existentially threaten humanity. Meanwhile, balanced theories, like Russell (2019), propose that AI could evolve into collaborative partners, enhancing human decision-making rather than replacing it outright, highlighting the potential for a symbiotic relationship. The divergence of these predictions reflects the inherent uncertainty surrounding AI's development but also emphasizes the critical importance of effective governance, transparency, and international cooperation to ensure beneficial outcomes.</w:t>
      </w:r>
    </w:p>
    <w:p w:rsidR="009F3556" w:rsidRDefault="009F3556" w:rsidP="00D20232">
      <w:pPr>
        <w:ind w:firstLine="720"/>
        <w:jc w:val="both"/>
        <w:rPr>
          <w:sz w:val="24"/>
        </w:rPr>
      </w:pPr>
      <w:r w:rsidRPr="009F3556">
        <w:rPr>
          <w:sz w:val="24"/>
        </w:rPr>
        <w:t xml:space="preserve">         </w:t>
      </w:r>
      <w:r w:rsidR="00D20232">
        <w:rPr>
          <w:sz w:val="24"/>
        </w:rPr>
        <w:t>This is the simple diagram of t</w:t>
      </w:r>
      <w:r w:rsidR="00D20232" w:rsidRPr="00D20232">
        <w:rPr>
          <w:sz w:val="24"/>
        </w:rPr>
        <w:t>heories and predictions of AI development by prominent thinkers, illustrating Kurzweil’s optimistic view, Bostrom’s cautious perspective, and Tegmark’s balanced approach to shaping the future of life</w:t>
      </w:r>
    </w:p>
    <w:p w:rsidR="009F3556" w:rsidRPr="00E95C9A" w:rsidRDefault="009F3556" w:rsidP="00E95C9A">
      <w:pPr>
        <w:ind w:firstLine="720"/>
        <w:jc w:val="both"/>
        <w:rPr>
          <w:sz w:val="24"/>
        </w:rPr>
      </w:pPr>
      <w:r>
        <w:rPr>
          <w:noProof/>
          <w:sz w:val="24"/>
          <w:lang w:eastAsia="en-ZA"/>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38100</wp:posOffset>
            </wp:positionV>
            <wp:extent cx="6429375" cy="4124325"/>
            <wp:effectExtent l="0" t="38100" r="0" b="47625"/>
            <wp:wrapTopAndBottom/>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p>
    <w:p w:rsidR="00D20232" w:rsidRPr="00CA0100" w:rsidRDefault="00E95C9A" w:rsidP="00E95C9A">
      <w:pPr>
        <w:ind w:firstLine="720"/>
        <w:jc w:val="both"/>
        <w:rPr>
          <w:sz w:val="24"/>
        </w:rPr>
      </w:pPr>
      <w:r w:rsidRPr="00E95C9A">
        <w:rPr>
          <w:sz w:val="24"/>
        </w:rPr>
        <w:t>AI becomes a tool for empowerment or a source of existential risk hinges on the ethical frameworks and policies implemented during its development, with careful oversight necessary to navigate the unpredictable trajectory of AI technology. The debate illustrates that the future of AI is not predetermined; it depends significantly on human choices regarding its design, regulation, and integration into society. Striking a balance between innovation and caution will be essential in harnessing AI's potential while safeguarding against its risks, making the ongoing dialogue among scholars, policymakers, and technologists vital in shaping a safe and beneficial AI future.</w:t>
      </w:r>
    </w:p>
    <w:p w:rsidR="005F2EE8" w:rsidRPr="009F4975" w:rsidRDefault="005F2EE8" w:rsidP="00CA0100">
      <w:pPr>
        <w:spacing w:after="0"/>
        <w:jc w:val="both"/>
        <w:rPr>
          <w:b/>
          <w:bCs/>
          <w:sz w:val="28"/>
        </w:rPr>
      </w:pPr>
      <w:r w:rsidRPr="009F4975">
        <w:rPr>
          <w:b/>
          <w:bCs/>
          <w:sz w:val="28"/>
        </w:rPr>
        <w:t>LO12: Potential Risks of Superintelligence</w:t>
      </w:r>
    </w:p>
    <w:p w:rsidR="00E95C9A" w:rsidRPr="00E95C9A" w:rsidRDefault="00E95C9A" w:rsidP="00E95C9A">
      <w:pPr>
        <w:ind w:firstLine="720"/>
        <w:jc w:val="both"/>
        <w:rPr>
          <w:sz w:val="24"/>
        </w:rPr>
      </w:pPr>
      <w:r w:rsidRPr="00E95C9A">
        <w:rPr>
          <w:sz w:val="24"/>
        </w:rPr>
        <w:t xml:space="preserve">The emergence of artificial superintelligence presents profound risks that extend beyond technological challenges, particularly concerning human control and ethical alignment. As AI systems reach levels beyond human comprehension, their autonomous decision-making could lead to unpredictable or harmful outcomes, raising the "alignment problem" where AI goals, even if seemingly benign, might diverge from human values (Russell, 2019). Additionally, these systems could exacerbate societal inequalities by displacing workers and centralizing power within a few corporations or governments, thereby threatening social stability (Brynjolfsson &amp; McAfee, 2017). </w:t>
      </w:r>
    </w:p>
    <w:p w:rsidR="00E95C9A" w:rsidRPr="00E95C9A" w:rsidRDefault="00E95C9A" w:rsidP="00E95C9A">
      <w:pPr>
        <w:ind w:firstLine="720"/>
        <w:jc w:val="both"/>
        <w:rPr>
          <w:sz w:val="24"/>
        </w:rPr>
      </w:pPr>
      <w:r w:rsidRPr="00E95C9A">
        <w:rPr>
          <w:sz w:val="24"/>
        </w:rPr>
        <w:t xml:space="preserve">Security and geopolitical risks also loom large, with superintelligence potentially being weaponized to develop autonomous weapons or conduct sophisticated cyberattacks, which could destabilize international security. The pervasive use of such AI in mass surveillance </w:t>
      </w:r>
      <w:r w:rsidRPr="00E95C9A">
        <w:rPr>
          <w:sz w:val="24"/>
        </w:rPr>
        <w:lastRenderedPageBreak/>
        <w:t xml:space="preserve">might erode personal freedoms and undermine democratic institutions. Bostrom (2014) warns of existential risks where superintelligence pursuing misaligned goals could threaten human survival, emphasizing the importance of caution. </w:t>
      </w:r>
    </w:p>
    <w:p w:rsidR="001C18B1" w:rsidRDefault="00E95C9A" w:rsidP="00E95C9A">
      <w:pPr>
        <w:ind w:firstLine="720"/>
        <w:jc w:val="both"/>
        <w:rPr>
          <w:sz w:val="24"/>
        </w:rPr>
      </w:pPr>
      <w:r w:rsidRPr="00E95C9A">
        <w:rPr>
          <w:sz w:val="24"/>
        </w:rPr>
        <w:t>To mitigate these dangers, it is crucial to develop proactive governance, foster interdisciplinary collaboration, and establish strong ethical frameworks before superintelligence becomes a reality. Addressing these challenges requires foresight and international cooperation to ensure that AI development benefits humanity without compromising safety or ethical standards, safeguarding against catastrophic outcomes.</w:t>
      </w:r>
    </w:p>
    <w:p w:rsidR="009F3556" w:rsidRPr="00CA0100" w:rsidRDefault="009F3556" w:rsidP="00E95C9A">
      <w:pPr>
        <w:ind w:firstLine="720"/>
        <w:jc w:val="both"/>
        <w:rPr>
          <w:sz w:val="24"/>
        </w:rPr>
      </w:pPr>
    </w:p>
    <w:p w:rsidR="005F2EE8" w:rsidRPr="009F4975" w:rsidRDefault="005F2EE8" w:rsidP="00CA0100">
      <w:pPr>
        <w:spacing w:after="0"/>
        <w:jc w:val="both"/>
        <w:rPr>
          <w:b/>
          <w:bCs/>
          <w:sz w:val="28"/>
        </w:rPr>
      </w:pPr>
      <w:r w:rsidRPr="009F4975">
        <w:rPr>
          <w:b/>
          <w:bCs/>
          <w:sz w:val="28"/>
        </w:rPr>
        <w:t>LO13: Strategies for Mitigating Risks and Maximising Benefits</w:t>
      </w:r>
    </w:p>
    <w:p w:rsidR="00E95C9A" w:rsidRPr="00E95C9A" w:rsidRDefault="00E95C9A" w:rsidP="00E95C9A">
      <w:pPr>
        <w:ind w:firstLine="720"/>
        <w:jc w:val="both"/>
        <w:rPr>
          <w:sz w:val="24"/>
        </w:rPr>
      </w:pPr>
      <w:r w:rsidRPr="00E95C9A">
        <w:rPr>
          <w:sz w:val="24"/>
        </w:rPr>
        <w:t xml:space="preserve">Mitigating the risks associated with superintelligence necessitates the development of robust governance systems and ethical frameworks, as emphasized by scholars who advocate for international cooperation to prevent monopolization and ensure equitable AI development (Cave &amp; Dignum, 2019). Policies should focus on accountability, transparency, and oversight, ensuring AI systems remain aligned with human values and enabling researchers to advance AI alignment and explainability, which are vital for understanding and guiding AI decision-making (Floridi &amp; Cowls, 2019). These frameworks are crucial not only for risk mitigation but also for preparing societies to navigate the profound impacts of AI on labor, politics, and daily life. </w:t>
      </w:r>
    </w:p>
    <w:p w:rsidR="00E95C9A" w:rsidRPr="00E95C9A" w:rsidRDefault="00E95C9A" w:rsidP="00E95C9A">
      <w:pPr>
        <w:ind w:firstLine="720"/>
        <w:jc w:val="both"/>
        <w:rPr>
          <w:sz w:val="24"/>
        </w:rPr>
      </w:pPr>
      <w:r>
        <w:rPr>
          <w:sz w:val="24"/>
        </w:rPr>
        <w:t>I</w:t>
      </w:r>
      <w:r w:rsidRPr="00E95C9A">
        <w:rPr>
          <w:sz w:val="24"/>
        </w:rPr>
        <w:t xml:space="preserve">mplementing governance, social, and educational strategies is essential to harness AI's benefits effectively. Governments and institutions should invest in upskilling and reskilling initiatives to prepare the workforce for automation-driven changes, complemented by social safety nets like universal basic income or retraining programs to cushion economic disruptions (Brynjolfsson &amp; McAfee, 2017). Promoting beneficial AI applications in sectors such as healthcare, environmental sustainability, and education can help ensure AI serves the public good rather than narrow corporate or military interests. </w:t>
      </w:r>
    </w:p>
    <w:p w:rsidR="005F2EE8" w:rsidRDefault="00E95C9A" w:rsidP="00E95C9A">
      <w:pPr>
        <w:ind w:firstLine="720"/>
        <w:jc w:val="both"/>
        <w:rPr>
          <w:sz w:val="24"/>
        </w:rPr>
      </w:pPr>
      <w:r w:rsidRPr="00E95C9A">
        <w:rPr>
          <w:sz w:val="24"/>
        </w:rPr>
        <w:t xml:space="preserve">Aligning technological progress with ethical and social priorities allows society to maximize AI's opportunities while minimizing associated risks, fostering a balanced approach to the advent of AI singularity. This alignment emphasizes the importance of intentional policy-making and proactive societal engagement to shape AI development in a manner </w:t>
      </w:r>
      <w:r w:rsidR="009F3556">
        <w:rPr>
          <w:sz w:val="24"/>
        </w:rPr>
        <w:t xml:space="preserve">that benefits all of humanity. </w:t>
      </w:r>
      <w:r>
        <w:rPr>
          <w:sz w:val="24"/>
        </w:rPr>
        <w:t xml:space="preserve">A </w:t>
      </w:r>
      <w:r w:rsidRPr="00E95C9A">
        <w:rPr>
          <w:sz w:val="24"/>
        </w:rPr>
        <w:t>comprehensive strategy integrating governance, education, and social support systems is vital for navigating the transformative potential of superintelligence, ensuring that its benefits are widespread and its risks are managed responsibly.</w:t>
      </w:r>
    </w:p>
    <w:p w:rsidR="009F3556" w:rsidRPr="009F3556" w:rsidRDefault="009F3556" w:rsidP="009F3556">
      <w:pPr>
        <w:ind w:firstLine="720"/>
        <w:jc w:val="both"/>
        <w:rPr>
          <w:sz w:val="24"/>
        </w:rPr>
      </w:pPr>
      <w:r w:rsidRPr="009F3556">
        <w:rPr>
          <w:sz w:val="24"/>
        </w:rPr>
        <w:t>This Smart Art diagram shows the risk vs benefit Framework of Artificial Intelligence (AI), showing the potential benefits such as improved healthcare, efficiency, and problem-solving capabilities, versus the risks including job displacement, bias, and ethical concerns.</w:t>
      </w:r>
    </w:p>
    <w:p w:rsidR="009F3556" w:rsidRPr="00CA0100" w:rsidRDefault="009F3556" w:rsidP="00E95C9A">
      <w:pPr>
        <w:ind w:firstLine="720"/>
        <w:jc w:val="both"/>
        <w:rPr>
          <w:sz w:val="24"/>
        </w:rPr>
      </w:pPr>
    </w:p>
    <w:p w:rsidR="008967E4" w:rsidRDefault="009F3556" w:rsidP="00CA0100">
      <w:pPr>
        <w:spacing w:after="0"/>
        <w:jc w:val="both"/>
        <w:rPr>
          <w:b/>
          <w:bCs/>
          <w:sz w:val="28"/>
        </w:rPr>
      </w:pPr>
      <w:r>
        <w:rPr>
          <w:noProof/>
          <w:sz w:val="24"/>
          <w:lang w:eastAsia="en-ZA"/>
        </w:rPr>
        <w:lastRenderedPageBreak/>
        <w:drawing>
          <wp:inline distT="0" distB="0" distL="0" distR="0" wp14:anchorId="51B346B4" wp14:editId="65AC4D24">
            <wp:extent cx="5486400" cy="3200400"/>
            <wp:effectExtent l="57150" t="57150" r="57150" b="571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8967E4" w:rsidRDefault="008967E4" w:rsidP="00CA0100">
      <w:pPr>
        <w:spacing w:after="0"/>
        <w:jc w:val="both"/>
        <w:rPr>
          <w:b/>
          <w:bCs/>
          <w:sz w:val="28"/>
        </w:rPr>
      </w:pPr>
    </w:p>
    <w:p w:rsidR="008967E4" w:rsidRDefault="008967E4" w:rsidP="00CA0100">
      <w:pPr>
        <w:spacing w:after="0"/>
        <w:jc w:val="both"/>
        <w:rPr>
          <w:b/>
          <w:bCs/>
          <w:sz w:val="28"/>
        </w:rPr>
      </w:pPr>
    </w:p>
    <w:p w:rsidR="008967E4" w:rsidRDefault="008967E4" w:rsidP="00CA0100">
      <w:pPr>
        <w:spacing w:after="0"/>
        <w:jc w:val="both"/>
        <w:rPr>
          <w:b/>
          <w:bCs/>
          <w:sz w:val="28"/>
        </w:rPr>
      </w:pPr>
    </w:p>
    <w:p w:rsidR="008967E4" w:rsidRDefault="008967E4" w:rsidP="00CA0100">
      <w:pPr>
        <w:spacing w:after="0"/>
        <w:jc w:val="both"/>
        <w:rPr>
          <w:b/>
          <w:bCs/>
          <w:sz w:val="28"/>
        </w:rPr>
      </w:pPr>
    </w:p>
    <w:p w:rsidR="008967E4" w:rsidRDefault="008967E4" w:rsidP="00CA0100">
      <w:pPr>
        <w:spacing w:after="0"/>
        <w:jc w:val="both"/>
        <w:rPr>
          <w:b/>
          <w:bCs/>
          <w:sz w:val="28"/>
        </w:rPr>
      </w:pPr>
    </w:p>
    <w:p w:rsidR="008967E4" w:rsidRDefault="008967E4" w:rsidP="00CA0100">
      <w:pPr>
        <w:spacing w:after="0"/>
        <w:jc w:val="both"/>
        <w:rPr>
          <w:b/>
          <w:bCs/>
          <w:sz w:val="28"/>
        </w:rPr>
      </w:pPr>
    </w:p>
    <w:p w:rsidR="008967E4" w:rsidRDefault="008967E4" w:rsidP="00CA0100">
      <w:pPr>
        <w:spacing w:after="0"/>
        <w:jc w:val="both"/>
        <w:rPr>
          <w:b/>
          <w:bCs/>
          <w:sz w:val="28"/>
        </w:rPr>
      </w:pPr>
    </w:p>
    <w:p w:rsidR="008967E4" w:rsidRDefault="008967E4" w:rsidP="00CA0100">
      <w:pPr>
        <w:spacing w:after="0"/>
        <w:jc w:val="both"/>
        <w:rPr>
          <w:b/>
          <w:bCs/>
          <w:sz w:val="28"/>
        </w:rPr>
      </w:pPr>
    </w:p>
    <w:p w:rsidR="008967E4" w:rsidRDefault="008967E4" w:rsidP="00CA0100">
      <w:pPr>
        <w:spacing w:after="0"/>
        <w:jc w:val="both"/>
        <w:rPr>
          <w:b/>
          <w:bCs/>
          <w:sz w:val="28"/>
        </w:rPr>
      </w:pPr>
    </w:p>
    <w:p w:rsidR="008967E4" w:rsidRDefault="008967E4" w:rsidP="00CA0100">
      <w:pPr>
        <w:spacing w:after="0"/>
        <w:jc w:val="both"/>
        <w:rPr>
          <w:b/>
          <w:bCs/>
          <w:sz w:val="28"/>
        </w:rPr>
      </w:pPr>
    </w:p>
    <w:p w:rsidR="008967E4" w:rsidRDefault="008967E4" w:rsidP="00CA0100">
      <w:pPr>
        <w:spacing w:after="0"/>
        <w:jc w:val="both"/>
        <w:rPr>
          <w:b/>
          <w:bCs/>
          <w:sz w:val="28"/>
        </w:rPr>
      </w:pPr>
    </w:p>
    <w:p w:rsidR="008967E4" w:rsidRDefault="008967E4" w:rsidP="00CA0100">
      <w:pPr>
        <w:spacing w:after="0"/>
        <w:jc w:val="both"/>
        <w:rPr>
          <w:b/>
          <w:bCs/>
          <w:sz w:val="28"/>
        </w:rPr>
      </w:pPr>
    </w:p>
    <w:p w:rsidR="009F3556" w:rsidRDefault="009F3556" w:rsidP="00CA0100">
      <w:pPr>
        <w:spacing w:after="0"/>
        <w:jc w:val="both"/>
        <w:rPr>
          <w:b/>
          <w:bCs/>
          <w:sz w:val="28"/>
        </w:rPr>
      </w:pPr>
    </w:p>
    <w:p w:rsidR="009F3556" w:rsidRDefault="009F3556" w:rsidP="00CA0100">
      <w:pPr>
        <w:spacing w:after="0"/>
        <w:jc w:val="both"/>
        <w:rPr>
          <w:b/>
          <w:bCs/>
          <w:sz w:val="28"/>
        </w:rPr>
      </w:pPr>
    </w:p>
    <w:p w:rsidR="009F3556" w:rsidRDefault="009F3556" w:rsidP="00CA0100">
      <w:pPr>
        <w:spacing w:after="0"/>
        <w:jc w:val="both"/>
        <w:rPr>
          <w:b/>
          <w:bCs/>
          <w:sz w:val="28"/>
        </w:rPr>
      </w:pPr>
    </w:p>
    <w:p w:rsidR="007E34B0" w:rsidRDefault="007E34B0" w:rsidP="00CA0100">
      <w:pPr>
        <w:spacing w:after="0"/>
        <w:jc w:val="both"/>
        <w:rPr>
          <w:b/>
          <w:bCs/>
          <w:sz w:val="28"/>
        </w:rPr>
      </w:pPr>
    </w:p>
    <w:p w:rsidR="007E34B0" w:rsidRDefault="007E34B0" w:rsidP="00CA0100">
      <w:pPr>
        <w:spacing w:after="0"/>
        <w:jc w:val="both"/>
        <w:rPr>
          <w:b/>
          <w:bCs/>
          <w:sz w:val="28"/>
        </w:rPr>
      </w:pPr>
    </w:p>
    <w:p w:rsidR="007E34B0" w:rsidRDefault="007E34B0" w:rsidP="00CA0100">
      <w:pPr>
        <w:spacing w:after="0"/>
        <w:jc w:val="both"/>
        <w:rPr>
          <w:b/>
          <w:bCs/>
          <w:sz w:val="28"/>
        </w:rPr>
      </w:pPr>
    </w:p>
    <w:p w:rsidR="007E34B0" w:rsidRDefault="007E34B0" w:rsidP="00CA0100">
      <w:pPr>
        <w:spacing w:after="0"/>
        <w:jc w:val="both"/>
        <w:rPr>
          <w:b/>
          <w:bCs/>
          <w:sz w:val="28"/>
        </w:rPr>
      </w:pPr>
    </w:p>
    <w:p w:rsidR="007E34B0" w:rsidRDefault="007E34B0" w:rsidP="00CA0100">
      <w:pPr>
        <w:spacing w:after="0"/>
        <w:jc w:val="both"/>
        <w:rPr>
          <w:b/>
          <w:bCs/>
          <w:sz w:val="28"/>
        </w:rPr>
      </w:pPr>
    </w:p>
    <w:p w:rsidR="007E34B0" w:rsidRDefault="007E34B0" w:rsidP="00CA0100">
      <w:pPr>
        <w:spacing w:after="0"/>
        <w:jc w:val="both"/>
        <w:rPr>
          <w:b/>
          <w:bCs/>
          <w:sz w:val="28"/>
        </w:rPr>
      </w:pPr>
    </w:p>
    <w:p w:rsidR="007E34B0" w:rsidRDefault="007E34B0" w:rsidP="00CA0100">
      <w:pPr>
        <w:spacing w:after="0"/>
        <w:jc w:val="both"/>
        <w:rPr>
          <w:b/>
          <w:bCs/>
          <w:sz w:val="28"/>
        </w:rPr>
      </w:pPr>
    </w:p>
    <w:p w:rsidR="008967E4" w:rsidRDefault="008967E4" w:rsidP="00CA0100">
      <w:pPr>
        <w:spacing w:after="0"/>
        <w:jc w:val="both"/>
        <w:rPr>
          <w:b/>
          <w:bCs/>
          <w:sz w:val="28"/>
        </w:rPr>
      </w:pPr>
    </w:p>
    <w:p w:rsidR="005F2EE8" w:rsidRPr="009F4975" w:rsidRDefault="005F2EE8" w:rsidP="00CA0100">
      <w:pPr>
        <w:spacing w:after="0"/>
        <w:jc w:val="both"/>
        <w:rPr>
          <w:b/>
          <w:bCs/>
          <w:sz w:val="28"/>
        </w:rPr>
      </w:pPr>
      <w:r w:rsidRPr="009F4975">
        <w:rPr>
          <w:b/>
          <w:bCs/>
          <w:sz w:val="28"/>
        </w:rPr>
        <w:lastRenderedPageBreak/>
        <w:t>Conclusion</w:t>
      </w:r>
    </w:p>
    <w:p w:rsidR="00E95C9A" w:rsidRPr="00E95C9A" w:rsidRDefault="00E95C9A" w:rsidP="00E95C9A">
      <w:pPr>
        <w:ind w:firstLine="720"/>
        <w:jc w:val="both"/>
        <w:rPr>
          <w:sz w:val="24"/>
        </w:rPr>
      </w:pPr>
      <w:r w:rsidRPr="00E95C9A">
        <w:rPr>
          <w:sz w:val="24"/>
        </w:rPr>
        <w:t>The development of artificial intelligence (AI) offers significant opportunities for innovation and societal advancement, but it also raises critical ethical questions and responsibilities. As AI progresses from narrow applications to the potential of superintelligence, debates continue over its future impact, with some optimistic about its transformative potential and others wary of the risks involved. The prospect of superintelligence, in particular, could profoundly reshape humanity’s future, emphasizing the need for proactive governance, ethical foresight, and international collaboration to ensure that AI development benefits society while minimizing dangers.</w:t>
      </w:r>
    </w:p>
    <w:p w:rsidR="005F2EE8" w:rsidRPr="00CA0100" w:rsidRDefault="00E95C9A" w:rsidP="00E95C9A">
      <w:pPr>
        <w:ind w:firstLine="720"/>
        <w:jc w:val="both"/>
        <w:rPr>
          <w:sz w:val="24"/>
        </w:rPr>
      </w:pPr>
      <w:r w:rsidRPr="00E95C9A">
        <w:rPr>
          <w:sz w:val="24"/>
        </w:rPr>
        <w:t>Effective management of AI’s evolution requires a collective effort to establish guidelines and safeguards that align technological progress with human values. By fostering global cooperation and ethical standards, soc</w:t>
      </w:r>
      <w:r>
        <w:rPr>
          <w:sz w:val="24"/>
        </w:rPr>
        <w:t xml:space="preserve">iety can maximize AI’s benefits </w:t>
      </w:r>
      <w:r w:rsidRPr="00E95C9A">
        <w:rPr>
          <w:sz w:val="24"/>
        </w:rPr>
        <w:t>such as improved healthcare, education, and</w:t>
      </w:r>
      <w:r>
        <w:rPr>
          <w:sz w:val="24"/>
        </w:rPr>
        <w:t xml:space="preserve"> economic growth </w:t>
      </w:r>
      <w:r w:rsidRPr="00E95C9A">
        <w:rPr>
          <w:sz w:val="24"/>
        </w:rPr>
        <w:t>while protecting against existential risks and unintended consequences. Ultimately, navigating the uncertain trajectory of AI’s development demands foresight, responsibility, and a shared commitment to ensuring that its transformative power serves humanity’s best interests.</w:t>
      </w:r>
    </w:p>
    <w:p w:rsidR="005F2EE8" w:rsidRDefault="005F2EE8" w:rsidP="005F2EE8">
      <w:pPr>
        <w:jc w:val="both"/>
        <w:rPr>
          <w:sz w:val="24"/>
        </w:rPr>
      </w:pPr>
    </w:p>
    <w:p w:rsidR="00CA0100" w:rsidRDefault="00CA0100" w:rsidP="005F2EE8">
      <w:pPr>
        <w:jc w:val="both"/>
        <w:rPr>
          <w:sz w:val="24"/>
        </w:rPr>
      </w:pPr>
    </w:p>
    <w:p w:rsidR="00CA0100" w:rsidRDefault="00CA0100" w:rsidP="005F2EE8">
      <w:pPr>
        <w:jc w:val="both"/>
        <w:rPr>
          <w:sz w:val="24"/>
        </w:rPr>
      </w:pPr>
    </w:p>
    <w:p w:rsidR="00CA0100" w:rsidRDefault="00CA0100" w:rsidP="005F2EE8">
      <w:pPr>
        <w:jc w:val="both"/>
        <w:rPr>
          <w:sz w:val="24"/>
        </w:rPr>
      </w:pPr>
    </w:p>
    <w:p w:rsidR="00E95C9A" w:rsidRDefault="00E95C9A" w:rsidP="005F2EE8">
      <w:pPr>
        <w:jc w:val="both"/>
        <w:rPr>
          <w:sz w:val="24"/>
        </w:rPr>
      </w:pPr>
    </w:p>
    <w:p w:rsidR="00E95C9A" w:rsidRDefault="00E95C9A" w:rsidP="005F2EE8">
      <w:pPr>
        <w:jc w:val="both"/>
        <w:rPr>
          <w:sz w:val="24"/>
        </w:rPr>
      </w:pPr>
    </w:p>
    <w:p w:rsidR="00E95C9A" w:rsidRDefault="00E95C9A" w:rsidP="005F2EE8">
      <w:pPr>
        <w:jc w:val="both"/>
        <w:rPr>
          <w:sz w:val="24"/>
        </w:rPr>
      </w:pPr>
    </w:p>
    <w:p w:rsidR="00E95C9A" w:rsidRDefault="00E95C9A" w:rsidP="005F2EE8">
      <w:pPr>
        <w:jc w:val="both"/>
        <w:rPr>
          <w:sz w:val="24"/>
        </w:rPr>
      </w:pPr>
    </w:p>
    <w:p w:rsidR="00E95C9A" w:rsidRDefault="00E95C9A" w:rsidP="005F2EE8">
      <w:pPr>
        <w:jc w:val="both"/>
        <w:rPr>
          <w:sz w:val="24"/>
        </w:rPr>
      </w:pPr>
    </w:p>
    <w:p w:rsidR="00E95C9A" w:rsidRDefault="00E95C9A" w:rsidP="005F2EE8">
      <w:pPr>
        <w:jc w:val="both"/>
        <w:rPr>
          <w:sz w:val="24"/>
        </w:rPr>
      </w:pPr>
    </w:p>
    <w:p w:rsidR="00E95C9A" w:rsidRDefault="00E95C9A" w:rsidP="005F2EE8">
      <w:pPr>
        <w:jc w:val="both"/>
        <w:rPr>
          <w:sz w:val="24"/>
        </w:rPr>
      </w:pPr>
    </w:p>
    <w:p w:rsidR="00E95C9A" w:rsidRDefault="00E95C9A" w:rsidP="005F2EE8">
      <w:pPr>
        <w:jc w:val="both"/>
        <w:rPr>
          <w:sz w:val="24"/>
        </w:rPr>
      </w:pPr>
    </w:p>
    <w:p w:rsidR="00E95C9A" w:rsidRDefault="00E95C9A" w:rsidP="005F2EE8">
      <w:pPr>
        <w:jc w:val="both"/>
        <w:rPr>
          <w:sz w:val="24"/>
        </w:rPr>
      </w:pPr>
    </w:p>
    <w:p w:rsidR="00E95C9A" w:rsidRDefault="00E95C9A" w:rsidP="005F2EE8">
      <w:pPr>
        <w:jc w:val="both"/>
        <w:rPr>
          <w:sz w:val="24"/>
        </w:rPr>
      </w:pPr>
    </w:p>
    <w:p w:rsidR="008967E4" w:rsidRDefault="008967E4" w:rsidP="005F2EE8">
      <w:pPr>
        <w:jc w:val="both"/>
        <w:rPr>
          <w:sz w:val="24"/>
        </w:rPr>
      </w:pPr>
    </w:p>
    <w:p w:rsidR="008967E4" w:rsidRDefault="008967E4" w:rsidP="005F2EE8">
      <w:pPr>
        <w:jc w:val="both"/>
        <w:rPr>
          <w:sz w:val="24"/>
        </w:rPr>
      </w:pPr>
    </w:p>
    <w:p w:rsidR="008967E4" w:rsidRDefault="008967E4" w:rsidP="005F2EE8">
      <w:pPr>
        <w:jc w:val="both"/>
        <w:rPr>
          <w:sz w:val="24"/>
        </w:rPr>
      </w:pPr>
    </w:p>
    <w:p w:rsidR="008967E4" w:rsidRDefault="008967E4" w:rsidP="005F2EE8">
      <w:pPr>
        <w:jc w:val="both"/>
        <w:rPr>
          <w:sz w:val="24"/>
        </w:rPr>
      </w:pPr>
    </w:p>
    <w:p w:rsidR="005F2EE8" w:rsidRPr="009F4975" w:rsidRDefault="005F2EE8" w:rsidP="00CA0100">
      <w:pPr>
        <w:spacing w:after="0"/>
        <w:jc w:val="both"/>
        <w:rPr>
          <w:b/>
          <w:bCs/>
          <w:sz w:val="32"/>
        </w:rPr>
      </w:pPr>
      <w:r w:rsidRPr="009F4975">
        <w:rPr>
          <w:b/>
          <w:bCs/>
          <w:sz w:val="32"/>
        </w:rPr>
        <w:lastRenderedPageBreak/>
        <w:t>References</w:t>
      </w:r>
    </w:p>
    <w:p w:rsidR="009F4975" w:rsidRPr="00C66883" w:rsidRDefault="009F4975" w:rsidP="009F4975">
      <w:pPr>
        <w:spacing w:after="0"/>
        <w:ind w:left="720" w:hanging="720"/>
        <w:jc w:val="both"/>
        <w:rPr>
          <w:rFonts w:ascii="Times New Roman" w:hAnsi="Times New Roman" w:cs="Times New Roman"/>
          <w:sz w:val="24"/>
        </w:rPr>
      </w:pPr>
      <w:r w:rsidRPr="00C66883">
        <w:rPr>
          <w:rFonts w:ascii="Times New Roman" w:hAnsi="Times New Roman" w:cs="Times New Roman"/>
          <w:sz w:val="24"/>
        </w:rPr>
        <w:t xml:space="preserve">Bostrom, N., 2014. </w:t>
      </w:r>
      <w:r w:rsidRPr="00C66883">
        <w:rPr>
          <w:rFonts w:ascii="Times New Roman" w:hAnsi="Times New Roman" w:cs="Times New Roman"/>
          <w:i/>
          <w:iCs/>
          <w:sz w:val="24"/>
        </w:rPr>
        <w:t>Superintelligence: Paths, Dangers, Strategies</w:t>
      </w:r>
      <w:r w:rsidRPr="00C66883">
        <w:rPr>
          <w:rFonts w:ascii="Times New Roman" w:hAnsi="Times New Roman" w:cs="Times New Roman"/>
          <w:sz w:val="24"/>
        </w:rPr>
        <w:t xml:space="preserve">. Oxford: Oxford University Press. </w:t>
      </w:r>
      <w:hyperlink r:id="rId18" w:history="1">
        <w:r w:rsidRPr="00C66883">
          <w:rPr>
            <w:rStyle w:val="Hyperlink"/>
            <w:rFonts w:ascii="Times New Roman" w:hAnsi="Times New Roman" w:cs="Times New Roman"/>
            <w:sz w:val="24"/>
          </w:rPr>
          <w:t>https://global.oup.com/academic/product/superintelligence-9780199678112</w:t>
        </w:r>
      </w:hyperlink>
      <w:r w:rsidRPr="00C66883">
        <w:rPr>
          <w:rFonts w:ascii="Times New Roman" w:hAnsi="Times New Roman" w:cs="Times New Roman"/>
          <w:sz w:val="24"/>
        </w:rPr>
        <w:t xml:space="preserve">  </w:t>
      </w:r>
    </w:p>
    <w:p w:rsidR="009F4975" w:rsidRPr="00C66883" w:rsidRDefault="009F4975" w:rsidP="00CA0100">
      <w:pPr>
        <w:spacing w:after="0"/>
        <w:ind w:left="720" w:hanging="720"/>
        <w:jc w:val="both"/>
        <w:rPr>
          <w:rFonts w:ascii="Times New Roman" w:hAnsi="Times New Roman" w:cs="Times New Roman"/>
          <w:sz w:val="24"/>
        </w:rPr>
      </w:pPr>
      <w:r w:rsidRPr="00C66883">
        <w:rPr>
          <w:rFonts w:ascii="Times New Roman" w:hAnsi="Times New Roman" w:cs="Times New Roman"/>
          <w:sz w:val="24"/>
        </w:rPr>
        <w:t xml:space="preserve">Brynjolfsson, E. &amp; McAfee, A. (2017). </w:t>
      </w:r>
      <w:r w:rsidRPr="00C66883">
        <w:rPr>
          <w:rFonts w:ascii="Times New Roman" w:hAnsi="Times New Roman" w:cs="Times New Roman"/>
          <w:i/>
          <w:iCs/>
          <w:sz w:val="24"/>
        </w:rPr>
        <w:t>Machine, Platform, Crowd: Harnessing Our Digital Future</w:t>
      </w:r>
      <w:r w:rsidRPr="00C66883">
        <w:rPr>
          <w:rFonts w:ascii="Times New Roman" w:hAnsi="Times New Roman" w:cs="Times New Roman"/>
          <w:sz w:val="24"/>
        </w:rPr>
        <w:t>. W.W. Norton &amp; Company.</w:t>
      </w:r>
      <w:r w:rsidRPr="00C66883">
        <w:rPr>
          <w:rFonts w:ascii="Times New Roman" w:hAnsi="Times New Roman" w:cs="Times New Roman"/>
          <w:sz w:val="24"/>
        </w:rPr>
        <w:br/>
        <w:t xml:space="preserve">Cave, S. &amp; Dignum, V. (2019). ‘AI ethics: the state of the debate’, </w:t>
      </w:r>
      <w:r w:rsidRPr="00C66883">
        <w:rPr>
          <w:rFonts w:ascii="Times New Roman" w:hAnsi="Times New Roman" w:cs="Times New Roman"/>
          <w:i/>
          <w:iCs/>
          <w:sz w:val="24"/>
        </w:rPr>
        <w:t>Nature</w:t>
      </w:r>
      <w:r w:rsidRPr="00C66883">
        <w:rPr>
          <w:rFonts w:ascii="Times New Roman" w:hAnsi="Times New Roman" w:cs="Times New Roman"/>
          <w:sz w:val="24"/>
        </w:rPr>
        <w:t>, 567(7749), pp. 435–438.</w:t>
      </w:r>
    </w:p>
    <w:p w:rsidR="009F4975" w:rsidRPr="00C66883" w:rsidRDefault="009F4975" w:rsidP="009F4975">
      <w:pPr>
        <w:ind w:left="720" w:hanging="720"/>
        <w:jc w:val="both"/>
        <w:rPr>
          <w:rFonts w:ascii="Times New Roman" w:hAnsi="Times New Roman" w:cs="Times New Roman"/>
          <w:sz w:val="24"/>
        </w:rPr>
      </w:pPr>
      <w:r w:rsidRPr="00C66883">
        <w:rPr>
          <w:rFonts w:ascii="Times New Roman" w:hAnsi="Times New Roman" w:cs="Times New Roman"/>
          <w:sz w:val="24"/>
        </w:rPr>
        <w:t xml:space="preserve">Bryson, J.J., 2018. </w:t>
      </w:r>
      <w:proofErr w:type="spellStart"/>
      <w:r w:rsidRPr="00C66883">
        <w:rPr>
          <w:rFonts w:ascii="Times New Roman" w:hAnsi="Times New Roman" w:cs="Times New Roman"/>
          <w:sz w:val="24"/>
        </w:rPr>
        <w:t>Patiency</w:t>
      </w:r>
      <w:proofErr w:type="spellEnd"/>
      <w:r w:rsidRPr="00C66883">
        <w:rPr>
          <w:rFonts w:ascii="Times New Roman" w:hAnsi="Times New Roman" w:cs="Times New Roman"/>
          <w:sz w:val="24"/>
        </w:rPr>
        <w:t xml:space="preserve"> is not a virtue: The design of intelligent systems and systems of ethics. </w:t>
      </w:r>
      <w:r w:rsidRPr="00C66883">
        <w:rPr>
          <w:rFonts w:ascii="Times New Roman" w:hAnsi="Times New Roman" w:cs="Times New Roman"/>
          <w:i/>
          <w:iCs/>
          <w:sz w:val="24"/>
        </w:rPr>
        <w:t>Ethics and Information Technology</w:t>
      </w:r>
      <w:r w:rsidRPr="00C66883">
        <w:rPr>
          <w:rFonts w:ascii="Times New Roman" w:hAnsi="Times New Roman" w:cs="Times New Roman"/>
          <w:sz w:val="24"/>
        </w:rPr>
        <w:t xml:space="preserve">, 20(1), pp.15–26.  </w:t>
      </w:r>
      <w:hyperlink r:id="rId19" w:history="1">
        <w:r w:rsidRPr="00C66883">
          <w:rPr>
            <w:rStyle w:val="Hyperlink"/>
            <w:rFonts w:ascii="Times New Roman" w:hAnsi="Times New Roman" w:cs="Times New Roman"/>
            <w:sz w:val="24"/>
          </w:rPr>
          <w:t>https://link.springer.com/article/10.1007/s10676-018-9448-6</w:t>
        </w:r>
      </w:hyperlink>
      <w:r w:rsidRPr="00C66883">
        <w:rPr>
          <w:rFonts w:ascii="Times New Roman" w:hAnsi="Times New Roman" w:cs="Times New Roman"/>
          <w:sz w:val="24"/>
        </w:rPr>
        <w:t xml:space="preserve"> </w:t>
      </w:r>
    </w:p>
    <w:p w:rsidR="009F4975" w:rsidRPr="00C66883" w:rsidRDefault="009F4975" w:rsidP="00CA0100">
      <w:pPr>
        <w:spacing w:after="0"/>
        <w:ind w:left="720" w:hanging="720"/>
        <w:jc w:val="both"/>
        <w:rPr>
          <w:rFonts w:ascii="Times New Roman" w:hAnsi="Times New Roman" w:cs="Times New Roman"/>
          <w:sz w:val="24"/>
        </w:rPr>
      </w:pPr>
      <w:r w:rsidRPr="00C66883">
        <w:rPr>
          <w:rFonts w:ascii="Times New Roman" w:hAnsi="Times New Roman" w:cs="Times New Roman"/>
          <w:sz w:val="24"/>
        </w:rPr>
        <w:t xml:space="preserve">Dreyfus, H. L. (1992). </w:t>
      </w:r>
      <w:r w:rsidRPr="00C66883">
        <w:rPr>
          <w:rFonts w:ascii="Times New Roman" w:hAnsi="Times New Roman" w:cs="Times New Roman"/>
          <w:i/>
          <w:iCs/>
          <w:sz w:val="24"/>
        </w:rPr>
        <w:t xml:space="preserve">What Computers Still Can’t Do: A Critique of Artificial </w:t>
      </w:r>
      <w:proofErr w:type="gramStart"/>
      <w:r w:rsidRPr="00C66883">
        <w:rPr>
          <w:rFonts w:ascii="Times New Roman" w:hAnsi="Times New Roman" w:cs="Times New Roman"/>
          <w:i/>
          <w:iCs/>
          <w:sz w:val="24"/>
        </w:rPr>
        <w:t>Reason</w:t>
      </w:r>
      <w:r w:rsidRPr="00C66883">
        <w:rPr>
          <w:rFonts w:ascii="Times New Roman" w:hAnsi="Times New Roman" w:cs="Times New Roman"/>
          <w:sz w:val="24"/>
        </w:rPr>
        <w:t>.</w:t>
      </w:r>
      <w:proofErr w:type="gramEnd"/>
      <w:r w:rsidRPr="00C66883">
        <w:rPr>
          <w:rFonts w:ascii="Times New Roman" w:hAnsi="Times New Roman" w:cs="Times New Roman"/>
          <w:sz w:val="24"/>
        </w:rPr>
        <w:t xml:space="preserve"> MIT Press.</w:t>
      </w:r>
      <w:r w:rsidRPr="00C66883">
        <w:rPr>
          <w:rFonts w:ascii="Times New Roman" w:hAnsi="Times New Roman" w:cs="Times New Roman"/>
          <w:sz w:val="24"/>
        </w:rPr>
        <w:br/>
        <w:t xml:space="preserve">Floridi, L. &amp; Cowls, J. (2019). ‘A unified framework of five principles for AI in society’, </w:t>
      </w:r>
      <w:r w:rsidRPr="00C66883">
        <w:rPr>
          <w:rFonts w:ascii="Times New Roman" w:hAnsi="Times New Roman" w:cs="Times New Roman"/>
          <w:i/>
          <w:iCs/>
          <w:sz w:val="24"/>
        </w:rPr>
        <w:t>Harvard Data Science Review</w:t>
      </w:r>
      <w:r w:rsidRPr="00C66883">
        <w:rPr>
          <w:rFonts w:ascii="Times New Roman" w:hAnsi="Times New Roman" w:cs="Times New Roman"/>
          <w:sz w:val="24"/>
        </w:rPr>
        <w:t>, 1(1), pp. 1–15.</w:t>
      </w:r>
    </w:p>
    <w:p w:rsidR="009F4975" w:rsidRPr="00C66883" w:rsidRDefault="009F4975" w:rsidP="00CA0100">
      <w:pPr>
        <w:spacing w:after="0"/>
        <w:ind w:left="720" w:hanging="720"/>
        <w:jc w:val="both"/>
        <w:rPr>
          <w:rFonts w:ascii="Times New Roman" w:hAnsi="Times New Roman" w:cs="Times New Roman"/>
          <w:sz w:val="24"/>
        </w:rPr>
      </w:pPr>
      <w:r w:rsidRPr="00C66883">
        <w:rPr>
          <w:rFonts w:ascii="Times New Roman" w:hAnsi="Times New Roman" w:cs="Times New Roman"/>
          <w:sz w:val="24"/>
        </w:rPr>
        <w:t xml:space="preserve">Goertzel, B. (2014). </w:t>
      </w:r>
      <w:r w:rsidRPr="00C66883">
        <w:rPr>
          <w:rFonts w:ascii="Times New Roman" w:hAnsi="Times New Roman" w:cs="Times New Roman"/>
          <w:i/>
          <w:iCs/>
          <w:sz w:val="24"/>
        </w:rPr>
        <w:t>Artificial General Intelligence: Concept, State of the Art, and Future Prospects</w:t>
      </w:r>
      <w:r w:rsidRPr="00C66883">
        <w:rPr>
          <w:rFonts w:ascii="Times New Roman" w:hAnsi="Times New Roman" w:cs="Times New Roman"/>
          <w:sz w:val="24"/>
        </w:rPr>
        <w:t>.</w:t>
      </w:r>
    </w:p>
    <w:p w:rsidR="009F4975" w:rsidRPr="00C66883" w:rsidRDefault="009F4975" w:rsidP="009F4975">
      <w:pPr>
        <w:spacing w:after="0"/>
        <w:ind w:left="720" w:hanging="720"/>
        <w:jc w:val="both"/>
        <w:rPr>
          <w:rFonts w:ascii="Times New Roman" w:hAnsi="Times New Roman" w:cs="Times New Roman"/>
          <w:sz w:val="24"/>
        </w:rPr>
      </w:pPr>
      <w:r w:rsidRPr="00C66883">
        <w:rPr>
          <w:rFonts w:ascii="Times New Roman" w:hAnsi="Times New Roman" w:cs="Times New Roman"/>
          <w:sz w:val="24"/>
        </w:rPr>
        <w:t xml:space="preserve">Kurzweil, R., 2005. </w:t>
      </w:r>
      <w:r w:rsidRPr="00C66883">
        <w:rPr>
          <w:rFonts w:ascii="Times New Roman" w:hAnsi="Times New Roman" w:cs="Times New Roman"/>
          <w:i/>
          <w:iCs/>
          <w:sz w:val="24"/>
        </w:rPr>
        <w:t>The Singularity is Near: When Humans Transcend Biology</w:t>
      </w:r>
      <w:r w:rsidRPr="00C66883">
        <w:rPr>
          <w:rFonts w:ascii="Times New Roman" w:hAnsi="Times New Roman" w:cs="Times New Roman"/>
          <w:sz w:val="24"/>
        </w:rPr>
        <w:t xml:space="preserve">. New York: Viking. </w:t>
      </w:r>
      <w:hyperlink r:id="rId20" w:history="1">
        <w:r w:rsidRPr="00C66883">
          <w:rPr>
            <w:rStyle w:val="Hyperlink"/>
            <w:rFonts w:ascii="Times New Roman" w:hAnsi="Times New Roman" w:cs="Times New Roman"/>
            <w:sz w:val="24"/>
          </w:rPr>
          <w:t>https://www.kurzweilai.n</w:t>
        </w:r>
        <w:bookmarkStart w:id="0" w:name="_GoBack"/>
        <w:bookmarkEnd w:id="0"/>
        <w:r w:rsidRPr="00C66883">
          <w:rPr>
            <w:rStyle w:val="Hyperlink"/>
            <w:rFonts w:ascii="Times New Roman" w:hAnsi="Times New Roman" w:cs="Times New Roman"/>
            <w:sz w:val="24"/>
          </w:rPr>
          <w:t>et/the-singularity-is-near</w:t>
        </w:r>
      </w:hyperlink>
      <w:r w:rsidRPr="00C66883">
        <w:rPr>
          <w:rFonts w:ascii="Times New Roman" w:hAnsi="Times New Roman" w:cs="Times New Roman"/>
          <w:sz w:val="24"/>
        </w:rPr>
        <w:t xml:space="preserve"> </w:t>
      </w:r>
    </w:p>
    <w:p w:rsidR="009F4975" w:rsidRPr="00C66883" w:rsidRDefault="009F4975" w:rsidP="009F4975">
      <w:pPr>
        <w:spacing w:after="0"/>
        <w:ind w:left="720" w:hanging="720"/>
        <w:jc w:val="both"/>
        <w:rPr>
          <w:rFonts w:ascii="Times New Roman" w:hAnsi="Times New Roman" w:cs="Times New Roman"/>
          <w:sz w:val="24"/>
        </w:rPr>
      </w:pPr>
      <w:r w:rsidRPr="00C66883">
        <w:rPr>
          <w:rFonts w:ascii="Times New Roman" w:hAnsi="Times New Roman" w:cs="Times New Roman"/>
          <w:sz w:val="24"/>
        </w:rPr>
        <w:t xml:space="preserve">Russell, S. &amp; Norvig, P. (2021). </w:t>
      </w:r>
      <w:r w:rsidRPr="00C66883">
        <w:rPr>
          <w:rFonts w:ascii="Times New Roman" w:hAnsi="Times New Roman" w:cs="Times New Roman"/>
          <w:i/>
          <w:iCs/>
          <w:sz w:val="24"/>
        </w:rPr>
        <w:t>Artificial Intelligence: A Modern Approach</w:t>
      </w:r>
      <w:r w:rsidRPr="00C66883">
        <w:rPr>
          <w:rFonts w:ascii="Times New Roman" w:hAnsi="Times New Roman" w:cs="Times New Roman"/>
          <w:sz w:val="24"/>
        </w:rPr>
        <w:t xml:space="preserve">. 4th </w:t>
      </w:r>
      <w:proofErr w:type="spellStart"/>
      <w:r w:rsidRPr="00C66883">
        <w:rPr>
          <w:rFonts w:ascii="Times New Roman" w:hAnsi="Times New Roman" w:cs="Times New Roman"/>
          <w:sz w:val="24"/>
        </w:rPr>
        <w:t>edn</w:t>
      </w:r>
      <w:proofErr w:type="spellEnd"/>
      <w:r w:rsidRPr="00C66883">
        <w:rPr>
          <w:rFonts w:ascii="Times New Roman" w:hAnsi="Times New Roman" w:cs="Times New Roman"/>
          <w:sz w:val="24"/>
        </w:rPr>
        <w:t>. Pearson.</w:t>
      </w:r>
    </w:p>
    <w:p w:rsidR="009F4975" w:rsidRPr="00C66883" w:rsidRDefault="009F4975" w:rsidP="00CA0100">
      <w:pPr>
        <w:spacing w:after="0"/>
        <w:ind w:left="720" w:hanging="720"/>
        <w:jc w:val="both"/>
        <w:rPr>
          <w:rFonts w:ascii="Times New Roman" w:hAnsi="Times New Roman" w:cs="Times New Roman"/>
          <w:sz w:val="24"/>
        </w:rPr>
      </w:pPr>
      <w:r w:rsidRPr="00C66883">
        <w:rPr>
          <w:rFonts w:ascii="Times New Roman" w:hAnsi="Times New Roman" w:cs="Times New Roman"/>
          <w:sz w:val="24"/>
        </w:rPr>
        <w:t xml:space="preserve">Russell, S. (2019). </w:t>
      </w:r>
      <w:r w:rsidRPr="00C66883">
        <w:rPr>
          <w:rFonts w:ascii="Times New Roman" w:hAnsi="Times New Roman" w:cs="Times New Roman"/>
          <w:i/>
          <w:iCs/>
          <w:sz w:val="24"/>
        </w:rPr>
        <w:t>Human Compatible: Artificial Intelligence and the Problem of Control</w:t>
      </w:r>
      <w:r w:rsidRPr="00C66883">
        <w:rPr>
          <w:rFonts w:ascii="Times New Roman" w:hAnsi="Times New Roman" w:cs="Times New Roman"/>
          <w:sz w:val="24"/>
        </w:rPr>
        <w:t>. Viking.</w:t>
      </w:r>
    </w:p>
    <w:p w:rsidR="009F4975" w:rsidRPr="00C66883" w:rsidRDefault="009F4975" w:rsidP="009F4975">
      <w:pPr>
        <w:spacing w:after="0"/>
        <w:ind w:left="720" w:hanging="720"/>
        <w:jc w:val="both"/>
        <w:rPr>
          <w:rFonts w:ascii="Times New Roman" w:hAnsi="Times New Roman" w:cs="Times New Roman"/>
          <w:sz w:val="24"/>
        </w:rPr>
      </w:pPr>
      <w:r w:rsidRPr="00C66883">
        <w:rPr>
          <w:rFonts w:ascii="Times New Roman" w:hAnsi="Times New Roman" w:cs="Times New Roman"/>
          <w:sz w:val="24"/>
        </w:rPr>
        <w:t xml:space="preserve">Russell, S. and Norvig, P., 2020. </w:t>
      </w:r>
      <w:r w:rsidRPr="00C66883">
        <w:rPr>
          <w:rFonts w:ascii="Times New Roman" w:hAnsi="Times New Roman" w:cs="Times New Roman"/>
          <w:i/>
          <w:iCs/>
          <w:sz w:val="24"/>
        </w:rPr>
        <w:t>Artificial Intelligence: A Modern Approach</w:t>
      </w:r>
      <w:r w:rsidRPr="00C66883">
        <w:rPr>
          <w:rFonts w:ascii="Times New Roman" w:hAnsi="Times New Roman" w:cs="Times New Roman"/>
          <w:sz w:val="24"/>
        </w:rPr>
        <w:t xml:space="preserve">. 4th ed. Hoboken: Pearson. </w:t>
      </w:r>
      <w:hyperlink r:id="rId21" w:history="1">
        <w:r w:rsidRPr="00C66883">
          <w:rPr>
            <w:rStyle w:val="Hyperlink"/>
            <w:rFonts w:ascii="Times New Roman" w:hAnsi="Times New Roman" w:cs="Times New Roman"/>
            <w:sz w:val="24"/>
          </w:rPr>
          <w:t>https://aima.cs.berkeley.edu</w:t>
        </w:r>
      </w:hyperlink>
    </w:p>
    <w:p w:rsidR="009F4975" w:rsidRPr="00C66883" w:rsidRDefault="009F4975" w:rsidP="009F4975">
      <w:pPr>
        <w:ind w:left="720" w:hanging="720"/>
        <w:jc w:val="both"/>
        <w:rPr>
          <w:rFonts w:ascii="Times New Roman" w:hAnsi="Times New Roman" w:cs="Times New Roman"/>
          <w:sz w:val="24"/>
        </w:rPr>
      </w:pPr>
      <w:r w:rsidRPr="00C66883">
        <w:rPr>
          <w:rFonts w:ascii="Times New Roman" w:hAnsi="Times New Roman" w:cs="Times New Roman"/>
          <w:sz w:val="24"/>
        </w:rPr>
        <w:t xml:space="preserve">Tegmark, M., 2017. </w:t>
      </w:r>
      <w:r w:rsidRPr="00C66883">
        <w:rPr>
          <w:rFonts w:ascii="Times New Roman" w:hAnsi="Times New Roman" w:cs="Times New Roman"/>
          <w:i/>
          <w:iCs/>
          <w:sz w:val="24"/>
        </w:rPr>
        <w:t>Life 3.0: Being Human in the Age of Artificial Intelligence</w:t>
      </w:r>
      <w:r w:rsidRPr="00C66883">
        <w:rPr>
          <w:rFonts w:ascii="Times New Roman" w:hAnsi="Times New Roman" w:cs="Times New Roman"/>
          <w:sz w:val="24"/>
        </w:rPr>
        <w:t xml:space="preserve">. New York: Alfred A. Knopf. </w:t>
      </w:r>
      <w:hyperlink r:id="rId22" w:history="1">
        <w:r w:rsidRPr="00C66883">
          <w:rPr>
            <w:rStyle w:val="Hyperlink"/>
            <w:rFonts w:ascii="Times New Roman" w:hAnsi="Times New Roman" w:cs="Times New Roman"/>
            <w:sz w:val="24"/>
          </w:rPr>
          <w:t>https://life3book.com</w:t>
        </w:r>
      </w:hyperlink>
      <w:r w:rsidRPr="00C66883">
        <w:rPr>
          <w:rFonts w:ascii="Times New Roman" w:hAnsi="Times New Roman" w:cs="Times New Roman"/>
          <w:sz w:val="24"/>
        </w:rPr>
        <w:t xml:space="preserve"> </w:t>
      </w:r>
    </w:p>
    <w:p w:rsidR="00CA0100" w:rsidRPr="00CA0100" w:rsidRDefault="00CA0100" w:rsidP="005F2EE8">
      <w:pPr>
        <w:jc w:val="both"/>
        <w:rPr>
          <w:sz w:val="24"/>
        </w:rPr>
      </w:pPr>
    </w:p>
    <w:sectPr w:rsidR="00CA0100" w:rsidRPr="00CA0100">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730E" w:rsidRDefault="00B6730E" w:rsidP="00E95C9A">
      <w:pPr>
        <w:spacing w:after="0" w:line="240" w:lineRule="auto"/>
      </w:pPr>
      <w:r>
        <w:separator/>
      </w:r>
    </w:p>
  </w:endnote>
  <w:endnote w:type="continuationSeparator" w:id="0">
    <w:p w:rsidR="00B6730E" w:rsidRDefault="00B6730E" w:rsidP="00E95C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4522751"/>
      <w:docPartObj>
        <w:docPartGallery w:val="Page Numbers (Bottom of Page)"/>
        <w:docPartUnique/>
      </w:docPartObj>
    </w:sdtPr>
    <w:sdtEndPr>
      <w:rPr>
        <w:noProof/>
      </w:rPr>
    </w:sdtEndPr>
    <w:sdtContent>
      <w:p w:rsidR="008967E4" w:rsidRDefault="008967E4">
        <w:pPr>
          <w:pStyle w:val="Footer"/>
          <w:jc w:val="center"/>
        </w:pPr>
        <w:r>
          <w:fldChar w:fldCharType="begin"/>
        </w:r>
        <w:r>
          <w:instrText xml:space="preserve"> PAGE   \* MERGEFORMAT </w:instrText>
        </w:r>
        <w:r>
          <w:fldChar w:fldCharType="separate"/>
        </w:r>
        <w:r w:rsidR="00C66883">
          <w:rPr>
            <w:noProof/>
          </w:rPr>
          <w:t>8</w:t>
        </w:r>
        <w:r>
          <w:rPr>
            <w:noProof/>
          </w:rPr>
          <w:fldChar w:fldCharType="end"/>
        </w:r>
      </w:p>
    </w:sdtContent>
  </w:sdt>
  <w:p w:rsidR="008967E4" w:rsidRDefault="008967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730E" w:rsidRDefault="00B6730E" w:rsidP="00E95C9A">
      <w:pPr>
        <w:spacing w:after="0" w:line="240" w:lineRule="auto"/>
      </w:pPr>
      <w:r>
        <w:separator/>
      </w:r>
    </w:p>
  </w:footnote>
  <w:footnote w:type="continuationSeparator" w:id="0">
    <w:p w:rsidR="00B6730E" w:rsidRDefault="00B6730E" w:rsidP="00E95C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155EAC"/>
    <w:multiLevelType w:val="hybridMultilevel"/>
    <w:tmpl w:val="90348952"/>
    <w:lvl w:ilvl="0" w:tplc="1C090001">
      <w:start w:val="1"/>
      <w:numFmt w:val="bullet"/>
      <w:lvlText w:val=""/>
      <w:lvlJc w:val="left"/>
      <w:pPr>
        <w:ind w:left="1069" w:hanging="360"/>
      </w:pPr>
      <w:rPr>
        <w:rFonts w:ascii="Symbol" w:hAnsi="Symbo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EE8"/>
    <w:rsid w:val="001C18B1"/>
    <w:rsid w:val="002443F6"/>
    <w:rsid w:val="005F2EE8"/>
    <w:rsid w:val="00700F99"/>
    <w:rsid w:val="007106E3"/>
    <w:rsid w:val="007E34B0"/>
    <w:rsid w:val="007F20B9"/>
    <w:rsid w:val="007F5875"/>
    <w:rsid w:val="008300CA"/>
    <w:rsid w:val="008967E4"/>
    <w:rsid w:val="009F3556"/>
    <w:rsid w:val="009F4975"/>
    <w:rsid w:val="00B6730E"/>
    <w:rsid w:val="00C66883"/>
    <w:rsid w:val="00CA0100"/>
    <w:rsid w:val="00CD6C6D"/>
    <w:rsid w:val="00CE2464"/>
    <w:rsid w:val="00D20232"/>
    <w:rsid w:val="00E95C9A"/>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82FAAE-3181-4031-995D-AC800BC44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4975"/>
    <w:rPr>
      <w:color w:val="0563C1" w:themeColor="hyperlink"/>
      <w:u w:val="single"/>
    </w:rPr>
  </w:style>
  <w:style w:type="paragraph" w:styleId="Header">
    <w:name w:val="header"/>
    <w:basedOn w:val="Normal"/>
    <w:link w:val="HeaderChar"/>
    <w:uiPriority w:val="99"/>
    <w:unhideWhenUsed/>
    <w:rsid w:val="00E95C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5C9A"/>
  </w:style>
  <w:style w:type="paragraph" w:styleId="Footer">
    <w:name w:val="footer"/>
    <w:basedOn w:val="Normal"/>
    <w:link w:val="FooterChar"/>
    <w:uiPriority w:val="99"/>
    <w:unhideWhenUsed/>
    <w:rsid w:val="00E95C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5C9A"/>
  </w:style>
  <w:style w:type="table" w:styleId="TableGrid">
    <w:name w:val="Table Grid"/>
    <w:basedOn w:val="TableNormal"/>
    <w:uiPriority w:val="39"/>
    <w:rsid w:val="008300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02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5553835">
      <w:bodyDiv w:val="1"/>
      <w:marLeft w:val="0"/>
      <w:marRight w:val="0"/>
      <w:marTop w:val="0"/>
      <w:marBottom w:val="0"/>
      <w:divBdr>
        <w:top w:val="none" w:sz="0" w:space="0" w:color="auto"/>
        <w:left w:val="none" w:sz="0" w:space="0" w:color="auto"/>
        <w:bottom w:val="none" w:sz="0" w:space="0" w:color="auto"/>
        <w:right w:val="none" w:sz="0" w:space="0" w:color="auto"/>
      </w:divBdr>
    </w:div>
    <w:div w:id="912471759">
      <w:bodyDiv w:val="1"/>
      <w:marLeft w:val="0"/>
      <w:marRight w:val="0"/>
      <w:marTop w:val="0"/>
      <w:marBottom w:val="0"/>
      <w:divBdr>
        <w:top w:val="none" w:sz="0" w:space="0" w:color="auto"/>
        <w:left w:val="none" w:sz="0" w:space="0" w:color="auto"/>
        <w:bottom w:val="none" w:sz="0" w:space="0" w:color="auto"/>
        <w:right w:val="none" w:sz="0" w:space="0" w:color="auto"/>
      </w:divBdr>
    </w:div>
    <w:div w:id="1678802549">
      <w:bodyDiv w:val="1"/>
      <w:marLeft w:val="0"/>
      <w:marRight w:val="0"/>
      <w:marTop w:val="0"/>
      <w:marBottom w:val="0"/>
      <w:divBdr>
        <w:top w:val="none" w:sz="0" w:space="0" w:color="auto"/>
        <w:left w:val="none" w:sz="0" w:space="0" w:color="auto"/>
        <w:bottom w:val="none" w:sz="0" w:space="0" w:color="auto"/>
        <w:right w:val="none" w:sz="0" w:space="0" w:color="auto"/>
      </w:divBdr>
    </w:div>
    <w:div w:id="212823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yperlink" Target="https://global.oup.com/academic/product/superintelligence-9780199678112" TargetMode="External"/><Relationship Id="rId3" Type="http://schemas.openxmlformats.org/officeDocument/2006/relationships/settings" Target="settings.xml"/><Relationship Id="rId21" Type="http://schemas.openxmlformats.org/officeDocument/2006/relationships/hyperlink" Target="https://aima.cs.berkeley.edu" TargetMode="External"/><Relationship Id="rId7" Type="http://schemas.openxmlformats.org/officeDocument/2006/relationships/image" Target="media/image1.png"/><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hyperlink" Target="https://www.kurzweilai.net/the-singularity-is-nea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diagramQuickStyle" Target="diagrams/quickStyle2.xml"/><Relationship Id="rId23"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hyperlink" Target="https://link.springer.com/article/10.1007/s10676-018-9448-6" TargetMode="Externa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hyperlink" Target="https://life3book.com" TargetMode="Externa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1C62FD7-1BF9-486C-BED6-BEAADCFAB467}" type="doc">
      <dgm:prSet loTypeId="urn:microsoft.com/office/officeart/2005/8/layout/orgChart1" loCatId="hierarchy" qsTypeId="urn:microsoft.com/office/officeart/2005/8/quickstyle/3d2" qsCatId="3D" csTypeId="urn:microsoft.com/office/officeart/2005/8/colors/colorful4" csCatId="colorful" phldr="1"/>
      <dgm:spPr/>
      <dgm:t>
        <a:bodyPr/>
        <a:lstStyle/>
        <a:p>
          <a:endParaRPr lang="en-US"/>
        </a:p>
      </dgm:t>
    </dgm:pt>
    <dgm:pt modelId="{D24240B4-4D1B-4B78-A165-551C5D47E8D5}">
      <dgm:prSet phldrT="[Text]"/>
      <dgm:spPr>
        <a:solidFill>
          <a:srgbClr val="FFC000"/>
        </a:solidFill>
      </dgm:spPr>
      <dgm:t>
        <a:bodyPr/>
        <a:lstStyle/>
        <a:p>
          <a:r>
            <a:rPr lang="en-ZA"/>
            <a:t>Bostrom</a:t>
          </a:r>
          <a:endParaRPr lang="en-US"/>
        </a:p>
      </dgm:t>
    </dgm:pt>
    <dgm:pt modelId="{C6BE4163-4268-493F-A45F-7DBF07D9B2B3}" type="parTrans" cxnId="{A0807666-9F8B-45F1-B3EB-661754662F75}">
      <dgm:prSet/>
      <dgm:spPr/>
      <dgm:t>
        <a:bodyPr/>
        <a:lstStyle/>
        <a:p>
          <a:endParaRPr lang="en-US"/>
        </a:p>
      </dgm:t>
    </dgm:pt>
    <dgm:pt modelId="{EB356093-8BD0-42B7-AED3-AF98CBE055DA}" type="sibTrans" cxnId="{A0807666-9F8B-45F1-B3EB-661754662F75}">
      <dgm:prSet/>
      <dgm:spPr/>
      <dgm:t>
        <a:bodyPr/>
        <a:lstStyle/>
        <a:p>
          <a:endParaRPr lang="en-US"/>
        </a:p>
      </dgm:t>
    </dgm:pt>
    <dgm:pt modelId="{691CC6E7-E98D-421B-8B96-08BF3FCA6DAE}">
      <dgm:prSet phldrT="[Text]"/>
      <dgm:spPr>
        <a:solidFill>
          <a:srgbClr val="7030A0"/>
        </a:solidFill>
      </dgm:spPr>
      <dgm:t>
        <a:bodyPr/>
        <a:lstStyle/>
        <a:p>
          <a:r>
            <a:rPr lang="en-ZA"/>
            <a:t>Theories &amp; Predictions on AI</a:t>
          </a:r>
          <a:endParaRPr lang="en-US"/>
        </a:p>
      </dgm:t>
    </dgm:pt>
    <dgm:pt modelId="{3BFFD7B9-7A95-4C4E-914B-18C244B7E797}" type="sibTrans" cxnId="{2B938267-8FEE-46EE-83FB-389B5BDF4F4D}">
      <dgm:prSet/>
      <dgm:spPr/>
      <dgm:t>
        <a:bodyPr/>
        <a:lstStyle/>
        <a:p>
          <a:endParaRPr lang="en-US"/>
        </a:p>
      </dgm:t>
    </dgm:pt>
    <dgm:pt modelId="{A7F30803-B12C-4E3E-910A-853CC02E3C15}" type="parTrans" cxnId="{2B938267-8FEE-46EE-83FB-389B5BDF4F4D}">
      <dgm:prSet/>
      <dgm:spPr/>
      <dgm:t>
        <a:bodyPr/>
        <a:lstStyle/>
        <a:p>
          <a:endParaRPr lang="en-US"/>
        </a:p>
      </dgm:t>
    </dgm:pt>
    <dgm:pt modelId="{CEF7D706-4203-4FAF-91CB-94C564E9107C}">
      <dgm:prSet/>
      <dgm:spPr/>
      <dgm:t>
        <a:bodyPr/>
        <a:lstStyle/>
        <a:p>
          <a:r>
            <a:rPr lang="en-ZA"/>
            <a:t>Kurzweil</a:t>
          </a:r>
        </a:p>
      </dgm:t>
    </dgm:pt>
    <dgm:pt modelId="{E4D1AD2E-A649-4404-B43A-B1DE674C7EB9}" type="parTrans" cxnId="{53B9FFE8-18FD-4B60-B35A-07566A826981}">
      <dgm:prSet/>
      <dgm:spPr/>
      <dgm:t>
        <a:bodyPr/>
        <a:lstStyle/>
        <a:p>
          <a:endParaRPr lang="en-US"/>
        </a:p>
      </dgm:t>
    </dgm:pt>
    <dgm:pt modelId="{FA0AB9F7-C5C8-46C1-9436-D4BFA29CEF35}" type="sibTrans" cxnId="{53B9FFE8-18FD-4B60-B35A-07566A826981}">
      <dgm:prSet/>
      <dgm:spPr/>
      <dgm:t>
        <a:bodyPr/>
        <a:lstStyle/>
        <a:p>
          <a:endParaRPr lang="en-US"/>
        </a:p>
      </dgm:t>
    </dgm:pt>
    <dgm:pt modelId="{940E3752-FA02-4A5D-A53B-77E2B8F2B87E}">
      <dgm:prSet/>
      <dgm:spPr/>
      <dgm:t>
        <a:bodyPr/>
        <a:lstStyle/>
        <a:p>
          <a:r>
            <a:rPr lang="en-ZA"/>
            <a:t>Tegmark</a:t>
          </a:r>
        </a:p>
      </dgm:t>
    </dgm:pt>
    <dgm:pt modelId="{E6CE9977-C2D9-44D2-909F-58D365C03420}" type="parTrans" cxnId="{5BAD61D2-20FC-4F47-8455-F25AFBA51991}">
      <dgm:prSet/>
      <dgm:spPr/>
      <dgm:t>
        <a:bodyPr/>
        <a:lstStyle/>
        <a:p>
          <a:endParaRPr lang="en-US"/>
        </a:p>
      </dgm:t>
    </dgm:pt>
    <dgm:pt modelId="{0761B4EF-B578-4118-B6A1-587FD3B4BE41}" type="sibTrans" cxnId="{5BAD61D2-20FC-4F47-8455-F25AFBA51991}">
      <dgm:prSet/>
      <dgm:spPr/>
      <dgm:t>
        <a:bodyPr/>
        <a:lstStyle/>
        <a:p>
          <a:endParaRPr lang="en-US"/>
        </a:p>
      </dgm:t>
    </dgm:pt>
    <dgm:pt modelId="{A1630DBF-F4F0-4411-A0E2-F70677E7A291}">
      <dgm:prSet/>
      <dgm:spPr/>
      <dgm:t>
        <a:bodyPr/>
        <a:lstStyle/>
        <a:p>
          <a:r>
            <a:rPr lang="en-US"/>
            <a:t>Optimistic</a:t>
          </a:r>
        </a:p>
      </dgm:t>
    </dgm:pt>
    <dgm:pt modelId="{90E48832-883A-4515-B1CC-CD5BC8EE4C2E}" type="parTrans" cxnId="{9809AEA5-958D-4AF2-8E0A-46238A827E9F}">
      <dgm:prSet/>
      <dgm:spPr/>
      <dgm:t>
        <a:bodyPr/>
        <a:lstStyle/>
        <a:p>
          <a:endParaRPr lang="en-US"/>
        </a:p>
      </dgm:t>
    </dgm:pt>
    <dgm:pt modelId="{E0A28457-E89A-49AD-B856-87AB6243F538}" type="sibTrans" cxnId="{9809AEA5-958D-4AF2-8E0A-46238A827E9F}">
      <dgm:prSet/>
      <dgm:spPr/>
      <dgm:t>
        <a:bodyPr/>
        <a:lstStyle/>
        <a:p>
          <a:endParaRPr lang="en-US"/>
        </a:p>
      </dgm:t>
    </dgm:pt>
    <dgm:pt modelId="{C23032C4-824D-42E3-832D-808F56A218B5}">
      <dgm:prSet/>
      <dgm:spPr/>
      <dgm:t>
        <a:bodyPr/>
        <a:lstStyle/>
        <a:p>
          <a:r>
            <a:rPr lang="en-US">
              <a:solidFill>
                <a:sysClr val="windowText" lastClr="000000"/>
              </a:solidFill>
            </a:rPr>
            <a:t>1. Singularity as progress</a:t>
          </a:r>
        </a:p>
        <a:p>
          <a:r>
            <a:rPr lang="en-ZA">
              <a:solidFill>
                <a:sysClr val="windowText" lastClr="000000"/>
              </a:solidFill>
            </a:rPr>
            <a:t>2. Emphasizes rapid</a:t>
          </a:r>
          <a:r>
            <a:rPr lang="en-US">
              <a:solidFill>
                <a:sysClr val="windowText" lastClr="000000"/>
              </a:solidFill>
            </a:rPr>
            <a:t>technological growth</a:t>
          </a:r>
          <a:r>
            <a:rPr lang="en-ZA">
              <a:solidFill>
                <a:sysClr val="windowText" lastClr="000000"/>
              </a:solidFill>
            </a:rPr>
            <a:t> </a:t>
          </a:r>
          <a:endParaRPr lang="en-US">
            <a:solidFill>
              <a:sysClr val="windowText" lastClr="000000"/>
            </a:solidFill>
          </a:endParaRPr>
        </a:p>
      </dgm:t>
    </dgm:pt>
    <dgm:pt modelId="{4D20BCD1-C872-43F3-8C4E-FAFDCBEC7CA3}" type="parTrans" cxnId="{CC0C5CEC-1E10-4B05-8677-721CA0895282}">
      <dgm:prSet/>
      <dgm:spPr/>
      <dgm:t>
        <a:bodyPr/>
        <a:lstStyle/>
        <a:p>
          <a:endParaRPr lang="en-US"/>
        </a:p>
      </dgm:t>
    </dgm:pt>
    <dgm:pt modelId="{56CB5A59-1F2F-4CED-A23A-50DC3674EC6C}" type="sibTrans" cxnId="{CC0C5CEC-1E10-4B05-8677-721CA0895282}">
      <dgm:prSet/>
      <dgm:spPr/>
      <dgm:t>
        <a:bodyPr/>
        <a:lstStyle/>
        <a:p>
          <a:endParaRPr lang="en-US"/>
        </a:p>
      </dgm:t>
    </dgm:pt>
    <dgm:pt modelId="{5B340FD7-5173-43F8-AE4A-E11A50D8E25B}">
      <dgm:prSet/>
      <dgm:spPr>
        <a:solidFill>
          <a:schemeClr val="tx2">
            <a:lumMod val="60000"/>
            <a:lumOff val="40000"/>
          </a:schemeClr>
        </a:solidFill>
      </dgm:spPr>
      <dgm:t>
        <a:bodyPr/>
        <a:lstStyle/>
        <a:p>
          <a:r>
            <a:rPr lang="en-US"/>
            <a:t>Cautious</a:t>
          </a:r>
        </a:p>
      </dgm:t>
    </dgm:pt>
    <dgm:pt modelId="{A662E980-7ED6-4467-8A14-542A3E6D7C4A}" type="parTrans" cxnId="{AC974A17-2BF2-4979-AB6E-2E3E927EAC0D}">
      <dgm:prSet/>
      <dgm:spPr/>
      <dgm:t>
        <a:bodyPr/>
        <a:lstStyle/>
        <a:p>
          <a:endParaRPr lang="en-US"/>
        </a:p>
      </dgm:t>
    </dgm:pt>
    <dgm:pt modelId="{66027D31-91FE-4751-AFE0-B85D54F02A5F}" type="sibTrans" cxnId="{AC974A17-2BF2-4979-AB6E-2E3E927EAC0D}">
      <dgm:prSet/>
      <dgm:spPr/>
      <dgm:t>
        <a:bodyPr/>
        <a:lstStyle/>
        <a:p>
          <a:endParaRPr lang="en-US"/>
        </a:p>
      </dgm:t>
    </dgm:pt>
    <dgm:pt modelId="{872B43DC-BB09-4243-85AC-36E9DF1F9DB9}">
      <dgm:prSet/>
      <dgm:spPr/>
      <dgm:t>
        <a:bodyPr/>
        <a:lstStyle/>
        <a:p>
          <a:r>
            <a:rPr lang="en-US"/>
            <a:t>1. Superintelligenceas a risk </a:t>
          </a:r>
        </a:p>
        <a:p>
          <a:r>
            <a:rPr lang="en-US"/>
            <a:t>2. Focus on ethicalconcerns &amp; safety </a:t>
          </a:r>
        </a:p>
      </dgm:t>
    </dgm:pt>
    <dgm:pt modelId="{D06CA53D-4DD7-4F76-83C4-BEE5ADFCF8DA}" type="parTrans" cxnId="{39FAB842-71A8-4EEF-9EA5-4B66CF28B766}">
      <dgm:prSet/>
      <dgm:spPr/>
      <dgm:t>
        <a:bodyPr/>
        <a:lstStyle/>
        <a:p>
          <a:endParaRPr lang="en-US"/>
        </a:p>
      </dgm:t>
    </dgm:pt>
    <dgm:pt modelId="{52863841-BB7A-4CF2-9116-117F22613FAD}" type="sibTrans" cxnId="{39FAB842-71A8-4EEF-9EA5-4B66CF28B766}">
      <dgm:prSet/>
      <dgm:spPr/>
      <dgm:t>
        <a:bodyPr/>
        <a:lstStyle/>
        <a:p>
          <a:endParaRPr lang="en-US"/>
        </a:p>
      </dgm:t>
    </dgm:pt>
    <dgm:pt modelId="{04988984-D03B-40F4-941A-2457B4C8C39B}">
      <dgm:prSet/>
      <dgm:spPr/>
      <dgm:t>
        <a:bodyPr/>
        <a:lstStyle/>
        <a:p>
          <a:r>
            <a:rPr lang="en-US"/>
            <a:t>Balanced</a:t>
          </a:r>
        </a:p>
      </dgm:t>
    </dgm:pt>
    <dgm:pt modelId="{4867185F-E5FD-4CE5-BFEE-AF54885CB37A}" type="parTrans" cxnId="{4F7B605B-8327-4B63-8E50-4271280FB185}">
      <dgm:prSet/>
      <dgm:spPr/>
      <dgm:t>
        <a:bodyPr/>
        <a:lstStyle/>
        <a:p>
          <a:endParaRPr lang="en-US"/>
        </a:p>
      </dgm:t>
    </dgm:pt>
    <dgm:pt modelId="{C301E3FB-F1BC-44C8-9CC6-CA1D8FCF9E61}" type="sibTrans" cxnId="{4F7B605B-8327-4B63-8E50-4271280FB185}">
      <dgm:prSet/>
      <dgm:spPr/>
      <dgm:t>
        <a:bodyPr/>
        <a:lstStyle/>
        <a:p>
          <a:endParaRPr lang="en-US"/>
        </a:p>
      </dgm:t>
    </dgm:pt>
    <dgm:pt modelId="{3AB27499-07DE-4A06-80AA-49D6C266E504}">
      <dgm:prSet/>
      <dgm:spPr/>
      <dgm:t>
        <a:bodyPr/>
        <a:lstStyle/>
        <a:p>
          <a:r>
            <a:rPr lang="en-US"/>
            <a:t>1. AI shaping the future of life</a:t>
          </a:r>
        </a:p>
        <a:p>
          <a:r>
            <a:rPr lang="en-US"/>
            <a:t>2. Advocates measureddevelopment &amp; control  </a:t>
          </a:r>
        </a:p>
      </dgm:t>
    </dgm:pt>
    <dgm:pt modelId="{5AB0BFD5-81DB-456B-8753-AC8CEF512C45}" type="parTrans" cxnId="{D7164A3F-6161-4233-98C3-902AE5C96131}">
      <dgm:prSet/>
      <dgm:spPr/>
      <dgm:t>
        <a:bodyPr/>
        <a:lstStyle/>
        <a:p>
          <a:endParaRPr lang="en-US"/>
        </a:p>
      </dgm:t>
    </dgm:pt>
    <dgm:pt modelId="{E6F798DE-62E8-45CF-AF14-7C83F315D79E}" type="sibTrans" cxnId="{D7164A3F-6161-4233-98C3-902AE5C96131}">
      <dgm:prSet/>
      <dgm:spPr/>
      <dgm:t>
        <a:bodyPr/>
        <a:lstStyle/>
        <a:p>
          <a:endParaRPr lang="en-US"/>
        </a:p>
      </dgm:t>
    </dgm:pt>
    <dgm:pt modelId="{7863C440-EF8D-4735-8A92-B4EB6465ECE3}" type="pres">
      <dgm:prSet presAssocID="{B1C62FD7-1BF9-486C-BED6-BEAADCFAB467}" presName="hierChild1" presStyleCnt="0">
        <dgm:presLayoutVars>
          <dgm:orgChart val="1"/>
          <dgm:chPref val="1"/>
          <dgm:dir/>
          <dgm:animOne val="branch"/>
          <dgm:animLvl val="lvl"/>
          <dgm:resizeHandles/>
        </dgm:presLayoutVars>
      </dgm:prSet>
      <dgm:spPr/>
      <dgm:t>
        <a:bodyPr/>
        <a:lstStyle/>
        <a:p>
          <a:endParaRPr lang="en-US"/>
        </a:p>
      </dgm:t>
    </dgm:pt>
    <dgm:pt modelId="{6B465C22-3291-4171-AAD8-67AC1A462F11}" type="pres">
      <dgm:prSet presAssocID="{691CC6E7-E98D-421B-8B96-08BF3FCA6DAE}" presName="hierRoot1" presStyleCnt="0">
        <dgm:presLayoutVars>
          <dgm:hierBranch val="init"/>
        </dgm:presLayoutVars>
      </dgm:prSet>
      <dgm:spPr/>
    </dgm:pt>
    <dgm:pt modelId="{78CCEE3C-55F3-49C2-984A-721FB5FC9F2C}" type="pres">
      <dgm:prSet presAssocID="{691CC6E7-E98D-421B-8B96-08BF3FCA6DAE}" presName="rootComposite1" presStyleCnt="0"/>
      <dgm:spPr/>
    </dgm:pt>
    <dgm:pt modelId="{187B0D2E-966A-43CF-8C84-53293FEB37CE}" type="pres">
      <dgm:prSet presAssocID="{691CC6E7-E98D-421B-8B96-08BF3FCA6DAE}" presName="rootText1" presStyleLbl="node0" presStyleIdx="0" presStyleCnt="1">
        <dgm:presLayoutVars>
          <dgm:chPref val="3"/>
        </dgm:presLayoutVars>
      </dgm:prSet>
      <dgm:spPr/>
      <dgm:t>
        <a:bodyPr/>
        <a:lstStyle/>
        <a:p>
          <a:endParaRPr lang="en-US"/>
        </a:p>
      </dgm:t>
    </dgm:pt>
    <dgm:pt modelId="{B5C7CC38-8C93-42ED-B1AD-D9D5503A031D}" type="pres">
      <dgm:prSet presAssocID="{691CC6E7-E98D-421B-8B96-08BF3FCA6DAE}" presName="rootConnector1" presStyleLbl="node1" presStyleIdx="0" presStyleCnt="0"/>
      <dgm:spPr/>
      <dgm:t>
        <a:bodyPr/>
        <a:lstStyle/>
        <a:p>
          <a:endParaRPr lang="en-US"/>
        </a:p>
      </dgm:t>
    </dgm:pt>
    <dgm:pt modelId="{74D67C01-0414-4369-ACF4-188DB273177A}" type="pres">
      <dgm:prSet presAssocID="{691CC6E7-E98D-421B-8B96-08BF3FCA6DAE}" presName="hierChild2" presStyleCnt="0"/>
      <dgm:spPr/>
    </dgm:pt>
    <dgm:pt modelId="{938324F6-02C9-471E-A8BA-FD822A60EA3E}" type="pres">
      <dgm:prSet presAssocID="{E4D1AD2E-A649-4404-B43A-B1DE674C7EB9}" presName="Name37" presStyleLbl="parChTrans1D2" presStyleIdx="0" presStyleCnt="3"/>
      <dgm:spPr/>
      <dgm:t>
        <a:bodyPr/>
        <a:lstStyle/>
        <a:p>
          <a:endParaRPr lang="en-US"/>
        </a:p>
      </dgm:t>
    </dgm:pt>
    <dgm:pt modelId="{BB6E5D84-AA12-4A05-A2E3-3B2DC4EF672D}" type="pres">
      <dgm:prSet presAssocID="{CEF7D706-4203-4FAF-91CB-94C564E9107C}" presName="hierRoot2" presStyleCnt="0">
        <dgm:presLayoutVars>
          <dgm:hierBranch val="init"/>
        </dgm:presLayoutVars>
      </dgm:prSet>
      <dgm:spPr/>
    </dgm:pt>
    <dgm:pt modelId="{36C17F74-F946-432E-A1A6-41E02B0146FE}" type="pres">
      <dgm:prSet presAssocID="{CEF7D706-4203-4FAF-91CB-94C564E9107C}" presName="rootComposite" presStyleCnt="0"/>
      <dgm:spPr/>
    </dgm:pt>
    <dgm:pt modelId="{C0B06095-5DD1-47D8-BBA8-5535AB7A2436}" type="pres">
      <dgm:prSet presAssocID="{CEF7D706-4203-4FAF-91CB-94C564E9107C}" presName="rootText" presStyleLbl="node2" presStyleIdx="0" presStyleCnt="3">
        <dgm:presLayoutVars>
          <dgm:chPref val="3"/>
        </dgm:presLayoutVars>
      </dgm:prSet>
      <dgm:spPr/>
      <dgm:t>
        <a:bodyPr/>
        <a:lstStyle/>
        <a:p>
          <a:endParaRPr lang="en-US"/>
        </a:p>
      </dgm:t>
    </dgm:pt>
    <dgm:pt modelId="{1CEDED12-2C3F-424C-9A03-9F841F0F2BF7}" type="pres">
      <dgm:prSet presAssocID="{CEF7D706-4203-4FAF-91CB-94C564E9107C}" presName="rootConnector" presStyleLbl="node2" presStyleIdx="0" presStyleCnt="3"/>
      <dgm:spPr/>
      <dgm:t>
        <a:bodyPr/>
        <a:lstStyle/>
        <a:p>
          <a:endParaRPr lang="en-US"/>
        </a:p>
      </dgm:t>
    </dgm:pt>
    <dgm:pt modelId="{B9AF3B45-2596-4FC0-9323-8F2B10235BC1}" type="pres">
      <dgm:prSet presAssocID="{CEF7D706-4203-4FAF-91CB-94C564E9107C}" presName="hierChild4" presStyleCnt="0"/>
      <dgm:spPr/>
    </dgm:pt>
    <dgm:pt modelId="{63301B4D-465C-4138-AB5A-8FC3EAF699FD}" type="pres">
      <dgm:prSet presAssocID="{90E48832-883A-4515-B1CC-CD5BC8EE4C2E}" presName="Name37" presStyleLbl="parChTrans1D3" presStyleIdx="0" presStyleCnt="4"/>
      <dgm:spPr/>
      <dgm:t>
        <a:bodyPr/>
        <a:lstStyle/>
        <a:p>
          <a:endParaRPr lang="en-US"/>
        </a:p>
      </dgm:t>
    </dgm:pt>
    <dgm:pt modelId="{C1DA6B69-F7AE-4AD0-B0FC-97990657F1AC}" type="pres">
      <dgm:prSet presAssocID="{A1630DBF-F4F0-4411-A0E2-F70677E7A291}" presName="hierRoot2" presStyleCnt="0">
        <dgm:presLayoutVars>
          <dgm:hierBranch val="init"/>
        </dgm:presLayoutVars>
      </dgm:prSet>
      <dgm:spPr/>
    </dgm:pt>
    <dgm:pt modelId="{5E309B38-0AC4-4C29-83CA-BECE12F86316}" type="pres">
      <dgm:prSet presAssocID="{A1630DBF-F4F0-4411-A0E2-F70677E7A291}" presName="rootComposite" presStyleCnt="0"/>
      <dgm:spPr/>
    </dgm:pt>
    <dgm:pt modelId="{7380F99B-0EED-4052-BC2D-151B2BCEE556}" type="pres">
      <dgm:prSet presAssocID="{A1630DBF-F4F0-4411-A0E2-F70677E7A291}" presName="rootText" presStyleLbl="node3" presStyleIdx="0" presStyleCnt="4">
        <dgm:presLayoutVars>
          <dgm:chPref val="3"/>
        </dgm:presLayoutVars>
      </dgm:prSet>
      <dgm:spPr/>
      <dgm:t>
        <a:bodyPr/>
        <a:lstStyle/>
        <a:p>
          <a:endParaRPr lang="en-US"/>
        </a:p>
      </dgm:t>
    </dgm:pt>
    <dgm:pt modelId="{997C1D92-F437-4B4F-9AA2-B6D8C5725338}" type="pres">
      <dgm:prSet presAssocID="{A1630DBF-F4F0-4411-A0E2-F70677E7A291}" presName="rootConnector" presStyleLbl="node3" presStyleIdx="0" presStyleCnt="4"/>
      <dgm:spPr/>
      <dgm:t>
        <a:bodyPr/>
        <a:lstStyle/>
        <a:p>
          <a:endParaRPr lang="en-US"/>
        </a:p>
      </dgm:t>
    </dgm:pt>
    <dgm:pt modelId="{A6835C2F-394F-409F-8245-CBB4CA92F801}" type="pres">
      <dgm:prSet presAssocID="{A1630DBF-F4F0-4411-A0E2-F70677E7A291}" presName="hierChild4" presStyleCnt="0"/>
      <dgm:spPr/>
    </dgm:pt>
    <dgm:pt modelId="{5DCC8342-A6FF-4A0F-B915-60F29412C5F2}" type="pres">
      <dgm:prSet presAssocID="{A1630DBF-F4F0-4411-A0E2-F70677E7A291}" presName="hierChild5" presStyleCnt="0"/>
      <dgm:spPr/>
    </dgm:pt>
    <dgm:pt modelId="{A96BEF0A-EE9D-4FCA-9820-7422650CE3F0}" type="pres">
      <dgm:prSet presAssocID="{4D20BCD1-C872-43F3-8C4E-FAFDCBEC7CA3}" presName="Name37" presStyleLbl="parChTrans1D3" presStyleIdx="1" presStyleCnt="4"/>
      <dgm:spPr/>
      <dgm:t>
        <a:bodyPr/>
        <a:lstStyle/>
        <a:p>
          <a:endParaRPr lang="en-US"/>
        </a:p>
      </dgm:t>
    </dgm:pt>
    <dgm:pt modelId="{C713D927-5F2E-4112-960F-952C3342E6A5}" type="pres">
      <dgm:prSet presAssocID="{C23032C4-824D-42E3-832D-808F56A218B5}" presName="hierRoot2" presStyleCnt="0">
        <dgm:presLayoutVars>
          <dgm:hierBranch val="init"/>
        </dgm:presLayoutVars>
      </dgm:prSet>
      <dgm:spPr/>
    </dgm:pt>
    <dgm:pt modelId="{88A1403B-DC93-447D-9EE5-76C7D3EFD0C8}" type="pres">
      <dgm:prSet presAssocID="{C23032C4-824D-42E3-832D-808F56A218B5}" presName="rootComposite" presStyleCnt="0"/>
      <dgm:spPr/>
    </dgm:pt>
    <dgm:pt modelId="{340F1794-E4C5-4938-801D-C00FF8D019D4}" type="pres">
      <dgm:prSet presAssocID="{C23032C4-824D-42E3-832D-808F56A218B5}" presName="rootText" presStyleLbl="node3" presStyleIdx="1" presStyleCnt="4">
        <dgm:presLayoutVars>
          <dgm:chPref val="3"/>
        </dgm:presLayoutVars>
      </dgm:prSet>
      <dgm:spPr/>
      <dgm:t>
        <a:bodyPr/>
        <a:lstStyle/>
        <a:p>
          <a:endParaRPr lang="en-US"/>
        </a:p>
      </dgm:t>
    </dgm:pt>
    <dgm:pt modelId="{4977DBA2-A7AA-443C-AA47-7BE35C697A9F}" type="pres">
      <dgm:prSet presAssocID="{C23032C4-824D-42E3-832D-808F56A218B5}" presName="rootConnector" presStyleLbl="node3" presStyleIdx="1" presStyleCnt="4"/>
      <dgm:spPr/>
      <dgm:t>
        <a:bodyPr/>
        <a:lstStyle/>
        <a:p>
          <a:endParaRPr lang="en-US"/>
        </a:p>
      </dgm:t>
    </dgm:pt>
    <dgm:pt modelId="{538C0986-1C4B-4EEC-944E-F9CAB7C7E1F3}" type="pres">
      <dgm:prSet presAssocID="{C23032C4-824D-42E3-832D-808F56A218B5}" presName="hierChild4" presStyleCnt="0"/>
      <dgm:spPr/>
    </dgm:pt>
    <dgm:pt modelId="{2C9E0E5A-D1A2-4120-8F86-D5DF6D3379BF}" type="pres">
      <dgm:prSet presAssocID="{C23032C4-824D-42E3-832D-808F56A218B5}" presName="hierChild5" presStyleCnt="0"/>
      <dgm:spPr/>
    </dgm:pt>
    <dgm:pt modelId="{C94429B6-A75A-47B4-A5E6-4B832D4E7AE2}" type="pres">
      <dgm:prSet presAssocID="{CEF7D706-4203-4FAF-91CB-94C564E9107C}" presName="hierChild5" presStyleCnt="0"/>
      <dgm:spPr/>
    </dgm:pt>
    <dgm:pt modelId="{751EB711-DA6B-4EC3-8BF8-10AC96D6450D}" type="pres">
      <dgm:prSet presAssocID="{C6BE4163-4268-493F-A45F-7DBF07D9B2B3}" presName="Name37" presStyleLbl="parChTrans1D2" presStyleIdx="1" presStyleCnt="3"/>
      <dgm:spPr/>
      <dgm:t>
        <a:bodyPr/>
        <a:lstStyle/>
        <a:p>
          <a:endParaRPr lang="en-US"/>
        </a:p>
      </dgm:t>
    </dgm:pt>
    <dgm:pt modelId="{3036A678-0DEC-4049-AD97-7677DA6258B3}" type="pres">
      <dgm:prSet presAssocID="{D24240B4-4D1B-4B78-A165-551C5D47E8D5}" presName="hierRoot2" presStyleCnt="0">
        <dgm:presLayoutVars>
          <dgm:hierBranch val="init"/>
        </dgm:presLayoutVars>
      </dgm:prSet>
      <dgm:spPr/>
    </dgm:pt>
    <dgm:pt modelId="{D9B5B2D6-9796-46AD-B261-213FFB6879C2}" type="pres">
      <dgm:prSet presAssocID="{D24240B4-4D1B-4B78-A165-551C5D47E8D5}" presName="rootComposite" presStyleCnt="0"/>
      <dgm:spPr/>
    </dgm:pt>
    <dgm:pt modelId="{B96F456A-B85B-4E6B-B718-AB04B4646693}" type="pres">
      <dgm:prSet presAssocID="{D24240B4-4D1B-4B78-A165-551C5D47E8D5}" presName="rootText" presStyleLbl="node2" presStyleIdx="1" presStyleCnt="3">
        <dgm:presLayoutVars>
          <dgm:chPref val="3"/>
        </dgm:presLayoutVars>
      </dgm:prSet>
      <dgm:spPr/>
      <dgm:t>
        <a:bodyPr/>
        <a:lstStyle/>
        <a:p>
          <a:endParaRPr lang="en-US"/>
        </a:p>
      </dgm:t>
    </dgm:pt>
    <dgm:pt modelId="{D9DDE1B7-1141-4D0E-B6C8-5AB516830F1B}" type="pres">
      <dgm:prSet presAssocID="{D24240B4-4D1B-4B78-A165-551C5D47E8D5}" presName="rootConnector" presStyleLbl="node2" presStyleIdx="1" presStyleCnt="3"/>
      <dgm:spPr/>
      <dgm:t>
        <a:bodyPr/>
        <a:lstStyle/>
        <a:p>
          <a:endParaRPr lang="en-US"/>
        </a:p>
      </dgm:t>
    </dgm:pt>
    <dgm:pt modelId="{314CDDE3-93F1-4DC2-ADBD-2C9370770740}" type="pres">
      <dgm:prSet presAssocID="{D24240B4-4D1B-4B78-A165-551C5D47E8D5}" presName="hierChild4" presStyleCnt="0"/>
      <dgm:spPr/>
    </dgm:pt>
    <dgm:pt modelId="{DE2EB076-2FDC-431E-846A-0D423044A2CD}" type="pres">
      <dgm:prSet presAssocID="{A662E980-7ED6-4467-8A14-542A3E6D7C4A}" presName="Name37" presStyleLbl="parChTrans1D3" presStyleIdx="2" presStyleCnt="4"/>
      <dgm:spPr/>
      <dgm:t>
        <a:bodyPr/>
        <a:lstStyle/>
        <a:p>
          <a:endParaRPr lang="en-US"/>
        </a:p>
      </dgm:t>
    </dgm:pt>
    <dgm:pt modelId="{24951BCE-4E83-4231-BDD5-882669E7E71F}" type="pres">
      <dgm:prSet presAssocID="{5B340FD7-5173-43F8-AE4A-E11A50D8E25B}" presName="hierRoot2" presStyleCnt="0">
        <dgm:presLayoutVars>
          <dgm:hierBranch val="init"/>
        </dgm:presLayoutVars>
      </dgm:prSet>
      <dgm:spPr/>
    </dgm:pt>
    <dgm:pt modelId="{CBDEA5DE-0AA2-494B-9551-7513B7915A69}" type="pres">
      <dgm:prSet presAssocID="{5B340FD7-5173-43F8-AE4A-E11A50D8E25B}" presName="rootComposite" presStyleCnt="0"/>
      <dgm:spPr/>
    </dgm:pt>
    <dgm:pt modelId="{3B59B5C5-75FB-4DEF-8722-57B50A8668FD}" type="pres">
      <dgm:prSet presAssocID="{5B340FD7-5173-43F8-AE4A-E11A50D8E25B}" presName="rootText" presStyleLbl="node3" presStyleIdx="2" presStyleCnt="4">
        <dgm:presLayoutVars>
          <dgm:chPref val="3"/>
        </dgm:presLayoutVars>
      </dgm:prSet>
      <dgm:spPr/>
      <dgm:t>
        <a:bodyPr/>
        <a:lstStyle/>
        <a:p>
          <a:endParaRPr lang="en-US"/>
        </a:p>
      </dgm:t>
    </dgm:pt>
    <dgm:pt modelId="{D7CD33FD-A422-4072-90C0-CBF1C05E303B}" type="pres">
      <dgm:prSet presAssocID="{5B340FD7-5173-43F8-AE4A-E11A50D8E25B}" presName="rootConnector" presStyleLbl="node3" presStyleIdx="2" presStyleCnt="4"/>
      <dgm:spPr/>
      <dgm:t>
        <a:bodyPr/>
        <a:lstStyle/>
        <a:p>
          <a:endParaRPr lang="en-US"/>
        </a:p>
      </dgm:t>
    </dgm:pt>
    <dgm:pt modelId="{11643A6C-4626-4F03-893D-1DD1919CCEB8}" type="pres">
      <dgm:prSet presAssocID="{5B340FD7-5173-43F8-AE4A-E11A50D8E25B}" presName="hierChild4" presStyleCnt="0"/>
      <dgm:spPr/>
    </dgm:pt>
    <dgm:pt modelId="{CA7BD476-855C-4247-B849-F0ADB869B74C}" type="pres">
      <dgm:prSet presAssocID="{D06CA53D-4DD7-4F76-83C4-BEE5ADFCF8DA}" presName="Name37" presStyleLbl="parChTrans1D4" presStyleIdx="0" presStyleCnt="2"/>
      <dgm:spPr/>
      <dgm:t>
        <a:bodyPr/>
        <a:lstStyle/>
        <a:p>
          <a:endParaRPr lang="en-US"/>
        </a:p>
      </dgm:t>
    </dgm:pt>
    <dgm:pt modelId="{1ADFE544-6506-4392-A945-19A0E82B8EC8}" type="pres">
      <dgm:prSet presAssocID="{872B43DC-BB09-4243-85AC-36E9DF1F9DB9}" presName="hierRoot2" presStyleCnt="0">
        <dgm:presLayoutVars>
          <dgm:hierBranch val="init"/>
        </dgm:presLayoutVars>
      </dgm:prSet>
      <dgm:spPr/>
    </dgm:pt>
    <dgm:pt modelId="{411E898A-F0FB-4BD5-A55D-5A5FE418D577}" type="pres">
      <dgm:prSet presAssocID="{872B43DC-BB09-4243-85AC-36E9DF1F9DB9}" presName="rootComposite" presStyleCnt="0"/>
      <dgm:spPr/>
    </dgm:pt>
    <dgm:pt modelId="{652DDB6E-BB29-4273-92EA-140485EFA771}" type="pres">
      <dgm:prSet presAssocID="{872B43DC-BB09-4243-85AC-36E9DF1F9DB9}" presName="rootText" presStyleLbl="node4" presStyleIdx="0" presStyleCnt="2">
        <dgm:presLayoutVars>
          <dgm:chPref val="3"/>
        </dgm:presLayoutVars>
      </dgm:prSet>
      <dgm:spPr/>
      <dgm:t>
        <a:bodyPr/>
        <a:lstStyle/>
        <a:p>
          <a:endParaRPr lang="en-US"/>
        </a:p>
      </dgm:t>
    </dgm:pt>
    <dgm:pt modelId="{45F86DAA-9C6C-46B5-86D9-4AE02286AF96}" type="pres">
      <dgm:prSet presAssocID="{872B43DC-BB09-4243-85AC-36E9DF1F9DB9}" presName="rootConnector" presStyleLbl="node4" presStyleIdx="0" presStyleCnt="2"/>
      <dgm:spPr/>
      <dgm:t>
        <a:bodyPr/>
        <a:lstStyle/>
        <a:p>
          <a:endParaRPr lang="en-US"/>
        </a:p>
      </dgm:t>
    </dgm:pt>
    <dgm:pt modelId="{A381623A-EC6B-468A-B5A9-EEE153973F60}" type="pres">
      <dgm:prSet presAssocID="{872B43DC-BB09-4243-85AC-36E9DF1F9DB9}" presName="hierChild4" presStyleCnt="0"/>
      <dgm:spPr/>
    </dgm:pt>
    <dgm:pt modelId="{8F5E9FDB-5152-4EEA-B80B-532BB021A16E}" type="pres">
      <dgm:prSet presAssocID="{872B43DC-BB09-4243-85AC-36E9DF1F9DB9}" presName="hierChild5" presStyleCnt="0"/>
      <dgm:spPr/>
    </dgm:pt>
    <dgm:pt modelId="{95EBF5E9-13BA-4B68-B90E-EA562A1B16BE}" type="pres">
      <dgm:prSet presAssocID="{5B340FD7-5173-43F8-AE4A-E11A50D8E25B}" presName="hierChild5" presStyleCnt="0"/>
      <dgm:spPr/>
    </dgm:pt>
    <dgm:pt modelId="{956F90AC-B827-4C79-8B9B-B3D0799CB580}" type="pres">
      <dgm:prSet presAssocID="{D24240B4-4D1B-4B78-A165-551C5D47E8D5}" presName="hierChild5" presStyleCnt="0"/>
      <dgm:spPr/>
    </dgm:pt>
    <dgm:pt modelId="{D2E0222C-D035-4CF3-A94E-67BD7F73BBE4}" type="pres">
      <dgm:prSet presAssocID="{E6CE9977-C2D9-44D2-909F-58D365C03420}" presName="Name37" presStyleLbl="parChTrans1D2" presStyleIdx="2" presStyleCnt="3"/>
      <dgm:spPr/>
      <dgm:t>
        <a:bodyPr/>
        <a:lstStyle/>
        <a:p>
          <a:endParaRPr lang="en-US"/>
        </a:p>
      </dgm:t>
    </dgm:pt>
    <dgm:pt modelId="{31883392-D412-48BA-8075-C57A0CB4BD7A}" type="pres">
      <dgm:prSet presAssocID="{940E3752-FA02-4A5D-A53B-77E2B8F2B87E}" presName="hierRoot2" presStyleCnt="0">
        <dgm:presLayoutVars>
          <dgm:hierBranch val="init"/>
        </dgm:presLayoutVars>
      </dgm:prSet>
      <dgm:spPr/>
    </dgm:pt>
    <dgm:pt modelId="{BD66DCB4-9E54-432A-8724-23C49AF41225}" type="pres">
      <dgm:prSet presAssocID="{940E3752-FA02-4A5D-A53B-77E2B8F2B87E}" presName="rootComposite" presStyleCnt="0"/>
      <dgm:spPr/>
    </dgm:pt>
    <dgm:pt modelId="{ABEA67BD-A9CA-4AD9-A656-54883E7F2215}" type="pres">
      <dgm:prSet presAssocID="{940E3752-FA02-4A5D-A53B-77E2B8F2B87E}" presName="rootText" presStyleLbl="node2" presStyleIdx="2" presStyleCnt="3">
        <dgm:presLayoutVars>
          <dgm:chPref val="3"/>
        </dgm:presLayoutVars>
      </dgm:prSet>
      <dgm:spPr/>
      <dgm:t>
        <a:bodyPr/>
        <a:lstStyle/>
        <a:p>
          <a:endParaRPr lang="en-US"/>
        </a:p>
      </dgm:t>
    </dgm:pt>
    <dgm:pt modelId="{55C66FDD-EA88-4AE9-9EAA-4D4A796DAC00}" type="pres">
      <dgm:prSet presAssocID="{940E3752-FA02-4A5D-A53B-77E2B8F2B87E}" presName="rootConnector" presStyleLbl="node2" presStyleIdx="2" presStyleCnt="3"/>
      <dgm:spPr/>
      <dgm:t>
        <a:bodyPr/>
        <a:lstStyle/>
        <a:p>
          <a:endParaRPr lang="en-US"/>
        </a:p>
      </dgm:t>
    </dgm:pt>
    <dgm:pt modelId="{ED20FD11-F04A-483C-884E-7386E5F753FA}" type="pres">
      <dgm:prSet presAssocID="{940E3752-FA02-4A5D-A53B-77E2B8F2B87E}" presName="hierChild4" presStyleCnt="0"/>
      <dgm:spPr/>
    </dgm:pt>
    <dgm:pt modelId="{E184E362-974F-4098-98DA-D92217ACA4E5}" type="pres">
      <dgm:prSet presAssocID="{4867185F-E5FD-4CE5-BFEE-AF54885CB37A}" presName="Name37" presStyleLbl="parChTrans1D3" presStyleIdx="3" presStyleCnt="4"/>
      <dgm:spPr/>
      <dgm:t>
        <a:bodyPr/>
        <a:lstStyle/>
        <a:p>
          <a:endParaRPr lang="en-US"/>
        </a:p>
      </dgm:t>
    </dgm:pt>
    <dgm:pt modelId="{0AC9CE4A-9099-455C-990F-2BD8DFAAF691}" type="pres">
      <dgm:prSet presAssocID="{04988984-D03B-40F4-941A-2457B4C8C39B}" presName="hierRoot2" presStyleCnt="0">
        <dgm:presLayoutVars>
          <dgm:hierBranch val="init"/>
        </dgm:presLayoutVars>
      </dgm:prSet>
      <dgm:spPr/>
    </dgm:pt>
    <dgm:pt modelId="{267B31BD-7693-4812-8852-DFC843074CDC}" type="pres">
      <dgm:prSet presAssocID="{04988984-D03B-40F4-941A-2457B4C8C39B}" presName="rootComposite" presStyleCnt="0"/>
      <dgm:spPr/>
    </dgm:pt>
    <dgm:pt modelId="{EB662CD6-91D5-4468-B61C-A9DFE3449C43}" type="pres">
      <dgm:prSet presAssocID="{04988984-D03B-40F4-941A-2457B4C8C39B}" presName="rootText" presStyleLbl="node3" presStyleIdx="3" presStyleCnt="4">
        <dgm:presLayoutVars>
          <dgm:chPref val="3"/>
        </dgm:presLayoutVars>
      </dgm:prSet>
      <dgm:spPr/>
      <dgm:t>
        <a:bodyPr/>
        <a:lstStyle/>
        <a:p>
          <a:endParaRPr lang="en-US"/>
        </a:p>
      </dgm:t>
    </dgm:pt>
    <dgm:pt modelId="{E3F527B6-EF1D-402F-9204-25CC05B649AC}" type="pres">
      <dgm:prSet presAssocID="{04988984-D03B-40F4-941A-2457B4C8C39B}" presName="rootConnector" presStyleLbl="node3" presStyleIdx="3" presStyleCnt="4"/>
      <dgm:spPr/>
      <dgm:t>
        <a:bodyPr/>
        <a:lstStyle/>
        <a:p>
          <a:endParaRPr lang="en-US"/>
        </a:p>
      </dgm:t>
    </dgm:pt>
    <dgm:pt modelId="{049A6ADD-52D9-4963-9897-CFD8CC78E030}" type="pres">
      <dgm:prSet presAssocID="{04988984-D03B-40F4-941A-2457B4C8C39B}" presName="hierChild4" presStyleCnt="0"/>
      <dgm:spPr/>
    </dgm:pt>
    <dgm:pt modelId="{7B538365-C6A2-4B99-9EC0-EF14536B2FB5}" type="pres">
      <dgm:prSet presAssocID="{5AB0BFD5-81DB-456B-8753-AC8CEF512C45}" presName="Name37" presStyleLbl="parChTrans1D4" presStyleIdx="1" presStyleCnt="2"/>
      <dgm:spPr/>
      <dgm:t>
        <a:bodyPr/>
        <a:lstStyle/>
        <a:p>
          <a:endParaRPr lang="en-US"/>
        </a:p>
      </dgm:t>
    </dgm:pt>
    <dgm:pt modelId="{78256285-4DF9-40B1-A560-67BED6E5274C}" type="pres">
      <dgm:prSet presAssocID="{3AB27499-07DE-4A06-80AA-49D6C266E504}" presName="hierRoot2" presStyleCnt="0">
        <dgm:presLayoutVars>
          <dgm:hierBranch val="init"/>
        </dgm:presLayoutVars>
      </dgm:prSet>
      <dgm:spPr/>
    </dgm:pt>
    <dgm:pt modelId="{7EF9C031-8844-4EAB-835E-B7AE8BE9B77D}" type="pres">
      <dgm:prSet presAssocID="{3AB27499-07DE-4A06-80AA-49D6C266E504}" presName="rootComposite" presStyleCnt="0"/>
      <dgm:spPr/>
    </dgm:pt>
    <dgm:pt modelId="{083130F5-5784-4986-8893-9DE72E6FBB1C}" type="pres">
      <dgm:prSet presAssocID="{3AB27499-07DE-4A06-80AA-49D6C266E504}" presName="rootText" presStyleLbl="node4" presStyleIdx="1" presStyleCnt="2">
        <dgm:presLayoutVars>
          <dgm:chPref val="3"/>
        </dgm:presLayoutVars>
      </dgm:prSet>
      <dgm:spPr/>
      <dgm:t>
        <a:bodyPr/>
        <a:lstStyle/>
        <a:p>
          <a:endParaRPr lang="en-US"/>
        </a:p>
      </dgm:t>
    </dgm:pt>
    <dgm:pt modelId="{50A74765-2C0A-49DC-A742-BEFF36E0C543}" type="pres">
      <dgm:prSet presAssocID="{3AB27499-07DE-4A06-80AA-49D6C266E504}" presName="rootConnector" presStyleLbl="node4" presStyleIdx="1" presStyleCnt="2"/>
      <dgm:spPr/>
      <dgm:t>
        <a:bodyPr/>
        <a:lstStyle/>
        <a:p>
          <a:endParaRPr lang="en-US"/>
        </a:p>
      </dgm:t>
    </dgm:pt>
    <dgm:pt modelId="{A3ED998A-7AE8-4D7E-A528-4A516656FEC2}" type="pres">
      <dgm:prSet presAssocID="{3AB27499-07DE-4A06-80AA-49D6C266E504}" presName="hierChild4" presStyleCnt="0"/>
      <dgm:spPr/>
    </dgm:pt>
    <dgm:pt modelId="{3AE2D54F-D250-4ED7-80CE-E03A39368EA9}" type="pres">
      <dgm:prSet presAssocID="{3AB27499-07DE-4A06-80AA-49D6C266E504}" presName="hierChild5" presStyleCnt="0"/>
      <dgm:spPr/>
    </dgm:pt>
    <dgm:pt modelId="{4D344581-A656-4F33-80CD-BF2A7C5B86EE}" type="pres">
      <dgm:prSet presAssocID="{04988984-D03B-40F4-941A-2457B4C8C39B}" presName="hierChild5" presStyleCnt="0"/>
      <dgm:spPr/>
    </dgm:pt>
    <dgm:pt modelId="{F4C46EEB-F7B1-4982-96DA-68C37837F77D}" type="pres">
      <dgm:prSet presAssocID="{940E3752-FA02-4A5D-A53B-77E2B8F2B87E}" presName="hierChild5" presStyleCnt="0"/>
      <dgm:spPr/>
    </dgm:pt>
    <dgm:pt modelId="{B1799437-B500-40FC-B2C6-6A1D75726444}" type="pres">
      <dgm:prSet presAssocID="{691CC6E7-E98D-421B-8B96-08BF3FCA6DAE}" presName="hierChild3" presStyleCnt="0"/>
      <dgm:spPr/>
    </dgm:pt>
  </dgm:ptLst>
  <dgm:cxnLst>
    <dgm:cxn modelId="{AE83802A-7458-4B46-B00F-D00424E8967D}" type="presOf" srcId="{D06CA53D-4DD7-4F76-83C4-BEE5ADFCF8DA}" destId="{CA7BD476-855C-4247-B849-F0ADB869B74C}" srcOrd="0" destOrd="0" presId="urn:microsoft.com/office/officeart/2005/8/layout/orgChart1"/>
    <dgm:cxn modelId="{CFA50F53-9C45-4E03-B5D3-5E5CE0D304A3}" type="presOf" srcId="{691CC6E7-E98D-421B-8B96-08BF3FCA6DAE}" destId="{187B0D2E-966A-43CF-8C84-53293FEB37CE}" srcOrd="0" destOrd="0" presId="urn:microsoft.com/office/officeart/2005/8/layout/orgChart1"/>
    <dgm:cxn modelId="{07DC523D-ECF6-4D13-BEBA-C45F82ACDC85}" type="presOf" srcId="{CEF7D706-4203-4FAF-91CB-94C564E9107C}" destId="{1CEDED12-2C3F-424C-9A03-9F841F0F2BF7}" srcOrd="1" destOrd="0" presId="urn:microsoft.com/office/officeart/2005/8/layout/orgChart1"/>
    <dgm:cxn modelId="{7D3ED36A-D62E-411E-B32D-6194075B884F}" type="presOf" srcId="{A1630DBF-F4F0-4411-A0E2-F70677E7A291}" destId="{7380F99B-0EED-4052-BC2D-151B2BCEE556}" srcOrd="0" destOrd="0" presId="urn:microsoft.com/office/officeart/2005/8/layout/orgChart1"/>
    <dgm:cxn modelId="{81D423EC-BA1A-4A00-8FD1-4BB4F5690779}" type="presOf" srcId="{5AB0BFD5-81DB-456B-8753-AC8CEF512C45}" destId="{7B538365-C6A2-4B99-9EC0-EF14536B2FB5}" srcOrd="0" destOrd="0" presId="urn:microsoft.com/office/officeart/2005/8/layout/orgChart1"/>
    <dgm:cxn modelId="{1606B4C1-AE02-4AE6-A520-61B5AA9B4200}" type="presOf" srcId="{A1630DBF-F4F0-4411-A0E2-F70677E7A291}" destId="{997C1D92-F437-4B4F-9AA2-B6D8C5725338}" srcOrd="1" destOrd="0" presId="urn:microsoft.com/office/officeart/2005/8/layout/orgChart1"/>
    <dgm:cxn modelId="{D7164A3F-6161-4233-98C3-902AE5C96131}" srcId="{04988984-D03B-40F4-941A-2457B4C8C39B}" destId="{3AB27499-07DE-4A06-80AA-49D6C266E504}" srcOrd="0" destOrd="0" parTransId="{5AB0BFD5-81DB-456B-8753-AC8CEF512C45}" sibTransId="{E6F798DE-62E8-45CF-AF14-7C83F315D79E}"/>
    <dgm:cxn modelId="{5EF6AEC3-FBEA-4BA8-8DF3-F557DC8C7FE5}" type="presOf" srcId="{4D20BCD1-C872-43F3-8C4E-FAFDCBEC7CA3}" destId="{A96BEF0A-EE9D-4FCA-9820-7422650CE3F0}" srcOrd="0" destOrd="0" presId="urn:microsoft.com/office/officeart/2005/8/layout/orgChart1"/>
    <dgm:cxn modelId="{DC50787F-2C6D-4DF1-B4A6-6CB7891835CB}" type="presOf" srcId="{3AB27499-07DE-4A06-80AA-49D6C266E504}" destId="{083130F5-5784-4986-8893-9DE72E6FBB1C}" srcOrd="0" destOrd="0" presId="urn:microsoft.com/office/officeart/2005/8/layout/orgChart1"/>
    <dgm:cxn modelId="{ABD18DFE-C196-418A-BD3D-3A47DA607528}" type="presOf" srcId="{E4D1AD2E-A649-4404-B43A-B1DE674C7EB9}" destId="{938324F6-02C9-471E-A8BA-FD822A60EA3E}" srcOrd="0" destOrd="0" presId="urn:microsoft.com/office/officeart/2005/8/layout/orgChart1"/>
    <dgm:cxn modelId="{BB0ABA78-5CD3-481E-B715-F8A85F4C3DF3}" type="presOf" srcId="{872B43DC-BB09-4243-85AC-36E9DF1F9DB9}" destId="{652DDB6E-BB29-4273-92EA-140485EFA771}" srcOrd="0" destOrd="0" presId="urn:microsoft.com/office/officeart/2005/8/layout/orgChart1"/>
    <dgm:cxn modelId="{FE346226-F4E9-4FEA-B4C1-6D8EC6EB7B37}" type="presOf" srcId="{872B43DC-BB09-4243-85AC-36E9DF1F9DB9}" destId="{45F86DAA-9C6C-46B5-86D9-4AE02286AF96}" srcOrd="1" destOrd="0" presId="urn:microsoft.com/office/officeart/2005/8/layout/orgChart1"/>
    <dgm:cxn modelId="{47B9001D-E21A-4D74-8CBB-50232AB72E17}" type="presOf" srcId="{5B340FD7-5173-43F8-AE4A-E11A50D8E25B}" destId="{3B59B5C5-75FB-4DEF-8722-57B50A8668FD}" srcOrd="0" destOrd="0" presId="urn:microsoft.com/office/officeart/2005/8/layout/orgChart1"/>
    <dgm:cxn modelId="{CC0C5CEC-1E10-4B05-8677-721CA0895282}" srcId="{CEF7D706-4203-4FAF-91CB-94C564E9107C}" destId="{C23032C4-824D-42E3-832D-808F56A218B5}" srcOrd="1" destOrd="0" parTransId="{4D20BCD1-C872-43F3-8C4E-FAFDCBEC7CA3}" sibTransId="{56CB5A59-1F2F-4CED-A23A-50DC3674EC6C}"/>
    <dgm:cxn modelId="{2304A3CD-F023-4D60-9334-3A26B92628CE}" type="presOf" srcId="{CEF7D706-4203-4FAF-91CB-94C564E9107C}" destId="{C0B06095-5DD1-47D8-BBA8-5535AB7A2436}" srcOrd="0" destOrd="0" presId="urn:microsoft.com/office/officeart/2005/8/layout/orgChart1"/>
    <dgm:cxn modelId="{8F86303D-F600-4A8F-9B34-E0AB31EAA87C}" type="presOf" srcId="{C23032C4-824D-42E3-832D-808F56A218B5}" destId="{4977DBA2-A7AA-443C-AA47-7BE35C697A9F}" srcOrd="1" destOrd="0" presId="urn:microsoft.com/office/officeart/2005/8/layout/orgChart1"/>
    <dgm:cxn modelId="{EC8BE18F-9DB6-452C-A702-6797178E575B}" type="presOf" srcId="{E6CE9977-C2D9-44D2-909F-58D365C03420}" destId="{D2E0222C-D035-4CF3-A94E-67BD7F73BBE4}" srcOrd="0" destOrd="0" presId="urn:microsoft.com/office/officeart/2005/8/layout/orgChart1"/>
    <dgm:cxn modelId="{8DBA92D1-0521-4534-9F85-5315B5FF9186}" type="presOf" srcId="{C6BE4163-4268-493F-A45F-7DBF07D9B2B3}" destId="{751EB711-DA6B-4EC3-8BF8-10AC96D6450D}" srcOrd="0" destOrd="0" presId="urn:microsoft.com/office/officeart/2005/8/layout/orgChart1"/>
    <dgm:cxn modelId="{BFC7873A-AD64-4038-A700-255BD93206D3}" type="presOf" srcId="{90E48832-883A-4515-B1CC-CD5BC8EE4C2E}" destId="{63301B4D-465C-4138-AB5A-8FC3EAF699FD}" srcOrd="0" destOrd="0" presId="urn:microsoft.com/office/officeart/2005/8/layout/orgChart1"/>
    <dgm:cxn modelId="{EAB795A5-B336-4CF4-9FB7-F2EBB96E6FD4}" type="presOf" srcId="{940E3752-FA02-4A5D-A53B-77E2B8F2B87E}" destId="{ABEA67BD-A9CA-4AD9-A656-54883E7F2215}" srcOrd="0" destOrd="0" presId="urn:microsoft.com/office/officeart/2005/8/layout/orgChart1"/>
    <dgm:cxn modelId="{EE75E6A9-66A4-4BAB-9966-506D28E81FDF}" type="presOf" srcId="{940E3752-FA02-4A5D-A53B-77E2B8F2B87E}" destId="{55C66FDD-EA88-4AE9-9EAA-4D4A796DAC00}" srcOrd="1" destOrd="0" presId="urn:microsoft.com/office/officeart/2005/8/layout/orgChart1"/>
    <dgm:cxn modelId="{9809AEA5-958D-4AF2-8E0A-46238A827E9F}" srcId="{CEF7D706-4203-4FAF-91CB-94C564E9107C}" destId="{A1630DBF-F4F0-4411-A0E2-F70677E7A291}" srcOrd="0" destOrd="0" parTransId="{90E48832-883A-4515-B1CC-CD5BC8EE4C2E}" sibTransId="{E0A28457-E89A-49AD-B856-87AB6243F538}"/>
    <dgm:cxn modelId="{BCD78D2C-1D7B-46CD-AEAC-4334B56CBC23}" type="presOf" srcId="{04988984-D03B-40F4-941A-2457B4C8C39B}" destId="{EB662CD6-91D5-4468-B61C-A9DFE3449C43}" srcOrd="0" destOrd="0" presId="urn:microsoft.com/office/officeart/2005/8/layout/orgChart1"/>
    <dgm:cxn modelId="{D6D1AFF2-2278-47C0-8ADD-774CDE179278}" type="presOf" srcId="{691CC6E7-E98D-421B-8B96-08BF3FCA6DAE}" destId="{B5C7CC38-8C93-42ED-B1AD-D9D5503A031D}" srcOrd="1" destOrd="0" presId="urn:microsoft.com/office/officeart/2005/8/layout/orgChart1"/>
    <dgm:cxn modelId="{5BAD61D2-20FC-4F47-8455-F25AFBA51991}" srcId="{691CC6E7-E98D-421B-8B96-08BF3FCA6DAE}" destId="{940E3752-FA02-4A5D-A53B-77E2B8F2B87E}" srcOrd="2" destOrd="0" parTransId="{E6CE9977-C2D9-44D2-909F-58D365C03420}" sibTransId="{0761B4EF-B578-4118-B6A1-587FD3B4BE41}"/>
    <dgm:cxn modelId="{A56E61C6-AD3C-4FC3-A849-D9488EC47E12}" type="presOf" srcId="{C23032C4-824D-42E3-832D-808F56A218B5}" destId="{340F1794-E4C5-4938-801D-C00FF8D019D4}" srcOrd="0" destOrd="0" presId="urn:microsoft.com/office/officeart/2005/8/layout/orgChart1"/>
    <dgm:cxn modelId="{418E4964-C5DE-4ED1-86EC-72E201CBD1F4}" type="presOf" srcId="{5B340FD7-5173-43F8-AE4A-E11A50D8E25B}" destId="{D7CD33FD-A422-4072-90C0-CBF1C05E303B}" srcOrd="1" destOrd="0" presId="urn:microsoft.com/office/officeart/2005/8/layout/orgChart1"/>
    <dgm:cxn modelId="{53B9FFE8-18FD-4B60-B35A-07566A826981}" srcId="{691CC6E7-E98D-421B-8B96-08BF3FCA6DAE}" destId="{CEF7D706-4203-4FAF-91CB-94C564E9107C}" srcOrd="0" destOrd="0" parTransId="{E4D1AD2E-A649-4404-B43A-B1DE674C7EB9}" sibTransId="{FA0AB9F7-C5C8-46C1-9436-D4BFA29CEF35}"/>
    <dgm:cxn modelId="{AC974A17-2BF2-4979-AB6E-2E3E927EAC0D}" srcId="{D24240B4-4D1B-4B78-A165-551C5D47E8D5}" destId="{5B340FD7-5173-43F8-AE4A-E11A50D8E25B}" srcOrd="0" destOrd="0" parTransId="{A662E980-7ED6-4467-8A14-542A3E6D7C4A}" sibTransId="{66027D31-91FE-4751-AFE0-B85D54F02A5F}"/>
    <dgm:cxn modelId="{2B938267-8FEE-46EE-83FB-389B5BDF4F4D}" srcId="{B1C62FD7-1BF9-486C-BED6-BEAADCFAB467}" destId="{691CC6E7-E98D-421B-8B96-08BF3FCA6DAE}" srcOrd="0" destOrd="0" parTransId="{A7F30803-B12C-4E3E-910A-853CC02E3C15}" sibTransId="{3BFFD7B9-7A95-4C4E-914B-18C244B7E797}"/>
    <dgm:cxn modelId="{FCCFFE00-1342-4338-A1A8-3A340259493A}" type="presOf" srcId="{A662E980-7ED6-4467-8A14-542A3E6D7C4A}" destId="{DE2EB076-2FDC-431E-846A-0D423044A2CD}" srcOrd="0" destOrd="0" presId="urn:microsoft.com/office/officeart/2005/8/layout/orgChart1"/>
    <dgm:cxn modelId="{4F7B605B-8327-4B63-8E50-4271280FB185}" srcId="{940E3752-FA02-4A5D-A53B-77E2B8F2B87E}" destId="{04988984-D03B-40F4-941A-2457B4C8C39B}" srcOrd="0" destOrd="0" parTransId="{4867185F-E5FD-4CE5-BFEE-AF54885CB37A}" sibTransId="{C301E3FB-F1BC-44C8-9CC6-CA1D8FCF9E61}"/>
    <dgm:cxn modelId="{3AE8F1F0-75A8-4B74-80FA-16A8448A208E}" type="presOf" srcId="{4867185F-E5FD-4CE5-BFEE-AF54885CB37A}" destId="{E184E362-974F-4098-98DA-D92217ACA4E5}" srcOrd="0" destOrd="0" presId="urn:microsoft.com/office/officeart/2005/8/layout/orgChart1"/>
    <dgm:cxn modelId="{5BEBC529-D205-4D8E-89C2-534265F36F02}" type="presOf" srcId="{D24240B4-4D1B-4B78-A165-551C5D47E8D5}" destId="{B96F456A-B85B-4E6B-B718-AB04B4646693}" srcOrd="0" destOrd="0" presId="urn:microsoft.com/office/officeart/2005/8/layout/orgChart1"/>
    <dgm:cxn modelId="{A77A3C34-E712-410B-B89B-80ABC3E132D0}" type="presOf" srcId="{D24240B4-4D1B-4B78-A165-551C5D47E8D5}" destId="{D9DDE1B7-1141-4D0E-B6C8-5AB516830F1B}" srcOrd="1" destOrd="0" presId="urn:microsoft.com/office/officeart/2005/8/layout/orgChart1"/>
    <dgm:cxn modelId="{8EF72F4B-189E-4EDE-8C87-DD38A045D2A9}" type="presOf" srcId="{04988984-D03B-40F4-941A-2457B4C8C39B}" destId="{E3F527B6-EF1D-402F-9204-25CC05B649AC}" srcOrd="1" destOrd="0" presId="urn:microsoft.com/office/officeart/2005/8/layout/orgChart1"/>
    <dgm:cxn modelId="{A0807666-9F8B-45F1-B3EB-661754662F75}" srcId="{691CC6E7-E98D-421B-8B96-08BF3FCA6DAE}" destId="{D24240B4-4D1B-4B78-A165-551C5D47E8D5}" srcOrd="1" destOrd="0" parTransId="{C6BE4163-4268-493F-A45F-7DBF07D9B2B3}" sibTransId="{EB356093-8BD0-42B7-AED3-AF98CBE055DA}"/>
    <dgm:cxn modelId="{55702D91-5562-45EF-A1FA-D71DEB0B4B92}" type="presOf" srcId="{3AB27499-07DE-4A06-80AA-49D6C266E504}" destId="{50A74765-2C0A-49DC-A742-BEFF36E0C543}" srcOrd="1" destOrd="0" presId="urn:microsoft.com/office/officeart/2005/8/layout/orgChart1"/>
    <dgm:cxn modelId="{39FAB842-71A8-4EEF-9EA5-4B66CF28B766}" srcId="{5B340FD7-5173-43F8-AE4A-E11A50D8E25B}" destId="{872B43DC-BB09-4243-85AC-36E9DF1F9DB9}" srcOrd="0" destOrd="0" parTransId="{D06CA53D-4DD7-4F76-83C4-BEE5ADFCF8DA}" sibTransId="{52863841-BB7A-4CF2-9116-117F22613FAD}"/>
    <dgm:cxn modelId="{C6F98615-2541-4EAC-B5A1-BDFE8E65DCE8}" type="presOf" srcId="{B1C62FD7-1BF9-486C-BED6-BEAADCFAB467}" destId="{7863C440-EF8D-4735-8A92-B4EB6465ECE3}" srcOrd="0" destOrd="0" presId="urn:microsoft.com/office/officeart/2005/8/layout/orgChart1"/>
    <dgm:cxn modelId="{42DE3440-A7F0-485B-8C02-67E106764B4E}" type="presParOf" srcId="{7863C440-EF8D-4735-8A92-B4EB6465ECE3}" destId="{6B465C22-3291-4171-AAD8-67AC1A462F11}" srcOrd="0" destOrd="0" presId="urn:microsoft.com/office/officeart/2005/8/layout/orgChart1"/>
    <dgm:cxn modelId="{C5AE1B8C-BE15-4714-AC2A-1C4C9412D623}" type="presParOf" srcId="{6B465C22-3291-4171-AAD8-67AC1A462F11}" destId="{78CCEE3C-55F3-49C2-984A-721FB5FC9F2C}" srcOrd="0" destOrd="0" presId="urn:microsoft.com/office/officeart/2005/8/layout/orgChart1"/>
    <dgm:cxn modelId="{CA056A28-71C6-40D4-8EA7-E3496A90ED29}" type="presParOf" srcId="{78CCEE3C-55F3-49C2-984A-721FB5FC9F2C}" destId="{187B0D2E-966A-43CF-8C84-53293FEB37CE}" srcOrd="0" destOrd="0" presId="urn:microsoft.com/office/officeart/2005/8/layout/orgChart1"/>
    <dgm:cxn modelId="{990C70C8-F1B7-458D-8583-11070B105DC6}" type="presParOf" srcId="{78CCEE3C-55F3-49C2-984A-721FB5FC9F2C}" destId="{B5C7CC38-8C93-42ED-B1AD-D9D5503A031D}" srcOrd="1" destOrd="0" presId="urn:microsoft.com/office/officeart/2005/8/layout/orgChart1"/>
    <dgm:cxn modelId="{CCF05311-D0AA-4D7F-9540-81878607F657}" type="presParOf" srcId="{6B465C22-3291-4171-AAD8-67AC1A462F11}" destId="{74D67C01-0414-4369-ACF4-188DB273177A}" srcOrd="1" destOrd="0" presId="urn:microsoft.com/office/officeart/2005/8/layout/orgChart1"/>
    <dgm:cxn modelId="{8F7DF54C-4956-4F60-9566-EB23EFE48B05}" type="presParOf" srcId="{74D67C01-0414-4369-ACF4-188DB273177A}" destId="{938324F6-02C9-471E-A8BA-FD822A60EA3E}" srcOrd="0" destOrd="0" presId="urn:microsoft.com/office/officeart/2005/8/layout/orgChart1"/>
    <dgm:cxn modelId="{C84C8681-B219-4E07-AB70-964F7D0EFF0C}" type="presParOf" srcId="{74D67C01-0414-4369-ACF4-188DB273177A}" destId="{BB6E5D84-AA12-4A05-A2E3-3B2DC4EF672D}" srcOrd="1" destOrd="0" presId="urn:microsoft.com/office/officeart/2005/8/layout/orgChart1"/>
    <dgm:cxn modelId="{8F3720E3-10BD-482B-BB89-7C249D695314}" type="presParOf" srcId="{BB6E5D84-AA12-4A05-A2E3-3B2DC4EF672D}" destId="{36C17F74-F946-432E-A1A6-41E02B0146FE}" srcOrd="0" destOrd="0" presId="urn:microsoft.com/office/officeart/2005/8/layout/orgChart1"/>
    <dgm:cxn modelId="{8C8E5075-B017-430B-8E6E-546483CAD8F9}" type="presParOf" srcId="{36C17F74-F946-432E-A1A6-41E02B0146FE}" destId="{C0B06095-5DD1-47D8-BBA8-5535AB7A2436}" srcOrd="0" destOrd="0" presId="urn:microsoft.com/office/officeart/2005/8/layout/orgChart1"/>
    <dgm:cxn modelId="{21BD6F62-056E-43E4-8E91-37F7CA798227}" type="presParOf" srcId="{36C17F74-F946-432E-A1A6-41E02B0146FE}" destId="{1CEDED12-2C3F-424C-9A03-9F841F0F2BF7}" srcOrd="1" destOrd="0" presId="urn:microsoft.com/office/officeart/2005/8/layout/orgChart1"/>
    <dgm:cxn modelId="{1E4FF93F-DD6F-4032-8371-00B5D92D0080}" type="presParOf" srcId="{BB6E5D84-AA12-4A05-A2E3-3B2DC4EF672D}" destId="{B9AF3B45-2596-4FC0-9323-8F2B10235BC1}" srcOrd="1" destOrd="0" presId="urn:microsoft.com/office/officeart/2005/8/layout/orgChart1"/>
    <dgm:cxn modelId="{32555D5E-AD92-4DBC-BAF1-7BBA37D33C25}" type="presParOf" srcId="{B9AF3B45-2596-4FC0-9323-8F2B10235BC1}" destId="{63301B4D-465C-4138-AB5A-8FC3EAF699FD}" srcOrd="0" destOrd="0" presId="urn:microsoft.com/office/officeart/2005/8/layout/orgChart1"/>
    <dgm:cxn modelId="{A3E5682A-C732-44B1-9257-B3AFD9EDFE3E}" type="presParOf" srcId="{B9AF3B45-2596-4FC0-9323-8F2B10235BC1}" destId="{C1DA6B69-F7AE-4AD0-B0FC-97990657F1AC}" srcOrd="1" destOrd="0" presId="urn:microsoft.com/office/officeart/2005/8/layout/orgChart1"/>
    <dgm:cxn modelId="{F3308513-EA7E-465B-836F-AF17294E8E9A}" type="presParOf" srcId="{C1DA6B69-F7AE-4AD0-B0FC-97990657F1AC}" destId="{5E309B38-0AC4-4C29-83CA-BECE12F86316}" srcOrd="0" destOrd="0" presId="urn:microsoft.com/office/officeart/2005/8/layout/orgChart1"/>
    <dgm:cxn modelId="{9DB66631-8B3B-4EA4-9DC5-A1690BEF7C4B}" type="presParOf" srcId="{5E309B38-0AC4-4C29-83CA-BECE12F86316}" destId="{7380F99B-0EED-4052-BC2D-151B2BCEE556}" srcOrd="0" destOrd="0" presId="urn:microsoft.com/office/officeart/2005/8/layout/orgChart1"/>
    <dgm:cxn modelId="{8899E902-DDC8-4772-8D6B-ED85B2FACA6C}" type="presParOf" srcId="{5E309B38-0AC4-4C29-83CA-BECE12F86316}" destId="{997C1D92-F437-4B4F-9AA2-B6D8C5725338}" srcOrd="1" destOrd="0" presId="urn:microsoft.com/office/officeart/2005/8/layout/orgChart1"/>
    <dgm:cxn modelId="{DE6E5309-4E5A-4B40-9C39-9BE5164DE204}" type="presParOf" srcId="{C1DA6B69-F7AE-4AD0-B0FC-97990657F1AC}" destId="{A6835C2F-394F-409F-8245-CBB4CA92F801}" srcOrd="1" destOrd="0" presId="urn:microsoft.com/office/officeart/2005/8/layout/orgChart1"/>
    <dgm:cxn modelId="{9B0038BC-9BF1-445F-872B-EE36F2EA0A32}" type="presParOf" srcId="{C1DA6B69-F7AE-4AD0-B0FC-97990657F1AC}" destId="{5DCC8342-A6FF-4A0F-B915-60F29412C5F2}" srcOrd="2" destOrd="0" presId="urn:microsoft.com/office/officeart/2005/8/layout/orgChart1"/>
    <dgm:cxn modelId="{25EF012D-BB92-44A7-9CDF-5FA91C3563F6}" type="presParOf" srcId="{B9AF3B45-2596-4FC0-9323-8F2B10235BC1}" destId="{A96BEF0A-EE9D-4FCA-9820-7422650CE3F0}" srcOrd="2" destOrd="0" presId="urn:microsoft.com/office/officeart/2005/8/layout/orgChart1"/>
    <dgm:cxn modelId="{56127428-5092-43FB-9FE1-6AE4AF1239F6}" type="presParOf" srcId="{B9AF3B45-2596-4FC0-9323-8F2B10235BC1}" destId="{C713D927-5F2E-4112-960F-952C3342E6A5}" srcOrd="3" destOrd="0" presId="urn:microsoft.com/office/officeart/2005/8/layout/orgChart1"/>
    <dgm:cxn modelId="{60A98C41-EB8D-4077-AFE2-9390ECEC1766}" type="presParOf" srcId="{C713D927-5F2E-4112-960F-952C3342E6A5}" destId="{88A1403B-DC93-447D-9EE5-76C7D3EFD0C8}" srcOrd="0" destOrd="0" presId="urn:microsoft.com/office/officeart/2005/8/layout/orgChart1"/>
    <dgm:cxn modelId="{DFBDFB46-B0F9-44FF-9B33-BA8FEDD6B3EE}" type="presParOf" srcId="{88A1403B-DC93-447D-9EE5-76C7D3EFD0C8}" destId="{340F1794-E4C5-4938-801D-C00FF8D019D4}" srcOrd="0" destOrd="0" presId="urn:microsoft.com/office/officeart/2005/8/layout/orgChart1"/>
    <dgm:cxn modelId="{AD677267-AA0E-4ED6-96B7-0CB10658E684}" type="presParOf" srcId="{88A1403B-DC93-447D-9EE5-76C7D3EFD0C8}" destId="{4977DBA2-A7AA-443C-AA47-7BE35C697A9F}" srcOrd="1" destOrd="0" presId="urn:microsoft.com/office/officeart/2005/8/layout/orgChart1"/>
    <dgm:cxn modelId="{A650A37F-32D4-4608-A555-8D0E72CADB7E}" type="presParOf" srcId="{C713D927-5F2E-4112-960F-952C3342E6A5}" destId="{538C0986-1C4B-4EEC-944E-F9CAB7C7E1F3}" srcOrd="1" destOrd="0" presId="urn:microsoft.com/office/officeart/2005/8/layout/orgChart1"/>
    <dgm:cxn modelId="{F84DB54B-3E31-413F-A7A9-B1D34AC3DA16}" type="presParOf" srcId="{C713D927-5F2E-4112-960F-952C3342E6A5}" destId="{2C9E0E5A-D1A2-4120-8F86-D5DF6D3379BF}" srcOrd="2" destOrd="0" presId="urn:microsoft.com/office/officeart/2005/8/layout/orgChart1"/>
    <dgm:cxn modelId="{59E6CBF7-C152-4880-AC97-EC5C6EEA5EA5}" type="presParOf" srcId="{BB6E5D84-AA12-4A05-A2E3-3B2DC4EF672D}" destId="{C94429B6-A75A-47B4-A5E6-4B832D4E7AE2}" srcOrd="2" destOrd="0" presId="urn:microsoft.com/office/officeart/2005/8/layout/orgChart1"/>
    <dgm:cxn modelId="{8851BD18-FAB8-42E7-942D-A7AB23B39C91}" type="presParOf" srcId="{74D67C01-0414-4369-ACF4-188DB273177A}" destId="{751EB711-DA6B-4EC3-8BF8-10AC96D6450D}" srcOrd="2" destOrd="0" presId="urn:microsoft.com/office/officeart/2005/8/layout/orgChart1"/>
    <dgm:cxn modelId="{67EE60F4-C7CD-4C1C-9E19-83CFEA1D0840}" type="presParOf" srcId="{74D67C01-0414-4369-ACF4-188DB273177A}" destId="{3036A678-0DEC-4049-AD97-7677DA6258B3}" srcOrd="3" destOrd="0" presId="urn:microsoft.com/office/officeart/2005/8/layout/orgChart1"/>
    <dgm:cxn modelId="{14275FC7-8C74-4BFD-9CBE-7DDD37921A34}" type="presParOf" srcId="{3036A678-0DEC-4049-AD97-7677DA6258B3}" destId="{D9B5B2D6-9796-46AD-B261-213FFB6879C2}" srcOrd="0" destOrd="0" presId="urn:microsoft.com/office/officeart/2005/8/layout/orgChart1"/>
    <dgm:cxn modelId="{8A5E4424-98FD-4062-80E2-5151E6DBD0F7}" type="presParOf" srcId="{D9B5B2D6-9796-46AD-B261-213FFB6879C2}" destId="{B96F456A-B85B-4E6B-B718-AB04B4646693}" srcOrd="0" destOrd="0" presId="urn:microsoft.com/office/officeart/2005/8/layout/orgChart1"/>
    <dgm:cxn modelId="{CE8631EB-5771-4DFA-8E17-10E663AAAD6D}" type="presParOf" srcId="{D9B5B2D6-9796-46AD-B261-213FFB6879C2}" destId="{D9DDE1B7-1141-4D0E-B6C8-5AB516830F1B}" srcOrd="1" destOrd="0" presId="urn:microsoft.com/office/officeart/2005/8/layout/orgChart1"/>
    <dgm:cxn modelId="{26D2D78D-EFEA-4CC9-B80D-AB5184157422}" type="presParOf" srcId="{3036A678-0DEC-4049-AD97-7677DA6258B3}" destId="{314CDDE3-93F1-4DC2-ADBD-2C9370770740}" srcOrd="1" destOrd="0" presId="urn:microsoft.com/office/officeart/2005/8/layout/orgChart1"/>
    <dgm:cxn modelId="{941188DC-3374-458D-96BB-98CCF6C627DC}" type="presParOf" srcId="{314CDDE3-93F1-4DC2-ADBD-2C9370770740}" destId="{DE2EB076-2FDC-431E-846A-0D423044A2CD}" srcOrd="0" destOrd="0" presId="urn:microsoft.com/office/officeart/2005/8/layout/orgChart1"/>
    <dgm:cxn modelId="{09B49731-B941-4AB4-A46A-F4654DF82334}" type="presParOf" srcId="{314CDDE3-93F1-4DC2-ADBD-2C9370770740}" destId="{24951BCE-4E83-4231-BDD5-882669E7E71F}" srcOrd="1" destOrd="0" presId="urn:microsoft.com/office/officeart/2005/8/layout/orgChart1"/>
    <dgm:cxn modelId="{780E11E1-6F13-440E-8DE3-3542DED0B6D0}" type="presParOf" srcId="{24951BCE-4E83-4231-BDD5-882669E7E71F}" destId="{CBDEA5DE-0AA2-494B-9551-7513B7915A69}" srcOrd="0" destOrd="0" presId="urn:microsoft.com/office/officeart/2005/8/layout/orgChart1"/>
    <dgm:cxn modelId="{7FDD2D86-341A-467E-802F-1600F0143466}" type="presParOf" srcId="{CBDEA5DE-0AA2-494B-9551-7513B7915A69}" destId="{3B59B5C5-75FB-4DEF-8722-57B50A8668FD}" srcOrd="0" destOrd="0" presId="urn:microsoft.com/office/officeart/2005/8/layout/orgChart1"/>
    <dgm:cxn modelId="{4242EE9C-085C-4147-B33A-04CE545122B8}" type="presParOf" srcId="{CBDEA5DE-0AA2-494B-9551-7513B7915A69}" destId="{D7CD33FD-A422-4072-90C0-CBF1C05E303B}" srcOrd="1" destOrd="0" presId="urn:microsoft.com/office/officeart/2005/8/layout/orgChart1"/>
    <dgm:cxn modelId="{0BF477C9-0F06-4C00-841C-C53948F97B72}" type="presParOf" srcId="{24951BCE-4E83-4231-BDD5-882669E7E71F}" destId="{11643A6C-4626-4F03-893D-1DD1919CCEB8}" srcOrd="1" destOrd="0" presId="urn:microsoft.com/office/officeart/2005/8/layout/orgChart1"/>
    <dgm:cxn modelId="{7734BED0-12DF-49A4-8316-A637FED213C2}" type="presParOf" srcId="{11643A6C-4626-4F03-893D-1DD1919CCEB8}" destId="{CA7BD476-855C-4247-B849-F0ADB869B74C}" srcOrd="0" destOrd="0" presId="urn:microsoft.com/office/officeart/2005/8/layout/orgChart1"/>
    <dgm:cxn modelId="{9FBEC1A6-D368-41FC-B44D-481369B34FB0}" type="presParOf" srcId="{11643A6C-4626-4F03-893D-1DD1919CCEB8}" destId="{1ADFE544-6506-4392-A945-19A0E82B8EC8}" srcOrd="1" destOrd="0" presId="urn:microsoft.com/office/officeart/2005/8/layout/orgChart1"/>
    <dgm:cxn modelId="{E59904EB-61B3-450A-BB3B-55890A8F1F09}" type="presParOf" srcId="{1ADFE544-6506-4392-A945-19A0E82B8EC8}" destId="{411E898A-F0FB-4BD5-A55D-5A5FE418D577}" srcOrd="0" destOrd="0" presId="urn:microsoft.com/office/officeart/2005/8/layout/orgChart1"/>
    <dgm:cxn modelId="{043C5D22-36D2-4BAD-94DA-FB9089E23032}" type="presParOf" srcId="{411E898A-F0FB-4BD5-A55D-5A5FE418D577}" destId="{652DDB6E-BB29-4273-92EA-140485EFA771}" srcOrd="0" destOrd="0" presId="urn:microsoft.com/office/officeart/2005/8/layout/orgChart1"/>
    <dgm:cxn modelId="{09FA530D-4B1B-45A3-B8BF-2CC6999A51B1}" type="presParOf" srcId="{411E898A-F0FB-4BD5-A55D-5A5FE418D577}" destId="{45F86DAA-9C6C-46B5-86D9-4AE02286AF96}" srcOrd="1" destOrd="0" presId="urn:microsoft.com/office/officeart/2005/8/layout/orgChart1"/>
    <dgm:cxn modelId="{540EE27D-A438-4AE7-9CF1-2D3F7901C08E}" type="presParOf" srcId="{1ADFE544-6506-4392-A945-19A0E82B8EC8}" destId="{A381623A-EC6B-468A-B5A9-EEE153973F60}" srcOrd="1" destOrd="0" presId="urn:microsoft.com/office/officeart/2005/8/layout/orgChart1"/>
    <dgm:cxn modelId="{2E7B4C3C-0535-4FDB-8F14-BA2A83B98DFA}" type="presParOf" srcId="{1ADFE544-6506-4392-A945-19A0E82B8EC8}" destId="{8F5E9FDB-5152-4EEA-B80B-532BB021A16E}" srcOrd="2" destOrd="0" presId="urn:microsoft.com/office/officeart/2005/8/layout/orgChart1"/>
    <dgm:cxn modelId="{511486DD-83CF-442E-85E7-606DB63C6B92}" type="presParOf" srcId="{24951BCE-4E83-4231-BDD5-882669E7E71F}" destId="{95EBF5E9-13BA-4B68-B90E-EA562A1B16BE}" srcOrd="2" destOrd="0" presId="urn:microsoft.com/office/officeart/2005/8/layout/orgChart1"/>
    <dgm:cxn modelId="{8678D731-8309-4B8D-9873-A5ABC1198B08}" type="presParOf" srcId="{3036A678-0DEC-4049-AD97-7677DA6258B3}" destId="{956F90AC-B827-4C79-8B9B-B3D0799CB580}" srcOrd="2" destOrd="0" presId="urn:microsoft.com/office/officeart/2005/8/layout/orgChart1"/>
    <dgm:cxn modelId="{960CA272-8F4E-4258-A7C3-7823200079AD}" type="presParOf" srcId="{74D67C01-0414-4369-ACF4-188DB273177A}" destId="{D2E0222C-D035-4CF3-A94E-67BD7F73BBE4}" srcOrd="4" destOrd="0" presId="urn:microsoft.com/office/officeart/2005/8/layout/orgChart1"/>
    <dgm:cxn modelId="{3E5CC3F9-D28A-47D9-B8EF-4A20AC97BFA4}" type="presParOf" srcId="{74D67C01-0414-4369-ACF4-188DB273177A}" destId="{31883392-D412-48BA-8075-C57A0CB4BD7A}" srcOrd="5" destOrd="0" presId="urn:microsoft.com/office/officeart/2005/8/layout/orgChart1"/>
    <dgm:cxn modelId="{9E2A6776-D4C3-4022-B887-45EC9E956507}" type="presParOf" srcId="{31883392-D412-48BA-8075-C57A0CB4BD7A}" destId="{BD66DCB4-9E54-432A-8724-23C49AF41225}" srcOrd="0" destOrd="0" presId="urn:microsoft.com/office/officeart/2005/8/layout/orgChart1"/>
    <dgm:cxn modelId="{CC5F81BE-BBC9-46DA-9CA2-648666D31CB0}" type="presParOf" srcId="{BD66DCB4-9E54-432A-8724-23C49AF41225}" destId="{ABEA67BD-A9CA-4AD9-A656-54883E7F2215}" srcOrd="0" destOrd="0" presId="urn:microsoft.com/office/officeart/2005/8/layout/orgChart1"/>
    <dgm:cxn modelId="{CD109EF9-E221-4F9A-92F9-74984AA27D4F}" type="presParOf" srcId="{BD66DCB4-9E54-432A-8724-23C49AF41225}" destId="{55C66FDD-EA88-4AE9-9EAA-4D4A796DAC00}" srcOrd="1" destOrd="0" presId="urn:microsoft.com/office/officeart/2005/8/layout/orgChart1"/>
    <dgm:cxn modelId="{32FD22B7-1C72-4C34-8E42-C98D90D9F8F2}" type="presParOf" srcId="{31883392-D412-48BA-8075-C57A0CB4BD7A}" destId="{ED20FD11-F04A-483C-884E-7386E5F753FA}" srcOrd="1" destOrd="0" presId="urn:microsoft.com/office/officeart/2005/8/layout/orgChart1"/>
    <dgm:cxn modelId="{2E77E0A5-2EC6-4BC2-A06A-7DBB3EC11F13}" type="presParOf" srcId="{ED20FD11-F04A-483C-884E-7386E5F753FA}" destId="{E184E362-974F-4098-98DA-D92217ACA4E5}" srcOrd="0" destOrd="0" presId="urn:microsoft.com/office/officeart/2005/8/layout/orgChart1"/>
    <dgm:cxn modelId="{7380D116-C0A7-47F3-8657-1C540EF54654}" type="presParOf" srcId="{ED20FD11-F04A-483C-884E-7386E5F753FA}" destId="{0AC9CE4A-9099-455C-990F-2BD8DFAAF691}" srcOrd="1" destOrd="0" presId="urn:microsoft.com/office/officeart/2005/8/layout/orgChart1"/>
    <dgm:cxn modelId="{F4892532-DB48-407B-B340-9AB663372025}" type="presParOf" srcId="{0AC9CE4A-9099-455C-990F-2BD8DFAAF691}" destId="{267B31BD-7693-4812-8852-DFC843074CDC}" srcOrd="0" destOrd="0" presId="urn:microsoft.com/office/officeart/2005/8/layout/orgChart1"/>
    <dgm:cxn modelId="{8531B941-6128-4CB7-9206-058A44493E69}" type="presParOf" srcId="{267B31BD-7693-4812-8852-DFC843074CDC}" destId="{EB662CD6-91D5-4468-B61C-A9DFE3449C43}" srcOrd="0" destOrd="0" presId="urn:microsoft.com/office/officeart/2005/8/layout/orgChart1"/>
    <dgm:cxn modelId="{9C472C8E-3210-432E-B4AF-706386EFB5DA}" type="presParOf" srcId="{267B31BD-7693-4812-8852-DFC843074CDC}" destId="{E3F527B6-EF1D-402F-9204-25CC05B649AC}" srcOrd="1" destOrd="0" presId="urn:microsoft.com/office/officeart/2005/8/layout/orgChart1"/>
    <dgm:cxn modelId="{E34D109B-AB5A-41C1-B8DE-631751938272}" type="presParOf" srcId="{0AC9CE4A-9099-455C-990F-2BD8DFAAF691}" destId="{049A6ADD-52D9-4963-9897-CFD8CC78E030}" srcOrd="1" destOrd="0" presId="urn:microsoft.com/office/officeart/2005/8/layout/orgChart1"/>
    <dgm:cxn modelId="{1A2246A0-DF95-4E55-901A-A30E8F2E52DD}" type="presParOf" srcId="{049A6ADD-52D9-4963-9897-CFD8CC78E030}" destId="{7B538365-C6A2-4B99-9EC0-EF14536B2FB5}" srcOrd="0" destOrd="0" presId="urn:microsoft.com/office/officeart/2005/8/layout/orgChart1"/>
    <dgm:cxn modelId="{F94838F5-09E9-4582-973C-1DC43BED90FB}" type="presParOf" srcId="{049A6ADD-52D9-4963-9897-CFD8CC78E030}" destId="{78256285-4DF9-40B1-A560-67BED6E5274C}" srcOrd="1" destOrd="0" presId="urn:microsoft.com/office/officeart/2005/8/layout/orgChart1"/>
    <dgm:cxn modelId="{0B701879-A2AA-42AC-A6CA-BE96886751A5}" type="presParOf" srcId="{78256285-4DF9-40B1-A560-67BED6E5274C}" destId="{7EF9C031-8844-4EAB-835E-B7AE8BE9B77D}" srcOrd="0" destOrd="0" presId="urn:microsoft.com/office/officeart/2005/8/layout/orgChart1"/>
    <dgm:cxn modelId="{383414D4-4DF4-47B6-97E8-0DD900C20EA6}" type="presParOf" srcId="{7EF9C031-8844-4EAB-835E-B7AE8BE9B77D}" destId="{083130F5-5784-4986-8893-9DE72E6FBB1C}" srcOrd="0" destOrd="0" presId="urn:microsoft.com/office/officeart/2005/8/layout/orgChart1"/>
    <dgm:cxn modelId="{D1958CB3-D642-4588-8BD2-E751F98C08B4}" type="presParOf" srcId="{7EF9C031-8844-4EAB-835E-B7AE8BE9B77D}" destId="{50A74765-2C0A-49DC-A742-BEFF36E0C543}" srcOrd="1" destOrd="0" presId="urn:microsoft.com/office/officeart/2005/8/layout/orgChart1"/>
    <dgm:cxn modelId="{D3344212-B86B-473F-9AEA-DD62BBE9F30D}" type="presParOf" srcId="{78256285-4DF9-40B1-A560-67BED6E5274C}" destId="{A3ED998A-7AE8-4D7E-A528-4A516656FEC2}" srcOrd="1" destOrd="0" presId="urn:microsoft.com/office/officeart/2005/8/layout/orgChart1"/>
    <dgm:cxn modelId="{F8FEF913-6556-4DA1-96BD-122723593573}" type="presParOf" srcId="{78256285-4DF9-40B1-A560-67BED6E5274C}" destId="{3AE2D54F-D250-4ED7-80CE-E03A39368EA9}" srcOrd="2" destOrd="0" presId="urn:microsoft.com/office/officeart/2005/8/layout/orgChart1"/>
    <dgm:cxn modelId="{AE9AB999-0A4F-4499-8117-36F2E5856F48}" type="presParOf" srcId="{0AC9CE4A-9099-455C-990F-2BD8DFAAF691}" destId="{4D344581-A656-4F33-80CD-BF2A7C5B86EE}" srcOrd="2" destOrd="0" presId="urn:microsoft.com/office/officeart/2005/8/layout/orgChart1"/>
    <dgm:cxn modelId="{00033A6D-861C-4B46-8828-533248B08D15}" type="presParOf" srcId="{31883392-D412-48BA-8075-C57A0CB4BD7A}" destId="{F4C46EEB-F7B1-4982-96DA-68C37837F77D}" srcOrd="2" destOrd="0" presId="urn:microsoft.com/office/officeart/2005/8/layout/orgChart1"/>
    <dgm:cxn modelId="{376933D1-F22A-4F97-996D-1BBA9E80C00B}" type="presParOf" srcId="{6B465C22-3291-4171-AAD8-67AC1A462F11}" destId="{B1799437-B500-40FC-B2C6-6A1D75726444}"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3AB1EA1-366D-402D-8D1F-5AE278BB86DC}" type="doc">
      <dgm:prSet loTypeId="urn:microsoft.com/office/officeart/2005/8/layout/chevron2" loCatId="list" qsTypeId="urn:microsoft.com/office/officeart/2005/8/quickstyle/3d1" qsCatId="3D" csTypeId="urn:microsoft.com/office/officeart/2005/8/colors/accent0_3" csCatId="mainScheme" phldr="1"/>
      <dgm:spPr/>
      <dgm:t>
        <a:bodyPr/>
        <a:lstStyle/>
        <a:p>
          <a:endParaRPr lang="en-US"/>
        </a:p>
      </dgm:t>
    </dgm:pt>
    <dgm:pt modelId="{80692DC9-6A7E-4BC9-A262-D7B42E420DB7}">
      <dgm:prSet phldrT="[Text]"/>
      <dgm:spPr>
        <a:xfrm rot="5400000">
          <a:off x="-261595" y="263779"/>
          <a:ext cx="1743967" cy="1220777"/>
        </a:xfrm>
        <a:prstGeom prst="chevron">
          <a:avLst/>
        </a:prstGeom>
        <a:solidFill>
          <a:srgbClr val="70AD47">
            <a:lumMod val="60000"/>
            <a:lumOff val="40000"/>
          </a:srgbClr>
        </a:solidFill>
        <a:ln w="6350" cap="flat" cmpd="sng" algn="ctr">
          <a:solidFill>
            <a:srgbClr val="44546A">
              <a:hueOff val="0"/>
              <a:satOff val="0"/>
              <a:lumOff val="0"/>
              <a:alphaOff val="0"/>
            </a:srgbClr>
          </a:solidFill>
          <a:prstDash val="solid"/>
          <a:miter lim="800000"/>
        </a:ln>
        <a:effectLst/>
        <a:scene3d>
          <a:camera prst="orthographicFront"/>
          <a:lightRig rig="flat" dir="t"/>
        </a:scene3d>
        <a:sp3d prstMaterial="plastic">
          <a:bevelT w="120900" h="88900"/>
          <a:bevelB w="88900" h="31750" prst="angle"/>
        </a:sp3d>
      </dgm:spPr>
      <dgm:t>
        <a:bodyPr/>
        <a:lstStyle/>
        <a:p>
          <a:r>
            <a:rPr lang="en-US">
              <a:solidFill>
                <a:sysClr val="window" lastClr="FFFFFF"/>
              </a:solidFill>
              <a:latin typeface="Calibri" panose="020F0502020204030204"/>
              <a:ea typeface="+mn-ea"/>
              <a:cs typeface="+mn-cs"/>
            </a:rPr>
            <a:t>Risk</a:t>
          </a:r>
        </a:p>
      </dgm:t>
    </dgm:pt>
    <dgm:pt modelId="{ECA8B5A0-CAD2-4305-A434-4D15D05EB4FA}" type="parTrans" cxnId="{99503846-6690-4891-9719-1AA710E39A95}">
      <dgm:prSet/>
      <dgm:spPr/>
      <dgm:t>
        <a:bodyPr/>
        <a:lstStyle/>
        <a:p>
          <a:endParaRPr lang="en-US"/>
        </a:p>
      </dgm:t>
    </dgm:pt>
    <dgm:pt modelId="{6A6C28A2-4FB6-43F2-8636-5A9BF020E174}" type="sibTrans" cxnId="{99503846-6690-4891-9719-1AA710E39A95}">
      <dgm:prSet/>
      <dgm:spPr/>
      <dgm:t>
        <a:bodyPr/>
        <a:lstStyle/>
        <a:p>
          <a:endParaRPr lang="en-US"/>
        </a:p>
      </dgm:t>
    </dgm:pt>
    <dgm:pt modelId="{83334DF8-91D6-4E09-B4A4-C9095851D9C7}">
      <dgm:prSet phldrT="[Text]"/>
      <dgm:spPr>
        <a:xfrm rot="5400000">
          <a:off x="2786799" y="-1563837"/>
          <a:ext cx="1133579" cy="4265622"/>
        </a:xfrm>
        <a:prstGeom prst="round2SameRect">
          <a:avLst/>
        </a:prstGeom>
        <a:solidFill>
          <a:srgbClr val="5B9BD5">
            <a:lumMod val="40000"/>
            <a:lumOff val="60000"/>
            <a:alpha val="90000"/>
          </a:srgbClr>
        </a:solidFill>
        <a:ln w="6350" cap="flat" cmpd="sng" algn="ctr">
          <a:solidFill>
            <a:srgbClr val="44546A">
              <a:hueOff val="0"/>
              <a:satOff val="0"/>
              <a:lumOff val="0"/>
              <a:alphaOff val="0"/>
            </a:srgbClr>
          </a:solidFill>
          <a:prstDash val="solid"/>
          <a:miter lim="800000"/>
        </a:ln>
        <a:effectLst/>
        <a:scene3d>
          <a:camera prst="orthographicFront"/>
          <a:lightRig rig="flat" dir="t"/>
        </a:scene3d>
        <a:sp3d extrusionH="12700" prstMaterial="plastic">
          <a:bevelT w="50800" h="50800"/>
        </a:sp3d>
      </dgm:spPr>
      <dgm:t>
        <a:bodyPr/>
        <a:lstStyle/>
        <a:p>
          <a:pPr algn="l"/>
          <a:r>
            <a:rPr lang="en-US">
              <a:solidFill>
                <a:sysClr val="windowText" lastClr="000000">
                  <a:hueOff val="0"/>
                  <a:satOff val="0"/>
                  <a:lumOff val="0"/>
                  <a:alphaOff val="0"/>
                </a:sysClr>
              </a:solidFill>
              <a:latin typeface="Calibri" panose="020F0502020204030204"/>
              <a:ea typeface="+mn-ea"/>
              <a:cs typeface="+mn-cs"/>
            </a:rPr>
            <a:t>Job Loss</a:t>
          </a:r>
        </a:p>
      </dgm:t>
    </dgm:pt>
    <dgm:pt modelId="{B46C7877-2AB6-47A0-A61F-AD07B2A6B2DE}" type="parTrans" cxnId="{EBB2502B-006F-4859-9749-A7F6D2E9BDF3}">
      <dgm:prSet/>
      <dgm:spPr/>
      <dgm:t>
        <a:bodyPr/>
        <a:lstStyle/>
        <a:p>
          <a:endParaRPr lang="en-US"/>
        </a:p>
      </dgm:t>
    </dgm:pt>
    <dgm:pt modelId="{551EF0FF-E32B-4D30-8E70-3BC0C15D15D5}" type="sibTrans" cxnId="{EBB2502B-006F-4859-9749-A7F6D2E9BDF3}">
      <dgm:prSet/>
      <dgm:spPr/>
      <dgm:t>
        <a:bodyPr/>
        <a:lstStyle/>
        <a:p>
          <a:endParaRPr lang="en-US"/>
        </a:p>
      </dgm:t>
    </dgm:pt>
    <dgm:pt modelId="{98B0EF68-B0DF-4D27-8150-34326A4D0CFC}">
      <dgm:prSet phldrT="[Text]"/>
      <dgm:spPr>
        <a:xfrm rot="5400000">
          <a:off x="2786799" y="-111773"/>
          <a:ext cx="1133579" cy="4265622"/>
        </a:xfrm>
        <a:prstGeom prst="round2SameRect">
          <a:avLst/>
        </a:prstGeom>
        <a:solidFill>
          <a:srgbClr val="70AD47">
            <a:lumMod val="40000"/>
            <a:lumOff val="60000"/>
            <a:alpha val="90000"/>
          </a:srgbClr>
        </a:solidFill>
        <a:ln w="6350" cap="flat" cmpd="sng" algn="ctr">
          <a:solidFill>
            <a:srgbClr val="44546A">
              <a:hueOff val="0"/>
              <a:satOff val="0"/>
              <a:lumOff val="0"/>
              <a:alphaOff val="0"/>
            </a:srgbClr>
          </a:solidFill>
          <a:prstDash val="solid"/>
          <a:miter lim="800000"/>
        </a:ln>
        <a:effectLst/>
        <a:scene3d>
          <a:camera prst="orthographicFront"/>
          <a:lightRig rig="flat" dir="t"/>
        </a:scene3d>
        <a:sp3d extrusionH="12700" prstMaterial="plastic">
          <a:bevelT w="50800" h="50800"/>
        </a:sp3d>
      </dgm:spPr>
      <dgm:t>
        <a:bodyPr/>
        <a:lstStyle/>
        <a:p>
          <a:r>
            <a:rPr lang="en-US">
              <a:solidFill>
                <a:sysClr val="windowText" lastClr="000000">
                  <a:hueOff val="0"/>
                  <a:satOff val="0"/>
                  <a:lumOff val="0"/>
                  <a:alphaOff val="0"/>
                </a:sysClr>
              </a:solidFill>
              <a:latin typeface="Calibri" panose="020F0502020204030204"/>
              <a:ea typeface="+mn-ea"/>
              <a:cs typeface="+mn-cs"/>
            </a:rPr>
            <a:t>Efficiency</a:t>
          </a:r>
        </a:p>
      </dgm:t>
    </dgm:pt>
    <dgm:pt modelId="{101B3D0B-561C-404E-833D-9265712BCC88}" type="parTrans" cxnId="{DC146316-3082-44C1-88B4-6E9BF5D1E370}">
      <dgm:prSet/>
      <dgm:spPr/>
      <dgm:t>
        <a:bodyPr/>
        <a:lstStyle/>
        <a:p>
          <a:endParaRPr lang="en-US"/>
        </a:p>
      </dgm:t>
    </dgm:pt>
    <dgm:pt modelId="{2A41A864-C945-4360-8278-808C031C2EE0}" type="sibTrans" cxnId="{DC146316-3082-44C1-88B4-6E9BF5D1E370}">
      <dgm:prSet/>
      <dgm:spPr/>
      <dgm:t>
        <a:bodyPr/>
        <a:lstStyle/>
        <a:p>
          <a:endParaRPr lang="en-US"/>
        </a:p>
      </dgm:t>
    </dgm:pt>
    <dgm:pt modelId="{DF555E10-C663-479C-BD8B-9BAD17F4D1C3}">
      <dgm:prSet phldrT="[Text]"/>
      <dgm:spPr>
        <a:xfrm rot="5400000">
          <a:off x="-261595" y="1715843"/>
          <a:ext cx="1743967" cy="1220777"/>
        </a:xfrm>
        <a:prstGeom prst="chevron">
          <a:avLst/>
        </a:prstGeom>
        <a:solidFill>
          <a:srgbClr val="E7E6E6">
            <a:lumMod val="50000"/>
          </a:srgbClr>
        </a:solidFill>
        <a:ln w="6350" cap="flat" cmpd="sng" algn="ctr">
          <a:solidFill>
            <a:srgbClr val="44546A">
              <a:hueOff val="0"/>
              <a:satOff val="0"/>
              <a:lumOff val="0"/>
              <a:alphaOff val="0"/>
            </a:srgbClr>
          </a:solidFill>
          <a:prstDash val="solid"/>
          <a:miter lim="800000"/>
        </a:ln>
        <a:effectLst/>
        <a:scene3d>
          <a:camera prst="orthographicFront"/>
          <a:lightRig rig="flat" dir="t"/>
        </a:scene3d>
        <a:sp3d prstMaterial="plastic">
          <a:bevelT w="120900" h="88900"/>
          <a:bevelB w="88900" h="31750" prst="angle"/>
        </a:sp3d>
      </dgm:spPr>
      <dgm:t>
        <a:bodyPr/>
        <a:lstStyle/>
        <a:p>
          <a:r>
            <a:rPr lang="en-US">
              <a:solidFill>
                <a:sysClr val="window" lastClr="FFFFFF"/>
              </a:solidFill>
              <a:latin typeface="Calibri" panose="020F0502020204030204"/>
              <a:ea typeface="+mn-ea"/>
              <a:cs typeface="+mn-cs"/>
            </a:rPr>
            <a:t>Benefits Framework</a:t>
          </a:r>
        </a:p>
      </dgm:t>
    </dgm:pt>
    <dgm:pt modelId="{4E085AA6-72C9-4DCE-9237-6536B7D6263D}" type="sibTrans" cxnId="{5916CF43-FBC0-4532-B742-CE36B34C0F7F}">
      <dgm:prSet/>
      <dgm:spPr/>
      <dgm:t>
        <a:bodyPr/>
        <a:lstStyle/>
        <a:p>
          <a:endParaRPr lang="en-US"/>
        </a:p>
      </dgm:t>
    </dgm:pt>
    <dgm:pt modelId="{F2FCF1B9-B3A5-4ECF-B7B7-3B9EA369C370}" type="parTrans" cxnId="{5916CF43-FBC0-4532-B742-CE36B34C0F7F}">
      <dgm:prSet/>
      <dgm:spPr/>
      <dgm:t>
        <a:bodyPr/>
        <a:lstStyle/>
        <a:p>
          <a:endParaRPr lang="en-US"/>
        </a:p>
      </dgm:t>
    </dgm:pt>
    <dgm:pt modelId="{96D16791-95FC-46DD-A2FD-64F2033514BF}">
      <dgm:prSet phldrT="[Text]"/>
      <dgm:spPr>
        <a:xfrm rot="5400000">
          <a:off x="2786799" y="-1563837"/>
          <a:ext cx="1133579" cy="4265622"/>
        </a:xfrm>
        <a:prstGeom prst="round2SameRect">
          <a:avLst/>
        </a:prstGeom>
        <a:solidFill>
          <a:srgbClr val="5B9BD5">
            <a:lumMod val="40000"/>
            <a:lumOff val="60000"/>
            <a:alpha val="90000"/>
          </a:srgbClr>
        </a:solidFill>
        <a:ln w="6350" cap="flat" cmpd="sng" algn="ctr">
          <a:solidFill>
            <a:srgbClr val="44546A">
              <a:hueOff val="0"/>
              <a:satOff val="0"/>
              <a:lumOff val="0"/>
              <a:alphaOff val="0"/>
            </a:srgbClr>
          </a:solidFill>
          <a:prstDash val="solid"/>
          <a:miter lim="800000"/>
        </a:ln>
        <a:effectLst/>
        <a:scene3d>
          <a:camera prst="orthographicFront"/>
          <a:lightRig rig="flat" dir="t"/>
        </a:scene3d>
        <a:sp3d extrusionH="12700" prstMaterial="plastic">
          <a:bevelT w="50800" h="50800"/>
        </a:sp3d>
      </dgm:spPr>
      <dgm:t>
        <a:bodyPr/>
        <a:lstStyle/>
        <a:p>
          <a:pPr algn="l"/>
          <a:r>
            <a:rPr lang="en-US">
              <a:solidFill>
                <a:sysClr val="windowText" lastClr="000000">
                  <a:hueOff val="0"/>
                  <a:satOff val="0"/>
                  <a:lumOff val="0"/>
                  <a:alphaOff val="0"/>
                </a:sysClr>
              </a:solidFill>
              <a:latin typeface="Calibri" panose="020F0502020204030204"/>
              <a:ea typeface="+mn-ea"/>
              <a:cs typeface="+mn-cs"/>
            </a:rPr>
            <a:t>Biass</a:t>
          </a:r>
        </a:p>
      </dgm:t>
    </dgm:pt>
    <dgm:pt modelId="{0A5EE7D9-9537-4A31-B4EC-E841CB1F2A9F}" type="parTrans" cxnId="{8CBE5E96-3530-4781-A5CE-28C2BC802524}">
      <dgm:prSet/>
      <dgm:spPr/>
      <dgm:t>
        <a:bodyPr/>
        <a:lstStyle/>
        <a:p>
          <a:endParaRPr lang="en-US"/>
        </a:p>
      </dgm:t>
    </dgm:pt>
    <dgm:pt modelId="{678EFC96-F113-4AF3-AFE3-64828C73288A}" type="sibTrans" cxnId="{8CBE5E96-3530-4781-A5CE-28C2BC802524}">
      <dgm:prSet/>
      <dgm:spPr/>
      <dgm:t>
        <a:bodyPr/>
        <a:lstStyle/>
        <a:p>
          <a:endParaRPr lang="en-US"/>
        </a:p>
      </dgm:t>
    </dgm:pt>
    <dgm:pt modelId="{E76BCA02-9F96-43D4-80BB-81F05F050106}">
      <dgm:prSet phldrT="[Text]"/>
      <dgm:spPr>
        <a:xfrm rot="5400000">
          <a:off x="2786799" y="-1563837"/>
          <a:ext cx="1133579" cy="4265622"/>
        </a:xfrm>
        <a:prstGeom prst="round2SameRect">
          <a:avLst/>
        </a:prstGeom>
        <a:solidFill>
          <a:srgbClr val="5B9BD5">
            <a:lumMod val="40000"/>
            <a:lumOff val="60000"/>
            <a:alpha val="90000"/>
          </a:srgbClr>
        </a:solidFill>
        <a:ln w="6350" cap="flat" cmpd="sng" algn="ctr">
          <a:solidFill>
            <a:srgbClr val="44546A">
              <a:hueOff val="0"/>
              <a:satOff val="0"/>
              <a:lumOff val="0"/>
              <a:alphaOff val="0"/>
            </a:srgbClr>
          </a:solidFill>
          <a:prstDash val="solid"/>
          <a:miter lim="800000"/>
        </a:ln>
        <a:effectLst/>
        <a:scene3d>
          <a:camera prst="orthographicFront"/>
          <a:lightRig rig="flat" dir="t"/>
        </a:scene3d>
        <a:sp3d extrusionH="12700" prstMaterial="plastic">
          <a:bevelT w="50800" h="50800"/>
        </a:sp3d>
      </dgm:spPr>
      <dgm:t>
        <a:bodyPr/>
        <a:lstStyle/>
        <a:p>
          <a:pPr algn="l"/>
          <a:r>
            <a:rPr lang="en-US">
              <a:solidFill>
                <a:sysClr val="windowText" lastClr="000000">
                  <a:hueOff val="0"/>
                  <a:satOff val="0"/>
                  <a:lumOff val="0"/>
                  <a:alphaOff val="0"/>
                </a:sysClr>
              </a:solidFill>
              <a:latin typeface="Calibri" panose="020F0502020204030204"/>
              <a:ea typeface="+mn-ea"/>
              <a:cs typeface="+mn-cs"/>
            </a:rPr>
            <a:t>Survelliance</a:t>
          </a:r>
        </a:p>
      </dgm:t>
    </dgm:pt>
    <dgm:pt modelId="{9846382C-1D75-4660-921C-7C8E95BD1958}" type="parTrans" cxnId="{BD262B4F-CF95-45DF-A564-3EA55CD31C41}">
      <dgm:prSet/>
      <dgm:spPr/>
      <dgm:t>
        <a:bodyPr/>
        <a:lstStyle/>
        <a:p>
          <a:endParaRPr lang="en-US"/>
        </a:p>
      </dgm:t>
    </dgm:pt>
    <dgm:pt modelId="{913054A9-07CF-4AF8-AE85-8FD216EDEE4B}" type="sibTrans" cxnId="{BD262B4F-CF95-45DF-A564-3EA55CD31C41}">
      <dgm:prSet/>
      <dgm:spPr/>
      <dgm:t>
        <a:bodyPr/>
        <a:lstStyle/>
        <a:p>
          <a:endParaRPr lang="en-US"/>
        </a:p>
      </dgm:t>
    </dgm:pt>
    <dgm:pt modelId="{C0C6B7D8-0C0C-441E-A8DF-6B509BC00FCB}">
      <dgm:prSet phldrT="[Text]"/>
      <dgm:spPr>
        <a:xfrm rot="5400000">
          <a:off x="2786799" y="-1563837"/>
          <a:ext cx="1133579" cy="4265622"/>
        </a:xfrm>
        <a:prstGeom prst="round2SameRect">
          <a:avLst/>
        </a:prstGeom>
        <a:solidFill>
          <a:srgbClr val="5B9BD5">
            <a:lumMod val="40000"/>
            <a:lumOff val="60000"/>
            <a:alpha val="90000"/>
          </a:srgbClr>
        </a:solidFill>
        <a:ln w="6350" cap="flat" cmpd="sng" algn="ctr">
          <a:solidFill>
            <a:srgbClr val="44546A">
              <a:hueOff val="0"/>
              <a:satOff val="0"/>
              <a:lumOff val="0"/>
              <a:alphaOff val="0"/>
            </a:srgbClr>
          </a:solidFill>
          <a:prstDash val="solid"/>
          <a:miter lim="800000"/>
        </a:ln>
        <a:effectLst/>
        <a:scene3d>
          <a:camera prst="orthographicFront"/>
          <a:lightRig rig="flat" dir="t"/>
        </a:scene3d>
        <a:sp3d extrusionH="12700" prstMaterial="plastic">
          <a:bevelT w="50800" h="50800"/>
        </a:sp3d>
      </dgm:spPr>
      <dgm:t>
        <a:bodyPr/>
        <a:lstStyle/>
        <a:p>
          <a:pPr algn="l"/>
          <a:r>
            <a:rPr lang="en-US">
              <a:solidFill>
                <a:sysClr val="windowText" lastClr="000000">
                  <a:hueOff val="0"/>
                  <a:satOff val="0"/>
                  <a:lumOff val="0"/>
                  <a:alphaOff val="0"/>
                </a:sysClr>
              </a:solidFill>
              <a:latin typeface="Calibri" panose="020F0502020204030204"/>
              <a:ea typeface="+mn-ea"/>
              <a:cs typeface="+mn-cs"/>
            </a:rPr>
            <a:t>Superintelligence</a:t>
          </a:r>
        </a:p>
      </dgm:t>
    </dgm:pt>
    <dgm:pt modelId="{71972A41-58C7-4125-80D9-82B5485EF53B}" type="parTrans" cxnId="{C259D04E-CC74-462A-B1AB-544F329D2BC7}">
      <dgm:prSet/>
      <dgm:spPr/>
      <dgm:t>
        <a:bodyPr/>
        <a:lstStyle/>
        <a:p>
          <a:endParaRPr lang="en-US"/>
        </a:p>
      </dgm:t>
    </dgm:pt>
    <dgm:pt modelId="{7CEDB794-5FCC-4B17-B500-FD947EDF32E0}" type="sibTrans" cxnId="{C259D04E-CC74-462A-B1AB-544F329D2BC7}">
      <dgm:prSet/>
      <dgm:spPr/>
      <dgm:t>
        <a:bodyPr/>
        <a:lstStyle/>
        <a:p>
          <a:endParaRPr lang="en-US"/>
        </a:p>
      </dgm:t>
    </dgm:pt>
    <dgm:pt modelId="{48B24F9B-8D99-415E-AA43-C97436CD6CFE}">
      <dgm:prSet phldrT="[Text]"/>
      <dgm:spPr>
        <a:xfrm rot="5400000">
          <a:off x="2786799" y="-111773"/>
          <a:ext cx="1133579" cy="4265622"/>
        </a:xfrm>
        <a:prstGeom prst="round2SameRect">
          <a:avLst/>
        </a:prstGeom>
        <a:solidFill>
          <a:srgbClr val="70AD47">
            <a:lumMod val="40000"/>
            <a:lumOff val="60000"/>
            <a:alpha val="90000"/>
          </a:srgbClr>
        </a:solidFill>
        <a:ln w="6350" cap="flat" cmpd="sng" algn="ctr">
          <a:solidFill>
            <a:srgbClr val="44546A">
              <a:hueOff val="0"/>
              <a:satOff val="0"/>
              <a:lumOff val="0"/>
              <a:alphaOff val="0"/>
            </a:srgbClr>
          </a:solidFill>
          <a:prstDash val="solid"/>
          <a:miter lim="800000"/>
        </a:ln>
        <a:effectLst/>
        <a:scene3d>
          <a:camera prst="orthographicFront"/>
          <a:lightRig rig="flat" dir="t"/>
        </a:scene3d>
        <a:sp3d extrusionH="12700" prstMaterial="plastic">
          <a:bevelT w="50800" h="50800"/>
        </a:sp3d>
      </dgm:spPr>
      <dgm:t>
        <a:bodyPr/>
        <a:lstStyle/>
        <a:p>
          <a:r>
            <a:rPr lang="en-US">
              <a:solidFill>
                <a:sysClr val="windowText" lastClr="000000">
                  <a:hueOff val="0"/>
                  <a:satOff val="0"/>
                  <a:lumOff val="0"/>
                  <a:alphaOff val="0"/>
                </a:sysClr>
              </a:solidFill>
              <a:latin typeface="Calibri" panose="020F0502020204030204"/>
              <a:ea typeface="+mn-ea"/>
              <a:cs typeface="+mn-cs"/>
            </a:rPr>
            <a:t>Health care Advances</a:t>
          </a:r>
        </a:p>
      </dgm:t>
    </dgm:pt>
    <dgm:pt modelId="{3195408C-A998-44FA-AA2E-D06184722898}" type="parTrans" cxnId="{4A8AC9A6-DBB8-4552-AA1E-011389A5D98B}">
      <dgm:prSet/>
      <dgm:spPr/>
      <dgm:t>
        <a:bodyPr/>
        <a:lstStyle/>
        <a:p>
          <a:endParaRPr lang="en-US"/>
        </a:p>
      </dgm:t>
    </dgm:pt>
    <dgm:pt modelId="{30620D94-E1E5-4CB5-8EA6-BCAA5D3A4D7B}" type="sibTrans" cxnId="{4A8AC9A6-DBB8-4552-AA1E-011389A5D98B}">
      <dgm:prSet/>
      <dgm:spPr/>
      <dgm:t>
        <a:bodyPr/>
        <a:lstStyle/>
        <a:p>
          <a:endParaRPr lang="en-US"/>
        </a:p>
      </dgm:t>
    </dgm:pt>
    <dgm:pt modelId="{A971EEA2-588C-4D3A-AD89-76F74A58D504}">
      <dgm:prSet phldrT="[Text]"/>
      <dgm:spPr>
        <a:xfrm rot="5400000">
          <a:off x="2786799" y="-111773"/>
          <a:ext cx="1133579" cy="4265622"/>
        </a:xfrm>
        <a:prstGeom prst="round2SameRect">
          <a:avLst/>
        </a:prstGeom>
        <a:solidFill>
          <a:srgbClr val="70AD47">
            <a:lumMod val="40000"/>
            <a:lumOff val="60000"/>
            <a:alpha val="90000"/>
          </a:srgbClr>
        </a:solidFill>
        <a:ln w="6350" cap="flat" cmpd="sng" algn="ctr">
          <a:solidFill>
            <a:srgbClr val="44546A">
              <a:hueOff val="0"/>
              <a:satOff val="0"/>
              <a:lumOff val="0"/>
              <a:alphaOff val="0"/>
            </a:srgbClr>
          </a:solidFill>
          <a:prstDash val="solid"/>
          <a:miter lim="800000"/>
        </a:ln>
        <a:effectLst/>
        <a:scene3d>
          <a:camera prst="orthographicFront"/>
          <a:lightRig rig="flat" dir="t"/>
        </a:scene3d>
        <a:sp3d extrusionH="12700" prstMaterial="plastic">
          <a:bevelT w="50800" h="50800"/>
        </a:sp3d>
      </dgm:spPr>
      <dgm:t>
        <a:bodyPr/>
        <a:lstStyle/>
        <a:p>
          <a:r>
            <a:rPr lang="en-US">
              <a:solidFill>
                <a:sysClr val="windowText" lastClr="000000">
                  <a:hueOff val="0"/>
                  <a:satOff val="0"/>
                  <a:lumOff val="0"/>
                  <a:alphaOff val="0"/>
                </a:sysClr>
              </a:solidFill>
              <a:latin typeface="Calibri" panose="020F0502020204030204"/>
              <a:ea typeface="+mn-ea"/>
              <a:cs typeface="+mn-cs"/>
            </a:rPr>
            <a:t>Problem Solving for climate Change</a:t>
          </a:r>
        </a:p>
      </dgm:t>
    </dgm:pt>
    <dgm:pt modelId="{F704675E-9CB6-41FF-AB30-AEBD6365FD8E}" type="parTrans" cxnId="{D79CB5E6-33F4-43EE-8A56-3E1A93409359}">
      <dgm:prSet/>
      <dgm:spPr/>
      <dgm:t>
        <a:bodyPr/>
        <a:lstStyle/>
        <a:p>
          <a:endParaRPr lang="en-US"/>
        </a:p>
      </dgm:t>
    </dgm:pt>
    <dgm:pt modelId="{A7225DC8-374A-459E-AF04-CA947EDCCA5E}" type="sibTrans" cxnId="{D79CB5E6-33F4-43EE-8A56-3E1A93409359}">
      <dgm:prSet/>
      <dgm:spPr/>
      <dgm:t>
        <a:bodyPr/>
        <a:lstStyle/>
        <a:p>
          <a:endParaRPr lang="en-US"/>
        </a:p>
      </dgm:t>
    </dgm:pt>
    <dgm:pt modelId="{6602BD85-24BD-464C-A9AD-A4F66BC9098D}">
      <dgm:prSet phldrT="[Text]"/>
      <dgm:spPr>
        <a:xfrm rot="5400000">
          <a:off x="2786799" y="-111773"/>
          <a:ext cx="1133579" cy="4265622"/>
        </a:xfrm>
        <a:prstGeom prst="round2SameRect">
          <a:avLst/>
        </a:prstGeom>
        <a:solidFill>
          <a:srgbClr val="70AD47">
            <a:lumMod val="40000"/>
            <a:lumOff val="60000"/>
            <a:alpha val="90000"/>
          </a:srgbClr>
        </a:solidFill>
        <a:ln w="6350" cap="flat" cmpd="sng" algn="ctr">
          <a:solidFill>
            <a:srgbClr val="44546A">
              <a:hueOff val="0"/>
              <a:satOff val="0"/>
              <a:lumOff val="0"/>
              <a:alphaOff val="0"/>
            </a:srgbClr>
          </a:solidFill>
          <a:prstDash val="solid"/>
          <a:miter lim="800000"/>
        </a:ln>
        <a:effectLst/>
        <a:scene3d>
          <a:camera prst="orthographicFront"/>
          <a:lightRig rig="flat" dir="t"/>
        </a:scene3d>
        <a:sp3d extrusionH="12700" prstMaterial="plastic">
          <a:bevelT w="50800" h="50800"/>
        </a:sp3d>
      </dgm:spPr>
      <dgm:t>
        <a:bodyPr/>
        <a:lstStyle/>
        <a:p>
          <a:r>
            <a:rPr lang="en-US">
              <a:solidFill>
                <a:sysClr val="windowText" lastClr="000000">
                  <a:hueOff val="0"/>
                  <a:satOff val="0"/>
                  <a:lumOff val="0"/>
                  <a:alphaOff val="0"/>
                </a:sysClr>
              </a:solidFill>
              <a:latin typeface="Calibri" panose="020F0502020204030204"/>
              <a:ea typeface="+mn-ea"/>
              <a:cs typeface="+mn-cs"/>
            </a:rPr>
            <a:t>ImprovedEducation</a:t>
          </a:r>
        </a:p>
      </dgm:t>
    </dgm:pt>
    <dgm:pt modelId="{08215D6C-57D5-434F-8D67-115924ECD88C}" type="parTrans" cxnId="{1D827055-9956-4F11-B55F-AEA0AC174FF9}">
      <dgm:prSet/>
      <dgm:spPr/>
      <dgm:t>
        <a:bodyPr/>
        <a:lstStyle/>
        <a:p>
          <a:endParaRPr lang="en-US"/>
        </a:p>
      </dgm:t>
    </dgm:pt>
    <dgm:pt modelId="{6AEA46AE-33F0-4EE0-BE69-5B7803C88FE1}" type="sibTrans" cxnId="{1D827055-9956-4F11-B55F-AEA0AC174FF9}">
      <dgm:prSet/>
      <dgm:spPr/>
      <dgm:t>
        <a:bodyPr/>
        <a:lstStyle/>
        <a:p>
          <a:endParaRPr lang="en-US"/>
        </a:p>
      </dgm:t>
    </dgm:pt>
    <dgm:pt modelId="{60910147-B2C8-4495-A1D0-38886C746380}" type="pres">
      <dgm:prSet presAssocID="{F3AB1EA1-366D-402D-8D1F-5AE278BB86DC}" presName="linearFlow" presStyleCnt="0">
        <dgm:presLayoutVars>
          <dgm:dir/>
          <dgm:animLvl val="lvl"/>
          <dgm:resizeHandles val="exact"/>
        </dgm:presLayoutVars>
      </dgm:prSet>
      <dgm:spPr/>
      <dgm:t>
        <a:bodyPr/>
        <a:lstStyle/>
        <a:p>
          <a:endParaRPr lang="en-US"/>
        </a:p>
      </dgm:t>
    </dgm:pt>
    <dgm:pt modelId="{85E6E447-3122-4BB6-94B1-729FF7DE268F}" type="pres">
      <dgm:prSet presAssocID="{80692DC9-6A7E-4BC9-A262-D7B42E420DB7}" presName="composite" presStyleCnt="0"/>
      <dgm:spPr/>
    </dgm:pt>
    <dgm:pt modelId="{0E21CE19-AFEB-47DD-946E-3E27051499A8}" type="pres">
      <dgm:prSet presAssocID="{80692DC9-6A7E-4BC9-A262-D7B42E420DB7}" presName="parentText" presStyleLbl="alignNode1" presStyleIdx="0" presStyleCnt="2">
        <dgm:presLayoutVars>
          <dgm:chMax val="1"/>
          <dgm:bulletEnabled val="1"/>
        </dgm:presLayoutVars>
      </dgm:prSet>
      <dgm:spPr/>
      <dgm:t>
        <a:bodyPr/>
        <a:lstStyle/>
        <a:p>
          <a:endParaRPr lang="en-US"/>
        </a:p>
      </dgm:t>
    </dgm:pt>
    <dgm:pt modelId="{8F046565-FEB0-42DF-ADF4-A1CDA08C38A6}" type="pres">
      <dgm:prSet presAssocID="{80692DC9-6A7E-4BC9-A262-D7B42E420DB7}" presName="descendantText" presStyleLbl="alignAcc1" presStyleIdx="0" presStyleCnt="2">
        <dgm:presLayoutVars>
          <dgm:bulletEnabled val="1"/>
        </dgm:presLayoutVars>
      </dgm:prSet>
      <dgm:spPr/>
      <dgm:t>
        <a:bodyPr/>
        <a:lstStyle/>
        <a:p>
          <a:endParaRPr lang="en-US"/>
        </a:p>
      </dgm:t>
    </dgm:pt>
    <dgm:pt modelId="{02B243FF-775C-4523-9BCE-0367C46E6C89}" type="pres">
      <dgm:prSet presAssocID="{6A6C28A2-4FB6-43F2-8636-5A9BF020E174}" presName="sp" presStyleCnt="0"/>
      <dgm:spPr/>
    </dgm:pt>
    <dgm:pt modelId="{36313DD7-2F98-4E6B-83CA-C9663CEF8688}" type="pres">
      <dgm:prSet presAssocID="{DF555E10-C663-479C-BD8B-9BAD17F4D1C3}" presName="composite" presStyleCnt="0"/>
      <dgm:spPr/>
    </dgm:pt>
    <dgm:pt modelId="{E8F08425-7CB9-4B16-B9CA-59C20F971B72}" type="pres">
      <dgm:prSet presAssocID="{DF555E10-C663-479C-BD8B-9BAD17F4D1C3}" presName="parentText" presStyleLbl="alignNode1" presStyleIdx="1" presStyleCnt="2">
        <dgm:presLayoutVars>
          <dgm:chMax val="1"/>
          <dgm:bulletEnabled val="1"/>
        </dgm:presLayoutVars>
      </dgm:prSet>
      <dgm:spPr/>
      <dgm:t>
        <a:bodyPr/>
        <a:lstStyle/>
        <a:p>
          <a:endParaRPr lang="en-US"/>
        </a:p>
      </dgm:t>
    </dgm:pt>
    <dgm:pt modelId="{DCEE7464-64D2-4BCD-B154-EDE20743BFC4}" type="pres">
      <dgm:prSet presAssocID="{DF555E10-C663-479C-BD8B-9BAD17F4D1C3}" presName="descendantText" presStyleLbl="alignAcc1" presStyleIdx="1" presStyleCnt="2">
        <dgm:presLayoutVars>
          <dgm:bulletEnabled val="1"/>
        </dgm:presLayoutVars>
      </dgm:prSet>
      <dgm:spPr/>
      <dgm:t>
        <a:bodyPr/>
        <a:lstStyle/>
        <a:p>
          <a:endParaRPr lang="en-US"/>
        </a:p>
      </dgm:t>
    </dgm:pt>
  </dgm:ptLst>
  <dgm:cxnLst>
    <dgm:cxn modelId="{0D5C8CE7-BE92-41D9-ABAD-AC74D0556093}" type="presOf" srcId="{80692DC9-6A7E-4BC9-A262-D7B42E420DB7}" destId="{0E21CE19-AFEB-47DD-946E-3E27051499A8}" srcOrd="0" destOrd="0" presId="urn:microsoft.com/office/officeart/2005/8/layout/chevron2"/>
    <dgm:cxn modelId="{99503846-6690-4891-9719-1AA710E39A95}" srcId="{F3AB1EA1-366D-402D-8D1F-5AE278BB86DC}" destId="{80692DC9-6A7E-4BC9-A262-D7B42E420DB7}" srcOrd="0" destOrd="0" parTransId="{ECA8B5A0-CAD2-4305-A434-4D15D05EB4FA}" sibTransId="{6A6C28A2-4FB6-43F2-8636-5A9BF020E174}"/>
    <dgm:cxn modelId="{199ABE5F-A3FF-41E4-ABF4-0F8C3503C426}" type="presOf" srcId="{A971EEA2-588C-4D3A-AD89-76F74A58D504}" destId="{DCEE7464-64D2-4BCD-B154-EDE20743BFC4}" srcOrd="0" destOrd="2" presId="urn:microsoft.com/office/officeart/2005/8/layout/chevron2"/>
    <dgm:cxn modelId="{C0570859-248A-4391-AF83-FB65BE8D9A95}" type="presOf" srcId="{C0C6B7D8-0C0C-441E-A8DF-6B509BC00FCB}" destId="{8F046565-FEB0-42DF-ADF4-A1CDA08C38A6}" srcOrd="0" destOrd="3" presId="urn:microsoft.com/office/officeart/2005/8/layout/chevron2"/>
    <dgm:cxn modelId="{EBB2502B-006F-4859-9749-A7F6D2E9BDF3}" srcId="{80692DC9-6A7E-4BC9-A262-D7B42E420DB7}" destId="{83334DF8-91D6-4E09-B4A4-C9095851D9C7}" srcOrd="0" destOrd="0" parTransId="{B46C7877-2AB6-47A0-A61F-AD07B2A6B2DE}" sibTransId="{551EF0FF-E32B-4D30-8E70-3BC0C15D15D5}"/>
    <dgm:cxn modelId="{11764C24-FF6F-4F9D-9FF8-0482F3A408E7}" type="presOf" srcId="{48B24F9B-8D99-415E-AA43-C97436CD6CFE}" destId="{DCEE7464-64D2-4BCD-B154-EDE20743BFC4}" srcOrd="0" destOrd="1" presId="urn:microsoft.com/office/officeart/2005/8/layout/chevron2"/>
    <dgm:cxn modelId="{BD262B4F-CF95-45DF-A564-3EA55CD31C41}" srcId="{80692DC9-6A7E-4BC9-A262-D7B42E420DB7}" destId="{E76BCA02-9F96-43D4-80BB-81F05F050106}" srcOrd="2" destOrd="0" parTransId="{9846382C-1D75-4660-921C-7C8E95BD1958}" sibTransId="{913054A9-07CF-4AF8-AE85-8FD216EDEE4B}"/>
    <dgm:cxn modelId="{42935220-B1EA-43CD-9803-1C93247E15CB}" type="presOf" srcId="{E76BCA02-9F96-43D4-80BB-81F05F050106}" destId="{8F046565-FEB0-42DF-ADF4-A1CDA08C38A6}" srcOrd="0" destOrd="2" presId="urn:microsoft.com/office/officeart/2005/8/layout/chevron2"/>
    <dgm:cxn modelId="{C259D04E-CC74-462A-B1AB-544F329D2BC7}" srcId="{80692DC9-6A7E-4BC9-A262-D7B42E420DB7}" destId="{C0C6B7D8-0C0C-441E-A8DF-6B509BC00FCB}" srcOrd="3" destOrd="0" parTransId="{71972A41-58C7-4125-80D9-82B5485EF53B}" sibTransId="{7CEDB794-5FCC-4B17-B500-FD947EDF32E0}"/>
    <dgm:cxn modelId="{5916CF43-FBC0-4532-B742-CE36B34C0F7F}" srcId="{F3AB1EA1-366D-402D-8D1F-5AE278BB86DC}" destId="{DF555E10-C663-479C-BD8B-9BAD17F4D1C3}" srcOrd="1" destOrd="0" parTransId="{F2FCF1B9-B3A5-4ECF-B7B7-3B9EA369C370}" sibTransId="{4E085AA6-72C9-4DCE-9237-6536B7D6263D}"/>
    <dgm:cxn modelId="{D79CB5E6-33F4-43EE-8A56-3E1A93409359}" srcId="{DF555E10-C663-479C-BD8B-9BAD17F4D1C3}" destId="{A971EEA2-588C-4D3A-AD89-76F74A58D504}" srcOrd="2" destOrd="0" parTransId="{F704675E-9CB6-41FF-AB30-AEBD6365FD8E}" sibTransId="{A7225DC8-374A-459E-AF04-CA947EDCCA5E}"/>
    <dgm:cxn modelId="{1D827055-9956-4F11-B55F-AEA0AC174FF9}" srcId="{DF555E10-C663-479C-BD8B-9BAD17F4D1C3}" destId="{6602BD85-24BD-464C-A9AD-A4F66BC9098D}" srcOrd="3" destOrd="0" parTransId="{08215D6C-57D5-434F-8D67-115924ECD88C}" sibTransId="{6AEA46AE-33F0-4EE0-BE69-5B7803C88FE1}"/>
    <dgm:cxn modelId="{4A8AC9A6-DBB8-4552-AA1E-011389A5D98B}" srcId="{DF555E10-C663-479C-BD8B-9BAD17F4D1C3}" destId="{48B24F9B-8D99-415E-AA43-C97436CD6CFE}" srcOrd="1" destOrd="0" parTransId="{3195408C-A998-44FA-AA2E-D06184722898}" sibTransId="{30620D94-E1E5-4CB5-8EA6-BCAA5D3A4D7B}"/>
    <dgm:cxn modelId="{E34D23BA-532C-4BF6-8DDC-1E168AA36EB4}" type="presOf" srcId="{98B0EF68-B0DF-4D27-8150-34326A4D0CFC}" destId="{DCEE7464-64D2-4BCD-B154-EDE20743BFC4}" srcOrd="0" destOrd="0" presId="urn:microsoft.com/office/officeart/2005/8/layout/chevron2"/>
    <dgm:cxn modelId="{07FB3150-793A-4A9A-9B9C-9E60C04A459F}" type="presOf" srcId="{83334DF8-91D6-4E09-B4A4-C9095851D9C7}" destId="{8F046565-FEB0-42DF-ADF4-A1CDA08C38A6}" srcOrd="0" destOrd="0" presId="urn:microsoft.com/office/officeart/2005/8/layout/chevron2"/>
    <dgm:cxn modelId="{558DFAD8-8EF4-49D7-BB7A-D5FD04C3A60C}" type="presOf" srcId="{DF555E10-C663-479C-BD8B-9BAD17F4D1C3}" destId="{E8F08425-7CB9-4B16-B9CA-59C20F971B72}" srcOrd="0" destOrd="0" presId="urn:microsoft.com/office/officeart/2005/8/layout/chevron2"/>
    <dgm:cxn modelId="{94667432-9071-4962-8F0C-EBAD88E1CCCC}" type="presOf" srcId="{96D16791-95FC-46DD-A2FD-64F2033514BF}" destId="{8F046565-FEB0-42DF-ADF4-A1CDA08C38A6}" srcOrd="0" destOrd="1" presId="urn:microsoft.com/office/officeart/2005/8/layout/chevron2"/>
    <dgm:cxn modelId="{8CBE5E96-3530-4781-A5CE-28C2BC802524}" srcId="{80692DC9-6A7E-4BC9-A262-D7B42E420DB7}" destId="{96D16791-95FC-46DD-A2FD-64F2033514BF}" srcOrd="1" destOrd="0" parTransId="{0A5EE7D9-9537-4A31-B4EC-E841CB1F2A9F}" sibTransId="{678EFC96-F113-4AF3-AFE3-64828C73288A}"/>
    <dgm:cxn modelId="{26860BFF-5F09-44B4-A53B-31B9882C4C8A}" type="presOf" srcId="{F3AB1EA1-366D-402D-8D1F-5AE278BB86DC}" destId="{60910147-B2C8-4495-A1D0-38886C746380}" srcOrd="0" destOrd="0" presId="urn:microsoft.com/office/officeart/2005/8/layout/chevron2"/>
    <dgm:cxn modelId="{DC146316-3082-44C1-88B4-6E9BF5D1E370}" srcId="{DF555E10-C663-479C-BD8B-9BAD17F4D1C3}" destId="{98B0EF68-B0DF-4D27-8150-34326A4D0CFC}" srcOrd="0" destOrd="0" parTransId="{101B3D0B-561C-404E-833D-9265712BCC88}" sibTransId="{2A41A864-C945-4360-8278-808C031C2EE0}"/>
    <dgm:cxn modelId="{80F0F1C3-E4D1-43EF-B729-89055E3CFCFC}" type="presOf" srcId="{6602BD85-24BD-464C-A9AD-A4F66BC9098D}" destId="{DCEE7464-64D2-4BCD-B154-EDE20743BFC4}" srcOrd="0" destOrd="3" presId="urn:microsoft.com/office/officeart/2005/8/layout/chevron2"/>
    <dgm:cxn modelId="{6908BA1F-EAB6-4253-8286-7B3D84707A02}" type="presParOf" srcId="{60910147-B2C8-4495-A1D0-38886C746380}" destId="{85E6E447-3122-4BB6-94B1-729FF7DE268F}" srcOrd="0" destOrd="0" presId="urn:microsoft.com/office/officeart/2005/8/layout/chevron2"/>
    <dgm:cxn modelId="{78034CEE-97D1-4B99-86E9-CE0568568424}" type="presParOf" srcId="{85E6E447-3122-4BB6-94B1-729FF7DE268F}" destId="{0E21CE19-AFEB-47DD-946E-3E27051499A8}" srcOrd="0" destOrd="0" presId="urn:microsoft.com/office/officeart/2005/8/layout/chevron2"/>
    <dgm:cxn modelId="{0B3BB4FD-2744-4A23-B540-192E77C75903}" type="presParOf" srcId="{85E6E447-3122-4BB6-94B1-729FF7DE268F}" destId="{8F046565-FEB0-42DF-ADF4-A1CDA08C38A6}" srcOrd="1" destOrd="0" presId="urn:microsoft.com/office/officeart/2005/8/layout/chevron2"/>
    <dgm:cxn modelId="{01B83CC7-4B49-4DFE-89A6-8B3D07B1795F}" type="presParOf" srcId="{60910147-B2C8-4495-A1D0-38886C746380}" destId="{02B243FF-775C-4523-9BCE-0367C46E6C89}" srcOrd="1" destOrd="0" presId="urn:microsoft.com/office/officeart/2005/8/layout/chevron2"/>
    <dgm:cxn modelId="{851A5AB9-C216-4463-A853-18EDC0285C1E}" type="presParOf" srcId="{60910147-B2C8-4495-A1D0-38886C746380}" destId="{36313DD7-2F98-4E6B-83CA-C9663CEF8688}" srcOrd="2" destOrd="0" presId="urn:microsoft.com/office/officeart/2005/8/layout/chevron2"/>
    <dgm:cxn modelId="{C06F3514-1FD4-48AE-861B-931EF526A702}" type="presParOf" srcId="{36313DD7-2F98-4E6B-83CA-C9663CEF8688}" destId="{E8F08425-7CB9-4B16-B9CA-59C20F971B72}" srcOrd="0" destOrd="0" presId="urn:microsoft.com/office/officeart/2005/8/layout/chevron2"/>
    <dgm:cxn modelId="{E552611D-26C3-42DB-9623-FBB70AB727B0}" type="presParOf" srcId="{36313DD7-2F98-4E6B-83CA-C9663CEF8688}" destId="{DCEE7464-64D2-4BCD-B154-EDE20743BFC4}" srcOrd="1" destOrd="0" presId="urn:microsoft.com/office/officeart/2005/8/layout/chevron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538365-C6A2-4B99-9EC0-EF14536B2FB5}">
      <dsp:nvSpPr>
        <dsp:cNvPr id="0" name=""/>
        <dsp:cNvSpPr/>
      </dsp:nvSpPr>
      <dsp:spPr>
        <a:xfrm>
          <a:off x="4484532" y="3010626"/>
          <a:ext cx="235156" cy="721146"/>
        </a:xfrm>
        <a:custGeom>
          <a:avLst/>
          <a:gdLst/>
          <a:ahLst/>
          <a:cxnLst/>
          <a:rect l="0" t="0" r="0" b="0"/>
          <a:pathLst>
            <a:path>
              <a:moveTo>
                <a:pt x="0" y="0"/>
              </a:moveTo>
              <a:lnTo>
                <a:pt x="0" y="721146"/>
              </a:lnTo>
              <a:lnTo>
                <a:pt x="235156" y="721146"/>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E184E362-974F-4098-98DA-D92217ACA4E5}">
      <dsp:nvSpPr>
        <dsp:cNvPr id="0" name=""/>
        <dsp:cNvSpPr/>
      </dsp:nvSpPr>
      <dsp:spPr>
        <a:xfrm>
          <a:off x="5065896" y="1897552"/>
          <a:ext cx="91440" cy="329219"/>
        </a:xfrm>
        <a:custGeom>
          <a:avLst/>
          <a:gdLst/>
          <a:ahLst/>
          <a:cxnLst/>
          <a:rect l="0" t="0" r="0" b="0"/>
          <a:pathLst>
            <a:path>
              <a:moveTo>
                <a:pt x="45720" y="0"/>
              </a:moveTo>
              <a:lnTo>
                <a:pt x="45720" y="329219"/>
              </a:lnTo>
            </a:path>
          </a:pathLst>
        </a:custGeom>
        <a:noFill/>
        <a:ln w="12700" cap="flat" cmpd="sng" algn="ctr">
          <a:solidFill>
            <a:schemeClr val="accent6">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D2E0222C-D035-4CF3-A94E-67BD7F73BBE4}">
      <dsp:nvSpPr>
        <dsp:cNvPr id="0" name=""/>
        <dsp:cNvSpPr/>
      </dsp:nvSpPr>
      <dsp:spPr>
        <a:xfrm>
          <a:off x="3018723" y="784479"/>
          <a:ext cx="2092892" cy="329219"/>
        </a:xfrm>
        <a:custGeom>
          <a:avLst/>
          <a:gdLst/>
          <a:ahLst/>
          <a:cxnLst/>
          <a:rect l="0" t="0" r="0" b="0"/>
          <a:pathLst>
            <a:path>
              <a:moveTo>
                <a:pt x="0" y="0"/>
              </a:moveTo>
              <a:lnTo>
                <a:pt x="0" y="164609"/>
              </a:lnTo>
              <a:lnTo>
                <a:pt x="2092892" y="164609"/>
              </a:lnTo>
              <a:lnTo>
                <a:pt x="2092892" y="329219"/>
              </a:lnTo>
            </a:path>
          </a:pathLst>
        </a:custGeom>
        <a:noFill/>
        <a:ln w="12700" cap="flat" cmpd="sng" algn="ctr">
          <a:solidFill>
            <a:schemeClr val="accent5">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CA7BD476-855C-4247-B849-F0ADB869B74C}">
      <dsp:nvSpPr>
        <dsp:cNvPr id="0" name=""/>
        <dsp:cNvSpPr/>
      </dsp:nvSpPr>
      <dsp:spPr>
        <a:xfrm>
          <a:off x="2587603" y="3010626"/>
          <a:ext cx="235156" cy="721146"/>
        </a:xfrm>
        <a:custGeom>
          <a:avLst/>
          <a:gdLst/>
          <a:ahLst/>
          <a:cxnLst/>
          <a:rect l="0" t="0" r="0" b="0"/>
          <a:pathLst>
            <a:path>
              <a:moveTo>
                <a:pt x="0" y="0"/>
              </a:moveTo>
              <a:lnTo>
                <a:pt x="0" y="721146"/>
              </a:lnTo>
              <a:lnTo>
                <a:pt x="235156" y="721146"/>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DE2EB076-2FDC-431E-846A-0D423044A2CD}">
      <dsp:nvSpPr>
        <dsp:cNvPr id="0" name=""/>
        <dsp:cNvSpPr/>
      </dsp:nvSpPr>
      <dsp:spPr>
        <a:xfrm>
          <a:off x="3168967" y="1897552"/>
          <a:ext cx="91440" cy="329219"/>
        </a:xfrm>
        <a:custGeom>
          <a:avLst/>
          <a:gdLst/>
          <a:ahLst/>
          <a:cxnLst/>
          <a:rect l="0" t="0" r="0" b="0"/>
          <a:pathLst>
            <a:path>
              <a:moveTo>
                <a:pt x="45720" y="0"/>
              </a:moveTo>
              <a:lnTo>
                <a:pt x="45720" y="329219"/>
              </a:lnTo>
            </a:path>
          </a:pathLst>
        </a:custGeom>
        <a:noFill/>
        <a:ln w="12700" cap="flat" cmpd="sng" algn="ctr">
          <a:solidFill>
            <a:schemeClr val="accent6">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751EB711-DA6B-4EC3-8BF8-10AC96D6450D}">
      <dsp:nvSpPr>
        <dsp:cNvPr id="0" name=""/>
        <dsp:cNvSpPr/>
      </dsp:nvSpPr>
      <dsp:spPr>
        <a:xfrm>
          <a:off x="3018723" y="784479"/>
          <a:ext cx="195963" cy="329219"/>
        </a:xfrm>
        <a:custGeom>
          <a:avLst/>
          <a:gdLst/>
          <a:ahLst/>
          <a:cxnLst/>
          <a:rect l="0" t="0" r="0" b="0"/>
          <a:pathLst>
            <a:path>
              <a:moveTo>
                <a:pt x="0" y="0"/>
              </a:moveTo>
              <a:lnTo>
                <a:pt x="0" y="164609"/>
              </a:lnTo>
              <a:lnTo>
                <a:pt x="195963" y="164609"/>
              </a:lnTo>
              <a:lnTo>
                <a:pt x="195963" y="329219"/>
              </a:lnTo>
            </a:path>
          </a:pathLst>
        </a:custGeom>
        <a:noFill/>
        <a:ln w="12700" cap="flat" cmpd="sng" algn="ctr">
          <a:solidFill>
            <a:schemeClr val="accent5">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A96BEF0A-EE9D-4FCA-9820-7422650CE3F0}">
      <dsp:nvSpPr>
        <dsp:cNvPr id="0" name=""/>
        <dsp:cNvSpPr/>
      </dsp:nvSpPr>
      <dsp:spPr>
        <a:xfrm>
          <a:off x="298747" y="1897552"/>
          <a:ext cx="235156" cy="1834220"/>
        </a:xfrm>
        <a:custGeom>
          <a:avLst/>
          <a:gdLst/>
          <a:ahLst/>
          <a:cxnLst/>
          <a:rect l="0" t="0" r="0" b="0"/>
          <a:pathLst>
            <a:path>
              <a:moveTo>
                <a:pt x="0" y="0"/>
              </a:moveTo>
              <a:lnTo>
                <a:pt x="0" y="1834220"/>
              </a:lnTo>
              <a:lnTo>
                <a:pt x="235156" y="1834220"/>
              </a:lnTo>
            </a:path>
          </a:pathLst>
        </a:custGeom>
        <a:noFill/>
        <a:ln w="12700" cap="flat" cmpd="sng" algn="ctr">
          <a:solidFill>
            <a:schemeClr val="accent6">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63301B4D-465C-4138-AB5A-8FC3EAF699FD}">
      <dsp:nvSpPr>
        <dsp:cNvPr id="0" name=""/>
        <dsp:cNvSpPr/>
      </dsp:nvSpPr>
      <dsp:spPr>
        <a:xfrm>
          <a:off x="298747" y="1897552"/>
          <a:ext cx="235156" cy="721146"/>
        </a:xfrm>
        <a:custGeom>
          <a:avLst/>
          <a:gdLst/>
          <a:ahLst/>
          <a:cxnLst/>
          <a:rect l="0" t="0" r="0" b="0"/>
          <a:pathLst>
            <a:path>
              <a:moveTo>
                <a:pt x="0" y="0"/>
              </a:moveTo>
              <a:lnTo>
                <a:pt x="0" y="721146"/>
              </a:lnTo>
              <a:lnTo>
                <a:pt x="235156" y="721146"/>
              </a:lnTo>
            </a:path>
          </a:pathLst>
        </a:custGeom>
        <a:noFill/>
        <a:ln w="12700" cap="flat" cmpd="sng" algn="ctr">
          <a:solidFill>
            <a:schemeClr val="accent6">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938324F6-02C9-471E-A8BA-FD822A60EA3E}">
      <dsp:nvSpPr>
        <dsp:cNvPr id="0" name=""/>
        <dsp:cNvSpPr/>
      </dsp:nvSpPr>
      <dsp:spPr>
        <a:xfrm>
          <a:off x="925831" y="784479"/>
          <a:ext cx="2092892" cy="329219"/>
        </a:xfrm>
        <a:custGeom>
          <a:avLst/>
          <a:gdLst/>
          <a:ahLst/>
          <a:cxnLst/>
          <a:rect l="0" t="0" r="0" b="0"/>
          <a:pathLst>
            <a:path>
              <a:moveTo>
                <a:pt x="2092892" y="0"/>
              </a:moveTo>
              <a:lnTo>
                <a:pt x="2092892" y="164609"/>
              </a:lnTo>
              <a:lnTo>
                <a:pt x="0" y="164609"/>
              </a:lnTo>
              <a:lnTo>
                <a:pt x="0" y="329219"/>
              </a:lnTo>
            </a:path>
          </a:pathLst>
        </a:custGeom>
        <a:noFill/>
        <a:ln w="12700" cap="flat" cmpd="sng" algn="ctr">
          <a:solidFill>
            <a:schemeClr val="accent5">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187B0D2E-966A-43CF-8C84-53293FEB37CE}">
      <dsp:nvSpPr>
        <dsp:cNvPr id="0" name=""/>
        <dsp:cNvSpPr/>
      </dsp:nvSpPr>
      <dsp:spPr>
        <a:xfrm>
          <a:off x="2234869" y="624"/>
          <a:ext cx="1567709" cy="783854"/>
        </a:xfrm>
        <a:prstGeom prst="rect">
          <a:avLst/>
        </a:prstGeom>
        <a:solidFill>
          <a:srgbClr val="7030A0"/>
        </a:soli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ZA" sz="1000" kern="1200"/>
            <a:t>Theories &amp; Predictions on AI</a:t>
          </a:r>
          <a:endParaRPr lang="en-US" sz="1000" kern="1200"/>
        </a:p>
      </dsp:txBody>
      <dsp:txXfrm>
        <a:off x="2234869" y="624"/>
        <a:ext cx="1567709" cy="783854"/>
      </dsp:txXfrm>
    </dsp:sp>
    <dsp:sp modelId="{C0B06095-5DD1-47D8-BBA8-5535AB7A2436}">
      <dsp:nvSpPr>
        <dsp:cNvPr id="0" name=""/>
        <dsp:cNvSpPr/>
      </dsp:nvSpPr>
      <dsp:spPr>
        <a:xfrm>
          <a:off x="141976" y="1113698"/>
          <a:ext cx="1567709" cy="783854"/>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ZA" sz="1000" kern="1200"/>
            <a:t>Kurzweil</a:t>
          </a:r>
        </a:p>
      </dsp:txBody>
      <dsp:txXfrm>
        <a:off x="141976" y="1113698"/>
        <a:ext cx="1567709" cy="783854"/>
      </dsp:txXfrm>
    </dsp:sp>
    <dsp:sp modelId="{7380F99B-0EED-4052-BC2D-151B2BCEE556}">
      <dsp:nvSpPr>
        <dsp:cNvPr id="0" name=""/>
        <dsp:cNvSpPr/>
      </dsp:nvSpPr>
      <dsp:spPr>
        <a:xfrm>
          <a:off x="533904" y="2226772"/>
          <a:ext cx="1567709" cy="783854"/>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Optimistic</a:t>
          </a:r>
        </a:p>
      </dsp:txBody>
      <dsp:txXfrm>
        <a:off x="533904" y="2226772"/>
        <a:ext cx="1567709" cy="783854"/>
      </dsp:txXfrm>
    </dsp:sp>
    <dsp:sp modelId="{340F1794-E4C5-4938-801D-C00FF8D019D4}">
      <dsp:nvSpPr>
        <dsp:cNvPr id="0" name=""/>
        <dsp:cNvSpPr/>
      </dsp:nvSpPr>
      <dsp:spPr>
        <a:xfrm>
          <a:off x="533904" y="3339845"/>
          <a:ext cx="1567709" cy="783854"/>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ysClr val="windowText" lastClr="000000"/>
              </a:solidFill>
            </a:rPr>
            <a:t>1. Singularity as progress</a:t>
          </a:r>
        </a:p>
        <a:p>
          <a:pPr lvl="0" algn="ctr" defTabSz="444500">
            <a:lnSpc>
              <a:spcPct val="90000"/>
            </a:lnSpc>
            <a:spcBef>
              <a:spcPct val="0"/>
            </a:spcBef>
            <a:spcAft>
              <a:spcPct val="35000"/>
            </a:spcAft>
          </a:pPr>
          <a:r>
            <a:rPr lang="en-ZA" sz="1000" kern="1200">
              <a:solidFill>
                <a:sysClr val="windowText" lastClr="000000"/>
              </a:solidFill>
            </a:rPr>
            <a:t>2. Emphasizes rapid</a:t>
          </a:r>
          <a:r>
            <a:rPr lang="en-US" sz="1000" kern="1200">
              <a:solidFill>
                <a:sysClr val="windowText" lastClr="000000"/>
              </a:solidFill>
            </a:rPr>
            <a:t>technological growth</a:t>
          </a:r>
          <a:r>
            <a:rPr lang="en-ZA" sz="1000" kern="1200">
              <a:solidFill>
                <a:sysClr val="windowText" lastClr="000000"/>
              </a:solidFill>
            </a:rPr>
            <a:t> </a:t>
          </a:r>
          <a:endParaRPr lang="en-US" sz="1000" kern="1200">
            <a:solidFill>
              <a:sysClr val="windowText" lastClr="000000"/>
            </a:solidFill>
          </a:endParaRPr>
        </a:p>
      </dsp:txBody>
      <dsp:txXfrm>
        <a:off x="533904" y="3339845"/>
        <a:ext cx="1567709" cy="783854"/>
      </dsp:txXfrm>
    </dsp:sp>
    <dsp:sp modelId="{B96F456A-B85B-4E6B-B718-AB04B4646693}">
      <dsp:nvSpPr>
        <dsp:cNvPr id="0" name=""/>
        <dsp:cNvSpPr/>
      </dsp:nvSpPr>
      <dsp:spPr>
        <a:xfrm>
          <a:off x="2430832" y="1113698"/>
          <a:ext cx="1567709" cy="783854"/>
        </a:xfrm>
        <a:prstGeom prst="rect">
          <a:avLst/>
        </a:prstGeom>
        <a:solidFill>
          <a:srgbClr val="FFC000"/>
        </a:soli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ZA" sz="1000" kern="1200"/>
            <a:t>Bostrom</a:t>
          </a:r>
          <a:endParaRPr lang="en-US" sz="1000" kern="1200"/>
        </a:p>
      </dsp:txBody>
      <dsp:txXfrm>
        <a:off x="2430832" y="1113698"/>
        <a:ext cx="1567709" cy="783854"/>
      </dsp:txXfrm>
    </dsp:sp>
    <dsp:sp modelId="{3B59B5C5-75FB-4DEF-8722-57B50A8668FD}">
      <dsp:nvSpPr>
        <dsp:cNvPr id="0" name=""/>
        <dsp:cNvSpPr/>
      </dsp:nvSpPr>
      <dsp:spPr>
        <a:xfrm>
          <a:off x="2430832" y="2226772"/>
          <a:ext cx="1567709" cy="783854"/>
        </a:xfrm>
        <a:prstGeom prst="rect">
          <a:avLst/>
        </a:prstGeom>
        <a:solidFill>
          <a:schemeClr val="tx2">
            <a:lumMod val="60000"/>
            <a:lumOff val="40000"/>
          </a:schemeClr>
        </a:soli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Cautious</a:t>
          </a:r>
        </a:p>
      </dsp:txBody>
      <dsp:txXfrm>
        <a:off x="2430832" y="2226772"/>
        <a:ext cx="1567709" cy="783854"/>
      </dsp:txXfrm>
    </dsp:sp>
    <dsp:sp modelId="{652DDB6E-BB29-4273-92EA-140485EFA771}">
      <dsp:nvSpPr>
        <dsp:cNvPr id="0" name=""/>
        <dsp:cNvSpPr/>
      </dsp:nvSpPr>
      <dsp:spPr>
        <a:xfrm>
          <a:off x="2822760" y="3339845"/>
          <a:ext cx="1567709" cy="78385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1. Superintelligenceas a risk </a:t>
          </a:r>
        </a:p>
        <a:p>
          <a:pPr lvl="0" algn="ctr" defTabSz="444500">
            <a:lnSpc>
              <a:spcPct val="90000"/>
            </a:lnSpc>
            <a:spcBef>
              <a:spcPct val="0"/>
            </a:spcBef>
            <a:spcAft>
              <a:spcPct val="35000"/>
            </a:spcAft>
          </a:pPr>
          <a:r>
            <a:rPr lang="en-US" sz="1000" kern="1200"/>
            <a:t>2. Focus on ethicalconcerns &amp; safety </a:t>
          </a:r>
        </a:p>
      </dsp:txBody>
      <dsp:txXfrm>
        <a:off x="2822760" y="3339845"/>
        <a:ext cx="1567709" cy="783854"/>
      </dsp:txXfrm>
    </dsp:sp>
    <dsp:sp modelId="{ABEA67BD-A9CA-4AD9-A656-54883E7F2215}">
      <dsp:nvSpPr>
        <dsp:cNvPr id="0" name=""/>
        <dsp:cNvSpPr/>
      </dsp:nvSpPr>
      <dsp:spPr>
        <a:xfrm>
          <a:off x="4327761" y="1113698"/>
          <a:ext cx="1567709" cy="783854"/>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ZA" sz="1000" kern="1200"/>
            <a:t>Tegmark</a:t>
          </a:r>
        </a:p>
      </dsp:txBody>
      <dsp:txXfrm>
        <a:off x="4327761" y="1113698"/>
        <a:ext cx="1567709" cy="783854"/>
      </dsp:txXfrm>
    </dsp:sp>
    <dsp:sp modelId="{EB662CD6-91D5-4468-B61C-A9DFE3449C43}">
      <dsp:nvSpPr>
        <dsp:cNvPr id="0" name=""/>
        <dsp:cNvSpPr/>
      </dsp:nvSpPr>
      <dsp:spPr>
        <a:xfrm>
          <a:off x="4327761" y="2226772"/>
          <a:ext cx="1567709" cy="783854"/>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Balanced</a:t>
          </a:r>
        </a:p>
      </dsp:txBody>
      <dsp:txXfrm>
        <a:off x="4327761" y="2226772"/>
        <a:ext cx="1567709" cy="783854"/>
      </dsp:txXfrm>
    </dsp:sp>
    <dsp:sp modelId="{083130F5-5784-4986-8893-9DE72E6FBB1C}">
      <dsp:nvSpPr>
        <dsp:cNvPr id="0" name=""/>
        <dsp:cNvSpPr/>
      </dsp:nvSpPr>
      <dsp:spPr>
        <a:xfrm>
          <a:off x="4719688" y="3339845"/>
          <a:ext cx="1567709" cy="78385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1. AI shaping the future of life</a:t>
          </a:r>
        </a:p>
        <a:p>
          <a:pPr lvl="0" algn="ctr" defTabSz="444500">
            <a:lnSpc>
              <a:spcPct val="90000"/>
            </a:lnSpc>
            <a:spcBef>
              <a:spcPct val="0"/>
            </a:spcBef>
            <a:spcAft>
              <a:spcPct val="35000"/>
            </a:spcAft>
          </a:pPr>
          <a:r>
            <a:rPr lang="en-US" sz="1000" kern="1200"/>
            <a:t>2. Advocates measureddevelopment &amp; control  </a:t>
          </a:r>
        </a:p>
      </dsp:txBody>
      <dsp:txXfrm>
        <a:off x="4719688" y="3339845"/>
        <a:ext cx="1567709" cy="78385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21CE19-AFEB-47DD-946E-3E27051499A8}">
      <dsp:nvSpPr>
        <dsp:cNvPr id="0" name=""/>
        <dsp:cNvSpPr/>
      </dsp:nvSpPr>
      <dsp:spPr>
        <a:xfrm rot="5400000">
          <a:off x="-261595" y="263779"/>
          <a:ext cx="1743967" cy="1220777"/>
        </a:xfrm>
        <a:prstGeom prst="chevron">
          <a:avLst/>
        </a:prstGeom>
        <a:solidFill>
          <a:srgbClr val="70AD47">
            <a:lumMod val="60000"/>
            <a:lumOff val="40000"/>
          </a:srgbClr>
        </a:solidFill>
        <a:ln w="6350" cap="flat" cmpd="sng" algn="ctr">
          <a:solidFill>
            <a:srgbClr val="44546A">
              <a:hueOff val="0"/>
              <a:satOff val="0"/>
              <a:lumOff val="0"/>
              <a:alphaOff val="0"/>
            </a:srgbClr>
          </a:solidFill>
          <a:prstDash val="solid"/>
          <a:miter lim="800000"/>
        </a:ln>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solidFill>
                <a:sysClr val="window" lastClr="FFFFFF"/>
              </a:solidFill>
              <a:latin typeface="Calibri" panose="020F0502020204030204"/>
              <a:ea typeface="+mn-ea"/>
              <a:cs typeface="+mn-cs"/>
            </a:rPr>
            <a:t>Risk</a:t>
          </a:r>
        </a:p>
      </dsp:txBody>
      <dsp:txXfrm rot="-5400000">
        <a:off x="1" y="612573"/>
        <a:ext cx="1220777" cy="523190"/>
      </dsp:txXfrm>
    </dsp:sp>
    <dsp:sp modelId="{8F046565-FEB0-42DF-ADF4-A1CDA08C38A6}">
      <dsp:nvSpPr>
        <dsp:cNvPr id="0" name=""/>
        <dsp:cNvSpPr/>
      </dsp:nvSpPr>
      <dsp:spPr>
        <a:xfrm rot="5400000">
          <a:off x="2786799" y="-1563837"/>
          <a:ext cx="1133579" cy="4265622"/>
        </a:xfrm>
        <a:prstGeom prst="round2SameRect">
          <a:avLst/>
        </a:prstGeom>
        <a:solidFill>
          <a:srgbClr val="5B9BD5">
            <a:lumMod val="40000"/>
            <a:lumOff val="60000"/>
            <a:alpha val="90000"/>
          </a:srgbClr>
        </a:solidFill>
        <a:ln w="6350" cap="flat" cmpd="sng" algn="ctr">
          <a:solidFill>
            <a:srgbClr val="44546A">
              <a:hueOff val="0"/>
              <a:satOff val="0"/>
              <a:lumOff val="0"/>
              <a:alphaOff val="0"/>
            </a:srgbClr>
          </a:solidFill>
          <a:prstDash val="solid"/>
          <a:miter lim="800000"/>
        </a:ln>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kern="1200">
              <a:solidFill>
                <a:sysClr val="windowText" lastClr="000000">
                  <a:hueOff val="0"/>
                  <a:satOff val="0"/>
                  <a:lumOff val="0"/>
                  <a:alphaOff val="0"/>
                </a:sysClr>
              </a:solidFill>
              <a:latin typeface="Calibri" panose="020F0502020204030204"/>
              <a:ea typeface="+mn-ea"/>
              <a:cs typeface="+mn-cs"/>
            </a:rPr>
            <a:t>Job Loss</a:t>
          </a:r>
        </a:p>
        <a:p>
          <a:pPr marL="114300" lvl="1" indent="-114300" algn="l" defTabSz="666750">
            <a:lnSpc>
              <a:spcPct val="90000"/>
            </a:lnSpc>
            <a:spcBef>
              <a:spcPct val="0"/>
            </a:spcBef>
            <a:spcAft>
              <a:spcPct val="15000"/>
            </a:spcAft>
            <a:buChar char="••"/>
          </a:pPr>
          <a:r>
            <a:rPr lang="en-US" sz="1500" kern="1200">
              <a:solidFill>
                <a:sysClr val="windowText" lastClr="000000">
                  <a:hueOff val="0"/>
                  <a:satOff val="0"/>
                  <a:lumOff val="0"/>
                  <a:alphaOff val="0"/>
                </a:sysClr>
              </a:solidFill>
              <a:latin typeface="Calibri" panose="020F0502020204030204"/>
              <a:ea typeface="+mn-ea"/>
              <a:cs typeface="+mn-cs"/>
            </a:rPr>
            <a:t>Biass</a:t>
          </a:r>
        </a:p>
        <a:p>
          <a:pPr marL="114300" lvl="1" indent="-114300" algn="l" defTabSz="666750">
            <a:lnSpc>
              <a:spcPct val="90000"/>
            </a:lnSpc>
            <a:spcBef>
              <a:spcPct val="0"/>
            </a:spcBef>
            <a:spcAft>
              <a:spcPct val="15000"/>
            </a:spcAft>
            <a:buChar char="••"/>
          </a:pPr>
          <a:r>
            <a:rPr lang="en-US" sz="1500" kern="1200">
              <a:solidFill>
                <a:sysClr val="windowText" lastClr="000000">
                  <a:hueOff val="0"/>
                  <a:satOff val="0"/>
                  <a:lumOff val="0"/>
                  <a:alphaOff val="0"/>
                </a:sysClr>
              </a:solidFill>
              <a:latin typeface="Calibri" panose="020F0502020204030204"/>
              <a:ea typeface="+mn-ea"/>
              <a:cs typeface="+mn-cs"/>
            </a:rPr>
            <a:t>Survelliance</a:t>
          </a:r>
        </a:p>
        <a:p>
          <a:pPr marL="114300" lvl="1" indent="-114300" algn="l" defTabSz="666750">
            <a:lnSpc>
              <a:spcPct val="90000"/>
            </a:lnSpc>
            <a:spcBef>
              <a:spcPct val="0"/>
            </a:spcBef>
            <a:spcAft>
              <a:spcPct val="15000"/>
            </a:spcAft>
            <a:buChar char="••"/>
          </a:pPr>
          <a:r>
            <a:rPr lang="en-US" sz="1500" kern="1200">
              <a:solidFill>
                <a:sysClr val="windowText" lastClr="000000">
                  <a:hueOff val="0"/>
                  <a:satOff val="0"/>
                  <a:lumOff val="0"/>
                  <a:alphaOff val="0"/>
                </a:sysClr>
              </a:solidFill>
              <a:latin typeface="Calibri" panose="020F0502020204030204"/>
              <a:ea typeface="+mn-ea"/>
              <a:cs typeface="+mn-cs"/>
            </a:rPr>
            <a:t>Superintelligence</a:t>
          </a:r>
        </a:p>
      </dsp:txBody>
      <dsp:txXfrm rot="-5400000">
        <a:off x="1220778" y="57521"/>
        <a:ext cx="4210285" cy="1022905"/>
      </dsp:txXfrm>
    </dsp:sp>
    <dsp:sp modelId="{E8F08425-7CB9-4B16-B9CA-59C20F971B72}">
      <dsp:nvSpPr>
        <dsp:cNvPr id="0" name=""/>
        <dsp:cNvSpPr/>
      </dsp:nvSpPr>
      <dsp:spPr>
        <a:xfrm rot="5400000">
          <a:off x="-261595" y="1715843"/>
          <a:ext cx="1743967" cy="1220777"/>
        </a:xfrm>
        <a:prstGeom prst="chevron">
          <a:avLst/>
        </a:prstGeom>
        <a:solidFill>
          <a:srgbClr val="E7E6E6">
            <a:lumMod val="50000"/>
          </a:srgbClr>
        </a:solidFill>
        <a:ln w="6350" cap="flat" cmpd="sng" algn="ctr">
          <a:solidFill>
            <a:srgbClr val="44546A">
              <a:hueOff val="0"/>
              <a:satOff val="0"/>
              <a:lumOff val="0"/>
              <a:alphaOff val="0"/>
            </a:srgbClr>
          </a:solidFill>
          <a:prstDash val="solid"/>
          <a:miter lim="800000"/>
        </a:ln>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solidFill>
                <a:sysClr val="window" lastClr="FFFFFF"/>
              </a:solidFill>
              <a:latin typeface="Calibri" panose="020F0502020204030204"/>
              <a:ea typeface="+mn-ea"/>
              <a:cs typeface="+mn-cs"/>
            </a:rPr>
            <a:t>Benefits Framework</a:t>
          </a:r>
        </a:p>
      </dsp:txBody>
      <dsp:txXfrm rot="-5400000">
        <a:off x="1" y="2064637"/>
        <a:ext cx="1220777" cy="523190"/>
      </dsp:txXfrm>
    </dsp:sp>
    <dsp:sp modelId="{DCEE7464-64D2-4BCD-B154-EDE20743BFC4}">
      <dsp:nvSpPr>
        <dsp:cNvPr id="0" name=""/>
        <dsp:cNvSpPr/>
      </dsp:nvSpPr>
      <dsp:spPr>
        <a:xfrm rot="5400000">
          <a:off x="2786799" y="-111773"/>
          <a:ext cx="1133579" cy="4265622"/>
        </a:xfrm>
        <a:prstGeom prst="round2SameRect">
          <a:avLst/>
        </a:prstGeom>
        <a:solidFill>
          <a:srgbClr val="70AD47">
            <a:lumMod val="40000"/>
            <a:lumOff val="60000"/>
            <a:alpha val="90000"/>
          </a:srgbClr>
        </a:solidFill>
        <a:ln w="6350" cap="flat" cmpd="sng" algn="ctr">
          <a:solidFill>
            <a:srgbClr val="44546A">
              <a:hueOff val="0"/>
              <a:satOff val="0"/>
              <a:lumOff val="0"/>
              <a:alphaOff val="0"/>
            </a:srgbClr>
          </a:solidFill>
          <a:prstDash val="solid"/>
          <a:miter lim="800000"/>
        </a:ln>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kern="1200">
              <a:solidFill>
                <a:sysClr val="windowText" lastClr="000000">
                  <a:hueOff val="0"/>
                  <a:satOff val="0"/>
                  <a:lumOff val="0"/>
                  <a:alphaOff val="0"/>
                </a:sysClr>
              </a:solidFill>
              <a:latin typeface="Calibri" panose="020F0502020204030204"/>
              <a:ea typeface="+mn-ea"/>
              <a:cs typeface="+mn-cs"/>
            </a:rPr>
            <a:t>Efficiency</a:t>
          </a:r>
        </a:p>
        <a:p>
          <a:pPr marL="114300" lvl="1" indent="-114300" algn="l" defTabSz="666750">
            <a:lnSpc>
              <a:spcPct val="90000"/>
            </a:lnSpc>
            <a:spcBef>
              <a:spcPct val="0"/>
            </a:spcBef>
            <a:spcAft>
              <a:spcPct val="15000"/>
            </a:spcAft>
            <a:buChar char="••"/>
          </a:pPr>
          <a:r>
            <a:rPr lang="en-US" sz="1500" kern="1200">
              <a:solidFill>
                <a:sysClr val="windowText" lastClr="000000">
                  <a:hueOff val="0"/>
                  <a:satOff val="0"/>
                  <a:lumOff val="0"/>
                  <a:alphaOff val="0"/>
                </a:sysClr>
              </a:solidFill>
              <a:latin typeface="Calibri" panose="020F0502020204030204"/>
              <a:ea typeface="+mn-ea"/>
              <a:cs typeface="+mn-cs"/>
            </a:rPr>
            <a:t>Health care Advances</a:t>
          </a:r>
        </a:p>
        <a:p>
          <a:pPr marL="114300" lvl="1" indent="-114300" algn="l" defTabSz="666750">
            <a:lnSpc>
              <a:spcPct val="90000"/>
            </a:lnSpc>
            <a:spcBef>
              <a:spcPct val="0"/>
            </a:spcBef>
            <a:spcAft>
              <a:spcPct val="15000"/>
            </a:spcAft>
            <a:buChar char="••"/>
          </a:pPr>
          <a:r>
            <a:rPr lang="en-US" sz="1500" kern="1200">
              <a:solidFill>
                <a:sysClr val="windowText" lastClr="000000">
                  <a:hueOff val="0"/>
                  <a:satOff val="0"/>
                  <a:lumOff val="0"/>
                  <a:alphaOff val="0"/>
                </a:sysClr>
              </a:solidFill>
              <a:latin typeface="Calibri" panose="020F0502020204030204"/>
              <a:ea typeface="+mn-ea"/>
              <a:cs typeface="+mn-cs"/>
            </a:rPr>
            <a:t>Problem Solving for climate Change</a:t>
          </a:r>
        </a:p>
        <a:p>
          <a:pPr marL="114300" lvl="1" indent="-114300" algn="l" defTabSz="666750">
            <a:lnSpc>
              <a:spcPct val="90000"/>
            </a:lnSpc>
            <a:spcBef>
              <a:spcPct val="0"/>
            </a:spcBef>
            <a:spcAft>
              <a:spcPct val="15000"/>
            </a:spcAft>
            <a:buChar char="••"/>
          </a:pPr>
          <a:r>
            <a:rPr lang="en-US" sz="1500" kern="1200">
              <a:solidFill>
                <a:sysClr val="windowText" lastClr="000000">
                  <a:hueOff val="0"/>
                  <a:satOff val="0"/>
                  <a:lumOff val="0"/>
                  <a:alphaOff val="0"/>
                </a:sysClr>
              </a:solidFill>
              <a:latin typeface="Calibri" panose="020F0502020204030204"/>
              <a:ea typeface="+mn-ea"/>
              <a:cs typeface="+mn-cs"/>
            </a:rPr>
            <a:t>ImprovedEducation</a:t>
          </a:r>
        </a:p>
      </dsp:txBody>
      <dsp:txXfrm rot="-5400000">
        <a:off x="1220778" y="1509585"/>
        <a:ext cx="4210285" cy="102290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8</Pages>
  <Words>2079</Words>
  <Characters>11852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Yolisa Qadi</dc:creator>
  <cp:keywords/>
  <dc:description/>
  <cp:lastModifiedBy>Yolisa Qadi</cp:lastModifiedBy>
  <cp:revision>8</cp:revision>
  <cp:lastPrinted>2025-08-21T21:27:00Z</cp:lastPrinted>
  <dcterms:created xsi:type="dcterms:W3CDTF">2025-08-21T19:53:00Z</dcterms:created>
  <dcterms:modified xsi:type="dcterms:W3CDTF">2025-08-21T22:23:00Z</dcterms:modified>
</cp:coreProperties>
</file>