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4AA" w:rsidRPr="009F4975" w:rsidRDefault="007F74AA" w:rsidP="007F74AA">
      <w:pPr>
        <w:jc w:val="both"/>
      </w:pPr>
      <w:r w:rsidRPr="009F4975">
        <w:rPr>
          <w:noProof/>
          <w:lang w:eastAsia="en-ZA"/>
        </w:rPr>
        <w:drawing>
          <wp:anchor distT="0" distB="0" distL="114300" distR="114300" simplePos="0" relativeHeight="251662336" behindDoc="0" locked="0" layoutInCell="1" allowOverlap="1" wp14:anchorId="667A8A43" wp14:editId="06170DFA">
            <wp:simplePos x="0" y="0"/>
            <wp:positionH relativeFrom="column">
              <wp:posOffset>1218565</wp:posOffset>
            </wp:positionH>
            <wp:positionV relativeFrom="paragraph">
              <wp:posOffset>9525</wp:posOffset>
            </wp:positionV>
            <wp:extent cx="3114675" cy="97472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14675" cy="974725"/>
                    </a:xfrm>
                    <a:prstGeom prst="rect">
                      <a:avLst/>
                    </a:prstGeom>
                    <a:noFill/>
                  </pic:spPr>
                </pic:pic>
              </a:graphicData>
            </a:graphic>
            <wp14:sizeRelH relativeFrom="page">
              <wp14:pctWidth>0</wp14:pctWidth>
            </wp14:sizeRelH>
            <wp14:sizeRelV relativeFrom="page">
              <wp14:pctHeight>0</wp14:pctHeight>
            </wp14:sizeRelV>
          </wp:anchor>
        </w:drawing>
      </w:r>
    </w:p>
    <w:p w:rsidR="007F74AA" w:rsidRPr="009F4975" w:rsidRDefault="007F74AA" w:rsidP="007F74AA"/>
    <w:p w:rsidR="007F74AA" w:rsidRPr="009F4975" w:rsidRDefault="007F74AA" w:rsidP="007F74AA"/>
    <w:p w:rsidR="007F74AA" w:rsidRPr="009F4975" w:rsidRDefault="007F74AA" w:rsidP="007F74AA"/>
    <w:p w:rsidR="007F74AA" w:rsidRPr="009F4975" w:rsidRDefault="007F74AA" w:rsidP="007F74AA">
      <w:pPr>
        <w:spacing w:after="120" w:line="266" w:lineRule="auto"/>
        <w:ind w:left="438" w:right="406"/>
        <w:jc w:val="center"/>
        <w:rPr>
          <w:rFonts w:ascii="Calibri" w:eastAsia="Calibri" w:hAnsi="Calibri" w:cs="Calibri"/>
          <w:b/>
          <w:bCs/>
          <w:kern w:val="0"/>
          <w:sz w:val="28"/>
          <w:szCs w:val="28"/>
          <w:lang w:val="en-US"/>
          <w14:ligatures w14:val="none"/>
        </w:rPr>
      </w:pPr>
      <w:r w:rsidRPr="009F4975">
        <w:rPr>
          <w:rFonts w:ascii="Calibri" w:eastAsia="Calibri" w:hAnsi="Calibri" w:cs="Calibri"/>
          <w:b/>
          <w:bCs/>
          <w:color w:val="231F20"/>
          <w:kern w:val="0"/>
          <w:sz w:val="28"/>
          <w:szCs w:val="28"/>
          <w:lang w:val="en-US"/>
          <w14:ligatures w14:val="none"/>
        </w:rPr>
        <w:t>Bachelor Honours in Computer and Information Sciences</w:t>
      </w:r>
      <w:r w:rsidRPr="009F4975">
        <w:rPr>
          <w:rFonts w:ascii="Calibri" w:eastAsia="Calibri" w:hAnsi="Calibri" w:cs="Calibri"/>
          <w:b/>
          <w:spacing w:val="40"/>
          <w:kern w:val="0"/>
          <w:sz w:val="28"/>
          <w:szCs w:val="28"/>
          <w:lang w:val="en-US"/>
          <w14:ligatures w14:val="none"/>
        </w:rPr>
        <w:t xml:space="preserve"> </w:t>
      </w:r>
      <w:r w:rsidRPr="009F4975">
        <w:rPr>
          <w:rFonts w:ascii="Calibri" w:eastAsia="Calibri" w:hAnsi="Calibri" w:cs="Calibri"/>
          <w:b/>
          <w:spacing w:val="40"/>
          <w:kern w:val="0"/>
          <w:sz w:val="28"/>
          <w:szCs w:val="28"/>
          <w:lang w:val="en-US"/>
          <w14:ligatures w14:val="none"/>
        </w:rPr>
        <w:br/>
      </w:r>
      <w:r w:rsidRPr="009F4975">
        <w:rPr>
          <w:rFonts w:ascii="Calibri" w:eastAsia="Calibri" w:hAnsi="Calibri" w:cs="Calibri"/>
          <w:color w:val="231F20"/>
          <w:kern w:val="0"/>
          <w:sz w:val="28"/>
          <w:szCs w:val="28"/>
          <w:lang w:val="en-US"/>
          <w14:ligatures w14:val="none"/>
        </w:rPr>
        <w:t xml:space="preserve">at </w:t>
      </w:r>
      <w:proofErr w:type="gramStart"/>
      <w:r w:rsidRPr="009F4975">
        <w:rPr>
          <w:rFonts w:ascii="Calibri" w:eastAsia="Calibri" w:hAnsi="Calibri" w:cs="Calibri"/>
          <w:color w:val="231F20"/>
          <w:kern w:val="0"/>
          <w:sz w:val="28"/>
          <w:szCs w:val="28"/>
          <w:lang w:val="en-US"/>
          <w14:ligatures w14:val="none"/>
        </w:rPr>
        <w:t>The</w:t>
      </w:r>
      <w:proofErr w:type="gramEnd"/>
      <w:r w:rsidRPr="009F4975">
        <w:rPr>
          <w:rFonts w:ascii="Calibri" w:eastAsia="Calibri" w:hAnsi="Calibri" w:cs="Calibri"/>
          <w:color w:val="231F20"/>
          <w:kern w:val="0"/>
          <w:sz w:val="28"/>
          <w:szCs w:val="28"/>
          <w:lang w:val="en-US"/>
          <w14:ligatures w14:val="none"/>
        </w:rPr>
        <w:t xml:space="preserve"> Independent Institute of Education</w:t>
      </w:r>
    </w:p>
    <w:p w:rsidR="007F74AA" w:rsidRPr="009F4975" w:rsidRDefault="007F74AA" w:rsidP="007F74AA">
      <w:pPr>
        <w:widowControl w:val="0"/>
        <w:autoSpaceDE w:val="0"/>
        <w:autoSpaceDN w:val="0"/>
        <w:spacing w:after="0" w:line="240" w:lineRule="auto"/>
        <w:rPr>
          <w:rFonts w:ascii="Calibri" w:eastAsia="Calibri" w:hAnsi="Calibri" w:cs="Calibri"/>
          <w:kern w:val="0"/>
          <w:sz w:val="20"/>
          <w:szCs w:val="20"/>
          <w:lang w:val="en-US"/>
          <w14:ligatures w14:val="none"/>
        </w:rPr>
      </w:pPr>
    </w:p>
    <w:p w:rsidR="007F74AA" w:rsidRPr="009F4975" w:rsidRDefault="007F74AA" w:rsidP="007F74AA">
      <w:pPr>
        <w:widowControl w:val="0"/>
        <w:autoSpaceDE w:val="0"/>
        <w:autoSpaceDN w:val="0"/>
        <w:spacing w:before="2" w:after="0" w:line="240" w:lineRule="auto"/>
        <w:rPr>
          <w:rFonts w:ascii="Calibri" w:eastAsia="Calibri" w:hAnsi="Calibri" w:cs="Calibri"/>
          <w:kern w:val="0"/>
          <w:szCs w:val="20"/>
          <w:lang w:val="en-US"/>
          <w14:ligatures w14:val="none"/>
        </w:rPr>
      </w:pPr>
    </w:p>
    <w:p w:rsidR="007F74AA" w:rsidRPr="009F4975" w:rsidRDefault="007F74AA" w:rsidP="007F74AA">
      <w:pPr>
        <w:spacing w:after="0"/>
        <w:ind w:left="2250" w:right="2250"/>
        <w:jc w:val="center"/>
        <w:rPr>
          <w:b/>
          <w:i/>
          <w:color w:val="231F20"/>
          <w:spacing w:val="-2"/>
          <w:sz w:val="28"/>
          <w:szCs w:val="28"/>
          <w:lang w:val="en-GB"/>
        </w:rPr>
      </w:pPr>
      <w:r w:rsidRPr="009F4975">
        <w:rPr>
          <w:b/>
          <w:i/>
          <w:color w:val="231F20"/>
          <w:sz w:val="28"/>
          <w:szCs w:val="28"/>
          <w:lang w:val="en-GB"/>
        </w:rPr>
        <w:t>Student</w:t>
      </w:r>
      <w:r w:rsidRPr="009F4975">
        <w:rPr>
          <w:b/>
          <w:i/>
          <w:color w:val="231F20"/>
          <w:spacing w:val="7"/>
          <w:sz w:val="28"/>
          <w:szCs w:val="28"/>
          <w:lang w:val="en-GB"/>
        </w:rPr>
        <w:t xml:space="preserve"> </w:t>
      </w:r>
      <w:r w:rsidRPr="009F4975">
        <w:rPr>
          <w:b/>
          <w:i/>
          <w:color w:val="231F20"/>
          <w:sz w:val="28"/>
          <w:szCs w:val="28"/>
          <w:lang w:val="en-GB"/>
        </w:rPr>
        <w:t>Name</w:t>
      </w:r>
      <w:r w:rsidRPr="009F4975">
        <w:rPr>
          <w:b/>
          <w:i/>
          <w:color w:val="231F20"/>
          <w:spacing w:val="8"/>
          <w:sz w:val="28"/>
          <w:szCs w:val="28"/>
          <w:lang w:val="en-GB"/>
        </w:rPr>
        <w:t xml:space="preserve"> </w:t>
      </w:r>
      <w:r w:rsidRPr="009F4975">
        <w:rPr>
          <w:b/>
          <w:i/>
          <w:color w:val="231F20"/>
          <w:sz w:val="28"/>
          <w:szCs w:val="28"/>
          <w:lang w:val="en-GB"/>
        </w:rPr>
        <w:t>and</w:t>
      </w:r>
      <w:r w:rsidRPr="009F4975">
        <w:rPr>
          <w:b/>
          <w:i/>
          <w:color w:val="231F20"/>
          <w:spacing w:val="7"/>
          <w:sz w:val="28"/>
          <w:szCs w:val="28"/>
          <w:lang w:val="en-GB"/>
        </w:rPr>
        <w:t xml:space="preserve"> </w:t>
      </w:r>
      <w:r w:rsidRPr="009F4975">
        <w:rPr>
          <w:b/>
          <w:i/>
          <w:color w:val="231F20"/>
          <w:spacing w:val="-2"/>
          <w:sz w:val="28"/>
          <w:szCs w:val="28"/>
          <w:lang w:val="en-GB"/>
        </w:rPr>
        <w:t>Surname</w:t>
      </w:r>
    </w:p>
    <w:p w:rsidR="007F74AA" w:rsidRPr="009F4975" w:rsidRDefault="007F74AA" w:rsidP="007F74AA">
      <w:pPr>
        <w:spacing w:after="0"/>
        <w:ind w:left="2250" w:right="2250"/>
        <w:jc w:val="center"/>
        <w:rPr>
          <w:b/>
          <w:i/>
          <w:sz w:val="28"/>
          <w:szCs w:val="28"/>
          <w:lang w:val="en-GB"/>
        </w:rPr>
      </w:pPr>
      <w:r w:rsidRPr="009F4975">
        <w:rPr>
          <w:b/>
          <w:i/>
          <w:sz w:val="28"/>
          <w:szCs w:val="28"/>
          <w:lang w:val="en-GB"/>
        </w:rPr>
        <w:t>Yolisa Qadi</w:t>
      </w:r>
    </w:p>
    <w:p w:rsidR="007F74AA" w:rsidRPr="009F4975" w:rsidRDefault="007F74AA" w:rsidP="007F74AA">
      <w:pPr>
        <w:spacing w:before="40" w:after="0"/>
        <w:ind w:left="2250" w:right="2250"/>
        <w:jc w:val="center"/>
        <w:rPr>
          <w:b/>
          <w:color w:val="231F20"/>
          <w:spacing w:val="-2"/>
          <w:sz w:val="28"/>
          <w:szCs w:val="28"/>
          <w:lang w:val="en-GB"/>
        </w:rPr>
      </w:pPr>
      <w:r w:rsidRPr="009F4975">
        <w:rPr>
          <w:b/>
          <w:color w:val="231F20"/>
          <w:sz w:val="28"/>
          <w:szCs w:val="28"/>
          <w:lang w:val="en-GB"/>
        </w:rPr>
        <w:t xml:space="preserve">Student </w:t>
      </w:r>
      <w:r w:rsidRPr="009F4975">
        <w:rPr>
          <w:b/>
          <w:color w:val="231F20"/>
          <w:spacing w:val="-2"/>
          <w:sz w:val="28"/>
          <w:szCs w:val="28"/>
          <w:lang w:val="en-GB"/>
        </w:rPr>
        <w:t>number</w:t>
      </w:r>
    </w:p>
    <w:p w:rsidR="007F74AA" w:rsidRPr="009F4975" w:rsidRDefault="007F74AA" w:rsidP="007F74AA">
      <w:pPr>
        <w:spacing w:before="40" w:after="0"/>
        <w:ind w:left="2250" w:right="2250"/>
        <w:jc w:val="center"/>
        <w:rPr>
          <w:b/>
          <w:sz w:val="28"/>
          <w:szCs w:val="28"/>
          <w:lang w:val="en-GB"/>
        </w:rPr>
      </w:pPr>
      <w:r w:rsidRPr="009F4975">
        <w:rPr>
          <w:b/>
          <w:color w:val="231F20"/>
          <w:spacing w:val="-2"/>
          <w:sz w:val="28"/>
          <w:szCs w:val="28"/>
          <w:lang w:val="en-GB"/>
        </w:rPr>
        <w:t>ST10472252</w:t>
      </w:r>
    </w:p>
    <w:p w:rsidR="007F74AA" w:rsidRDefault="007F74AA" w:rsidP="007F74AA">
      <w:pPr>
        <w:jc w:val="center"/>
        <w:rPr>
          <w:b/>
          <w:bCs/>
          <w:sz w:val="28"/>
        </w:rPr>
      </w:pPr>
      <w:r>
        <w:rPr>
          <w:b/>
          <w:bCs/>
          <w:sz w:val="28"/>
        </w:rPr>
        <w:t xml:space="preserve">Module: </w:t>
      </w:r>
      <w:r w:rsidRPr="00700F99">
        <w:rPr>
          <w:b/>
          <w:bCs/>
          <w:sz w:val="28"/>
        </w:rPr>
        <w:t>AINT8412</w:t>
      </w:r>
    </w:p>
    <w:p w:rsidR="002967D7" w:rsidRPr="007F74AA" w:rsidRDefault="007F74AA" w:rsidP="007F74AA">
      <w:pPr>
        <w:spacing w:after="0"/>
        <w:jc w:val="center"/>
        <w:rPr>
          <w:b/>
          <w:bCs/>
          <w:sz w:val="24"/>
        </w:rPr>
      </w:pPr>
      <w:r w:rsidRPr="009F4975">
        <w:rPr>
          <w:b/>
          <w:bCs/>
          <w:sz w:val="28"/>
        </w:rPr>
        <w:t>Activity:</w:t>
      </w:r>
      <w:r w:rsidRPr="009F4975">
        <w:rPr>
          <w:b/>
          <w:bCs/>
          <w:sz w:val="32"/>
        </w:rPr>
        <w:t xml:space="preserve"> </w:t>
      </w:r>
      <w:r>
        <w:rPr>
          <w:b/>
          <w:bCs/>
          <w:sz w:val="28"/>
        </w:rPr>
        <w:t>ICE 5</w:t>
      </w:r>
      <w:r w:rsidR="002967D7" w:rsidRPr="00F133A2">
        <w:rPr>
          <w:rFonts w:ascii="Cambria" w:hAnsi="Cambria"/>
          <w:sz w:val="24"/>
          <w:szCs w:val="24"/>
        </w:rPr>
        <w:br/>
      </w:r>
      <w:r w:rsidR="002967D7" w:rsidRPr="00F133A2">
        <w:rPr>
          <w:rFonts w:ascii="Cambria" w:hAnsi="Cambria"/>
          <w:bCs/>
          <w:sz w:val="24"/>
          <w:szCs w:val="24"/>
        </w:rPr>
        <w:t>Learning Unit 3:</w:t>
      </w:r>
      <w:r>
        <w:rPr>
          <w:rFonts w:ascii="Cambria" w:hAnsi="Cambria"/>
          <w:sz w:val="24"/>
          <w:szCs w:val="24"/>
        </w:rPr>
        <w:t xml:space="preserve"> Convolutional Neural Networks</w:t>
      </w:r>
    </w:p>
    <w:p w:rsidR="002967D7" w:rsidRPr="00F133A2" w:rsidRDefault="002967D7" w:rsidP="007F74AA">
      <w:pPr>
        <w:spacing w:after="0"/>
        <w:jc w:val="center"/>
        <w:rPr>
          <w:rFonts w:ascii="Cambria" w:hAnsi="Cambria"/>
          <w:bCs/>
          <w:sz w:val="24"/>
          <w:szCs w:val="24"/>
        </w:rPr>
      </w:pPr>
      <w:r w:rsidRPr="00F133A2">
        <w:rPr>
          <w:rFonts w:ascii="Cambria" w:hAnsi="Cambria"/>
          <w:bCs/>
          <w:sz w:val="24"/>
          <w:szCs w:val="24"/>
        </w:rPr>
        <w:t>Malaria Detection Using Convolutional Neural Networks (CNNs)</w:t>
      </w:r>
    </w:p>
    <w:p w:rsidR="00CE2464" w:rsidRPr="00F133A2" w:rsidRDefault="007F74AA" w:rsidP="007F74AA">
      <w:pPr>
        <w:spacing w:after="0"/>
        <w:jc w:val="center"/>
        <w:rPr>
          <w:rFonts w:ascii="Cambria" w:hAnsi="Cambria"/>
          <w:sz w:val="24"/>
          <w:szCs w:val="24"/>
        </w:rPr>
      </w:pPr>
      <w:r w:rsidRPr="00F133A2">
        <w:rPr>
          <w:rFonts w:ascii="Cambria" w:hAnsi="Cambria"/>
          <w:bCs/>
          <w:sz w:val="24"/>
          <w:szCs w:val="24"/>
        </w:rPr>
        <w:t>Date:</w:t>
      </w:r>
      <w:r w:rsidRPr="00F133A2">
        <w:rPr>
          <w:rFonts w:ascii="Cambria" w:hAnsi="Cambria"/>
          <w:sz w:val="24"/>
          <w:szCs w:val="24"/>
        </w:rPr>
        <w:t xml:space="preserve"> 30 September 2025</w:t>
      </w:r>
    </w:p>
    <w:p w:rsidR="00E67638" w:rsidRPr="00F133A2" w:rsidRDefault="00E67638" w:rsidP="00F133A2">
      <w:pPr>
        <w:jc w:val="both"/>
        <w:rPr>
          <w:rFonts w:ascii="Cambria" w:hAnsi="Cambria"/>
          <w:sz w:val="24"/>
          <w:szCs w:val="24"/>
        </w:rPr>
      </w:pPr>
    </w:p>
    <w:p w:rsidR="00E67638" w:rsidRPr="00F133A2" w:rsidRDefault="00E67638" w:rsidP="00F133A2">
      <w:pPr>
        <w:jc w:val="both"/>
        <w:rPr>
          <w:rFonts w:ascii="Cambria" w:hAnsi="Cambria"/>
          <w:sz w:val="24"/>
          <w:szCs w:val="24"/>
        </w:rPr>
      </w:pPr>
    </w:p>
    <w:p w:rsidR="00E67638" w:rsidRPr="00F133A2" w:rsidRDefault="00E67638" w:rsidP="00F133A2">
      <w:pPr>
        <w:jc w:val="both"/>
        <w:rPr>
          <w:rFonts w:ascii="Cambria" w:hAnsi="Cambria"/>
          <w:sz w:val="24"/>
          <w:szCs w:val="24"/>
        </w:rPr>
      </w:pPr>
    </w:p>
    <w:p w:rsidR="00E67638" w:rsidRPr="00F133A2" w:rsidRDefault="00E67638" w:rsidP="00F133A2">
      <w:pPr>
        <w:jc w:val="both"/>
        <w:rPr>
          <w:rFonts w:ascii="Cambria" w:hAnsi="Cambria"/>
          <w:sz w:val="24"/>
          <w:szCs w:val="24"/>
        </w:rPr>
      </w:pPr>
    </w:p>
    <w:p w:rsidR="00E67638" w:rsidRPr="00F133A2" w:rsidRDefault="00E67638" w:rsidP="00F133A2">
      <w:pPr>
        <w:jc w:val="both"/>
        <w:rPr>
          <w:rFonts w:ascii="Cambria" w:hAnsi="Cambria"/>
          <w:sz w:val="24"/>
          <w:szCs w:val="24"/>
        </w:rPr>
      </w:pPr>
    </w:p>
    <w:p w:rsidR="00E67638" w:rsidRPr="00F133A2" w:rsidRDefault="00E67638" w:rsidP="00F133A2">
      <w:pPr>
        <w:jc w:val="both"/>
        <w:rPr>
          <w:rFonts w:ascii="Cambria" w:hAnsi="Cambria"/>
          <w:sz w:val="24"/>
          <w:szCs w:val="24"/>
        </w:rPr>
      </w:pPr>
    </w:p>
    <w:p w:rsidR="00E67638" w:rsidRPr="00F133A2" w:rsidRDefault="00E67638" w:rsidP="00F133A2">
      <w:pPr>
        <w:jc w:val="both"/>
        <w:rPr>
          <w:rFonts w:ascii="Cambria" w:hAnsi="Cambria"/>
          <w:sz w:val="24"/>
          <w:szCs w:val="24"/>
        </w:rPr>
      </w:pPr>
    </w:p>
    <w:p w:rsidR="00E67638" w:rsidRPr="00F133A2" w:rsidRDefault="00E67638" w:rsidP="00F133A2">
      <w:pPr>
        <w:jc w:val="both"/>
        <w:rPr>
          <w:rFonts w:ascii="Cambria" w:hAnsi="Cambria"/>
          <w:sz w:val="24"/>
          <w:szCs w:val="24"/>
        </w:rPr>
      </w:pPr>
    </w:p>
    <w:p w:rsidR="00E67638" w:rsidRPr="00F133A2" w:rsidRDefault="00E67638" w:rsidP="00F133A2">
      <w:pPr>
        <w:jc w:val="both"/>
        <w:rPr>
          <w:rFonts w:ascii="Cambria" w:hAnsi="Cambria"/>
          <w:sz w:val="24"/>
          <w:szCs w:val="24"/>
        </w:rPr>
      </w:pPr>
    </w:p>
    <w:p w:rsidR="00E67638" w:rsidRPr="00F133A2" w:rsidRDefault="00E67638" w:rsidP="00F133A2">
      <w:pPr>
        <w:jc w:val="both"/>
        <w:rPr>
          <w:rFonts w:ascii="Cambria" w:hAnsi="Cambria"/>
          <w:sz w:val="24"/>
          <w:szCs w:val="24"/>
        </w:rPr>
      </w:pPr>
    </w:p>
    <w:p w:rsidR="00E67638" w:rsidRPr="00F133A2" w:rsidRDefault="00E67638" w:rsidP="00F133A2">
      <w:pPr>
        <w:jc w:val="both"/>
        <w:rPr>
          <w:rFonts w:ascii="Cambria" w:hAnsi="Cambria"/>
          <w:sz w:val="24"/>
          <w:szCs w:val="24"/>
        </w:rPr>
      </w:pPr>
    </w:p>
    <w:p w:rsidR="00E67638" w:rsidRPr="00F133A2" w:rsidRDefault="00E67638" w:rsidP="00F133A2">
      <w:pPr>
        <w:jc w:val="both"/>
        <w:rPr>
          <w:rFonts w:ascii="Cambria" w:hAnsi="Cambria"/>
          <w:sz w:val="24"/>
          <w:szCs w:val="24"/>
        </w:rPr>
      </w:pPr>
    </w:p>
    <w:p w:rsidR="00E67638" w:rsidRPr="00F133A2" w:rsidRDefault="00E67638" w:rsidP="00F133A2">
      <w:pPr>
        <w:jc w:val="both"/>
        <w:rPr>
          <w:rFonts w:ascii="Cambria" w:hAnsi="Cambria"/>
          <w:sz w:val="24"/>
          <w:szCs w:val="24"/>
        </w:rPr>
      </w:pPr>
    </w:p>
    <w:p w:rsidR="00E67638" w:rsidRPr="00F133A2" w:rsidRDefault="00E67638" w:rsidP="00F133A2">
      <w:pPr>
        <w:jc w:val="both"/>
        <w:rPr>
          <w:rFonts w:ascii="Cambria" w:hAnsi="Cambria"/>
          <w:sz w:val="24"/>
          <w:szCs w:val="24"/>
        </w:rPr>
      </w:pPr>
    </w:p>
    <w:p w:rsidR="00E67638" w:rsidRPr="00F133A2" w:rsidRDefault="00E67638" w:rsidP="00F133A2">
      <w:pPr>
        <w:jc w:val="both"/>
        <w:rPr>
          <w:rFonts w:ascii="Cambria" w:hAnsi="Cambria"/>
          <w:sz w:val="24"/>
          <w:szCs w:val="24"/>
        </w:rPr>
      </w:pPr>
    </w:p>
    <w:p w:rsidR="00E67638" w:rsidRPr="00F133A2" w:rsidRDefault="00E67638" w:rsidP="00F133A2">
      <w:pPr>
        <w:jc w:val="both"/>
        <w:rPr>
          <w:rFonts w:ascii="Cambria" w:hAnsi="Cambria"/>
          <w:sz w:val="24"/>
          <w:szCs w:val="24"/>
        </w:rPr>
      </w:pPr>
    </w:p>
    <w:p w:rsidR="00E67638" w:rsidRPr="00733959" w:rsidRDefault="00F133A2" w:rsidP="00733959">
      <w:pPr>
        <w:spacing w:after="0"/>
        <w:jc w:val="both"/>
        <w:rPr>
          <w:rFonts w:ascii="Cambria" w:hAnsi="Cambria"/>
          <w:b/>
          <w:sz w:val="24"/>
          <w:szCs w:val="24"/>
        </w:rPr>
      </w:pPr>
      <w:r w:rsidRPr="00733959">
        <w:rPr>
          <w:rFonts w:ascii="Cambria" w:hAnsi="Cambria"/>
          <w:b/>
          <w:sz w:val="24"/>
          <w:szCs w:val="24"/>
        </w:rPr>
        <w:lastRenderedPageBreak/>
        <w:t>Introduction</w:t>
      </w:r>
    </w:p>
    <w:p w:rsidR="00E67638" w:rsidRPr="00F133A2" w:rsidRDefault="00E67638" w:rsidP="00733959">
      <w:pPr>
        <w:spacing w:after="0"/>
        <w:ind w:firstLine="720"/>
        <w:jc w:val="both"/>
        <w:rPr>
          <w:rFonts w:ascii="Cambria" w:hAnsi="Cambria"/>
          <w:sz w:val="24"/>
          <w:szCs w:val="24"/>
        </w:rPr>
      </w:pPr>
      <w:r w:rsidRPr="00F133A2">
        <w:rPr>
          <w:rFonts w:ascii="Cambria" w:hAnsi="Cambria"/>
          <w:sz w:val="24"/>
          <w:szCs w:val="24"/>
        </w:rPr>
        <w:t>Malaria remains one of the most severe global health threats, particularly in sub-Saharan Africa and Southeast Asia, where timely and accurate diagnosis is critical for effective treatment and control (</w:t>
      </w:r>
      <w:proofErr w:type="spellStart"/>
      <w:r w:rsidRPr="00F133A2">
        <w:rPr>
          <w:rFonts w:ascii="Cambria" w:hAnsi="Cambria"/>
          <w:sz w:val="24"/>
          <w:szCs w:val="24"/>
        </w:rPr>
        <w:t>Kabore</w:t>
      </w:r>
      <w:proofErr w:type="spellEnd"/>
      <w:r w:rsidRPr="00F133A2">
        <w:rPr>
          <w:rFonts w:ascii="Cambria" w:hAnsi="Cambria"/>
          <w:sz w:val="24"/>
          <w:szCs w:val="24"/>
        </w:rPr>
        <w:t xml:space="preserve"> &amp; </w:t>
      </w:r>
      <w:proofErr w:type="spellStart"/>
      <w:r w:rsidRPr="00F133A2">
        <w:rPr>
          <w:rFonts w:ascii="Cambria" w:hAnsi="Cambria"/>
          <w:sz w:val="24"/>
          <w:szCs w:val="24"/>
        </w:rPr>
        <w:t>Guel</w:t>
      </w:r>
      <w:proofErr w:type="spellEnd"/>
      <w:r w:rsidRPr="00F133A2">
        <w:rPr>
          <w:rFonts w:ascii="Cambria" w:hAnsi="Cambria"/>
          <w:sz w:val="24"/>
          <w:szCs w:val="24"/>
        </w:rPr>
        <w:t>, 2024; Kumar et al., 2024). Conventional diagnostic methods such as light microscopy and rapid diagnostic tests, while valuable, are constrained by limitations in scalability, accuracy, and accessibility—especially in resource-limited settings (</w:t>
      </w:r>
      <w:proofErr w:type="spellStart"/>
      <w:r w:rsidRPr="00F133A2">
        <w:rPr>
          <w:rFonts w:ascii="Cambria" w:hAnsi="Cambria"/>
          <w:sz w:val="24"/>
          <w:szCs w:val="24"/>
        </w:rPr>
        <w:t>Kabore</w:t>
      </w:r>
      <w:proofErr w:type="spellEnd"/>
      <w:r w:rsidRPr="00F133A2">
        <w:rPr>
          <w:rFonts w:ascii="Cambria" w:hAnsi="Cambria"/>
          <w:sz w:val="24"/>
          <w:szCs w:val="24"/>
        </w:rPr>
        <w:t xml:space="preserve"> &amp; </w:t>
      </w:r>
      <w:proofErr w:type="spellStart"/>
      <w:r w:rsidRPr="00F133A2">
        <w:rPr>
          <w:rFonts w:ascii="Cambria" w:hAnsi="Cambria"/>
          <w:sz w:val="24"/>
          <w:szCs w:val="24"/>
        </w:rPr>
        <w:t>Guel</w:t>
      </w:r>
      <w:proofErr w:type="spellEnd"/>
      <w:r w:rsidRPr="00F133A2">
        <w:rPr>
          <w:rFonts w:ascii="Cambria" w:hAnsi="Cambria"/>
          <w:sz w:val="24"/>
          <w:szCs w:val="24"/>
        </w:rPr>
        <w:t xml:space="preserve">, 2024; </w:t>
      </w:r>
      <w:proofErr w:type="spellStart"/>
      <w:r w:rsidRPr="00F133A2">
        <w:rPr>
          <w:rFonts w:ascii="Cambria" w:hAnsi="Cambria"/>
          <w:sz w:val="24"/>
          <w:szCs w:val="24"/>
        </w:rPr>
        <w:t>Jdey</w:t>
      </w:r>
      <w:proofErr w:type="spellEnd"/>
      <w:r w:rsidRPr="00F133A2">
        <w:rPr>
          <w:rFonts w:ascii="Cambria" w:hAnsi="Cambria"/>
          <w:sz w:val="24"/>
          <w:szCs w:val="24"/>
        </w:rPr>
        <w:t xml:space="preserve"> et al., 2022). With the advent of deep learning (DL) and machine learning (ML), automated malaria detection from blood smear images has become a promising avenue to improve diagnostic accuracy and efficiency (</w:t>
      </w:r>
      <w:proofErr w:type="spellStart"/>
      <w:r w:rsidRPr="00F133A2">
        <w:rPr>
          <w:rFonts w:ascii="Cambria" w:hAnsi="Cambria"/>
          <w:sz w:val="24"/>
          <w:szCs w:val="24"/>
        </w:rPr>
        <w:t>Taye</w:t>
      </w:r>
      <w:proofErr w:type="spellEnd"/>
      <w:r w:rsidRPr="00F133A2">
        <w:rPr>
          <w:rFonts w:ascii="Cambria" w:hAnsi="Cambria"/>
          <w:sz w:val="24"/>
          <w:szCs w:val="24"/>
        </w:rPr>
        <w:t xml:space="preserve"> et al., 2024; Kumar et al., 2024).</w:t>
      </w:r>
    </w:p>
    <w:p w:rsidR="00E67638" w:rsidRPr="00F133A2" w:rsidRDefault="00E67638" w:rsidP="00733959">
      <w:pPr>
        <w:ind w:firstLine="720"/>
        <w:jc w:val="both"/>
        <w:rPr>
          <w:rFonts w:ascii="Cambria" w:hAnsi="Cambria"/>
          <w:sz w:val="24"/>
          <w:szCs w:val="24"/>
        </w:rPr>
      </w:pPr>
    </w:p>
    <w:p w:rsidR="00E67638" w:rsidRPr="00F133A2" w:rsidRDefault="00E67638" w:rsidP="00733959">
      <w:pPr>
        <w:ind w:firstLine="720"/>
        <w:jc w:val="both"/>
        <w:rPr>
          <w:rFonts w:ascii="Cambria" w:hAnsi="Cambria"/>
          <w:sz w:val="24"/>
          <w:szCs w:val="24"/>
        </w:rPr>
      </w:pPr>
      <w:r w:rsidRPr="00F133A2">
        <w:rPr>
          <w:rFonts w:ascii="Cambria" w:hAnsi="Cambria"/>
          <w:sz w:val="24"/>
          <w:szCs w:val="24"/>
        </w:rPr>
        <w:t xml:space="preserve">This </w:t>
      </w:r>
      <w:r w:rsidR="00F133A2">
        <w:rPr>
          <w:rFonts w:ascii="Cambria" w:hAnsi="Cambria"/>
          <w:sz w:val="24"/>
          <w:szCs w:val="24"/>
        </w:rPr>
        <w:t>ice task</w:t>
      </w:r>
      <w:r w:rsidRPr="00F133A2">
        <w:rPr>
          <w:rFonts w:ascii="Cambria" w:hAnsi="Cambria"/>
          <w:sz w:val="24"/>
          <w:szCs w:val="24"/>
        </w:rPr>
        <w:t xml:space="preserve"> compares and contrasts contemporary deep learning pipelines for microscopy-based malaria detection, focusing on objective formulation, dataset preparation, model architecture, and training strategies. Drawing from recent literature and a practical Keras-based implementation, the discussion highlights key challenges, solutions, and insights, with an emphasis on reproducibility and real-world applicability.</w:t>
      </w:r>
    </w:p>
    <w:p w:rsidR="00E67638" w:rsidRPr="00F133A2" w:rsidRDefault="00E67638" w:rsidP="00F133A2">
      <w:pPr>
        <w:jc w:val="both"/>
        <w:rPr>
          <w:rFonts w:ascii="Cambria" w:hAnsi="Cambria"/>
          <w:sz w:val="24"/>
          <w:szCs w:val="24"/>
        </w:rPr>
      </w:pPr>
    </w:p>
    <w:p w:rsidR="00E67638" w:rsidRPr="00733959" w:rsidRDefault="00E67638" w:rsidP="00733959">
      <w:pPr>
        <w:spacing w:after="0"/>
        <w:jc w:val="both"/>
        <w:rPr>
          <w:rFonts w:ascii="Cambria" w:hAnsi="Cambria"/>
          <w:b/>
          <w:sz w:val="24"/>
          <w:szCs w:val="24"/>
        </w:rPr>
      </w:pPr>
      <w:r w:rsidRPr="00733959">
        <w:rPr>
          <w:rFonts w:ascii="Cambria" w:hAnsi="Cambria"/>
          <w:b/>
          <w:sz w:val="24"/>
          <w:szCs w:val="24"/>
        </w:rPr>
        <w:t>Objective Formulation</w:t>
      </w:r>
      <w:r w:rsidR="00F133A2" w:rsidRPr="00733959">
        <w:rPr>
          <w:rFonts w:ascii="Cambria" w:hAnsi="Cambria"/>
          <w:b/>
          <w:sz w:val="24"/>
          <w:szCs w:val="24"/>
        </w:rPr>
        <w:t xml:space="preserve"> in Automated Malaria Detection</w:t>
      </w:r>
    </w:p>
    <w:p w:rsidR="00733959" w:rsidRDefault="00E67638" w:rsidP="00733959">
      <w:pPr>
        <w:spacing w:after="0"/>
        <w:ind w:firstLine="720"/>
        <w:jc w:val="both"/>
        <w:rPr>
          <w:rFonts w:ascii="Cambria" w:hAnsi="Cambria"/>
          <w:sz w:val="24"/>
          <w:szCs w:val="24"/>
        </w:rPr>
      </w:pPr>
      <w:r w:rsidRPr="00F133A2">
        <w:rPr>
          <w:rFonts w:ascii="Cambria" w:hAnsi="Cambria"/>
          <w:sz w:val="24"/>
          <w:szCs w:val="24"/>
        </w:rPr>
        <w:t xml:space="preserve">The primary objective of automated malaria detection systems is to enhance or replace manual microscopy by providing fast, scalable, and robust identification of malaria-infected cells from blood smear images (Kumar et al., 2024; </w:t>
      </w:r>
      <w:proofErr w:type="spellStart"/>
      <w:r w:rsidRPr="00F133A2">
        <w:rPr>
          <w:rFonts w:ascii="Cambria" w:hAnsi="Cambria"/>
          <w:sz w:val="24"/>
          <w:szCs w:val="24"/>
        </w:rPr>
        <w:t>Taye</w:t>
      </w:r>
      <w:proofErr w:type="spellEnd"/>
      <w:r w:rsidRPr="00F133A2">
        <w:rPr>
          <w:rFonts w:ascii="Cambria" w:hAnsi="Cambria"/>
          <w:sz w:val="24"/>
          <w:szCs w:val="24"/>
        </w:rPr>
        <w:t xml:space="preserve"> et al., 2024). State-of-the-art approaches aim not only for high accuracy but also for generalizability across different patient populations, imaging conditions, and geographic regions (</w:t>
      </w:r>
      <w:proofErr w:type="spellStart"/>
      <w:r w:rsidRPr="00F133A2">
        <w:rPr>
          <w:rFonts w:ascii="Cambria" w:hAnsi="Cambria"/>
          <w:sz w:val="24"/>
          <w:szCs w:val="24"/>
        </w:rPr>
        <w:t>Kabore</w:t>
      </w:r>
      <w:proofErr w:type="spellEnd"/>
      <w:r w:rsidRPr="00F133A2">
        <w:rPr>
          <w:rFonts w:ascii="Cambria" w:hAnsi="Cambria"/>
          <w:sz w:val="24"/>
          <w:szCs w:val="24"/>
        </w:rPr>
        <w:t xml:space="preserve"> &amp;</w:t>
      </w:r>
      <w:r w:rsidR="00F133A2">
        <w:rPr>
          <w:rFonts w:ascii="Cambria" w:hAnsi="Cambria"/>
          <w:sz w:val="24"/>
          <w:szCs w:val="24"/>
        </w:rPr>
        <w:t xml:space="preserve"> </w:t>
      </w:r>
      <w:proofErr w:type="spellStart"/>
      <w:r w:rsidR="00F133A2">
        <w:rPr>
          <w:rFonts w:ascii="Cambria" w:hAnsi="Cambria"/>
          <w:sz w:val="24"/>
          <w:szCs w:val="24"/>
        </w:rPr>
        <w:t>Guel</w:t>
      </w:r>
      <w:proofErr w:type="spellEnd"/>
      <w:r w:rsidR="00F133A2">
        <w:rPr>
          <w:rFonts w:ascii="Cambria" w:hAnsi="Cambria"/>
          <w:sz w:val="24"/>
          <w:szCs w:val="24"/>
        </w:rPr>
        <w:t>, 2024).</w:t>
      </w:r>
      <w:r w:rsidR="00733959">
        <w:rPr>
          <w:rFonts w:ascii="Cambria" w:hAnsi="Cambria"/>
          <w:sz w:val="24"/>
          <w:szCs w:val="24"/>
        </w:rPr>
        <w:t xml:space="preserve"> </w:t>
      </w:r>
      <w:r w:rsidRPr="00F133A2">
        <w:rPr>
          <w:rFonts w:ascii="Cambria" w:hAnsi="Cambria"/>
          <w:sz w:val="24"/>
          <w:szCs w:val="24"/>
        </w:rPr>
        <w:t xml:space="preserve">Recent studies, such as Tao and Han (2020), have further advanced these objectives by exploring unsupervised deep learning models to reduce </w:t>
      </w:r>
      <w:proofErr w:type="spellStart"/>
      <w:r w:rsidRPr="00F133A2">
        <w:rPr>
          <w:rFonts w:ascii="Cambria" w:hAnsi="Cambria"/>
          <w:sz w:val="24"/>
          <w:szCs w:val="24"/>
        </w:rPr>
        <w:t>labeling</w:t>
      </w:r>
      <w:proofErr w:type="spellEnd"/>
      <w:r w:rsidRPr="00F133A2">
        <w:rPr>
          <w:rFonts w:ascii="Cambria" w:hAnsi="Cambria"/>
          <w:sz w:val="24"/>
          <w:szCs w:val="24"/>
        </w:rPr>
        <w:t xml:space="preserve"> overhead, employing architectures like modified U-Net for cell segmentation and integrating chromatic analysis for infected cell identification. </w:t>
      </w:r>
    </w:p>
    <w:p w:rsidR="00733959" w:rsidRDefault="00733959" w:rsidP="00733959">
      <w:pPr>
        <w:spacing w:after="0"/>
        <w:ind w:firstLine="720"/>
        <w:jc w:val="both"/>
        <w:rPr>
          <w:rFonts w:ascii="Cambria" w:hAnsi="Cambria"/>
          <w:sz w:val="24"/>
          <w:szCs w:val="24"/>
        </w:rPr>
      </w:pPr>
    </w:p>
    <w:p w:rsidR="00E67638" w:rsidRPr="00F133A2" w:rsidRDefault="00E67638" w:rsidP="00733959">
      <w:pPr>
        <w:spacing w:after="0"/>
        <w:ind w:firstLine="720"/>
        <w:jc w:val="both"/>
        <w:rPr>
          <w:rFonts w:ascii="Cambria" w:hAnsi="Cambria"/>
          <w:sz w:val="24"/>
          <w:szCs w:val="24"/>
        </w:rPr>
      </w:pPr>
      <w:r w:rsidRPr="00F133A2">
        <w:rPr>
          <w:rFonts w:ascii="Cambria" w:hAnsi="Cambria"/>
          <w:sz w:val="24"/>
          <w:szCs w:val="24"/>
        </w:rPr>
        <w:t>Meanwhile, most deployed systems, including the referenced Keras/TensorFlow pipeline, focus on supervised classification using large annotated datasets, striving to maximize performance while minimizing overfitting and computational costs (Kumar et</w:t>
      </w:r>
      <w:r w:rsidR="00F133A2">
        <w:rPr>
          <w:rFonts w:ascii="Cambria" w:hAnsi="Cambria"/>
          <w:sz w:val="24"/>
          <w:szCs w:val="24"/>
        </w:rPr>
        <w:t xml:space="preserve"> al., 2024; </w:t>
      </w:r>
      <w:proofErr w:type="spellStart"/>
      <w:r w:rsidR="00F133A2">
        <w:rPr>
          <w:rFonts w:ascii="Cambria" w:hAnsi="Cambria"/>
          <w:sz w:val="24"/>
          <w:szCs w:val="24"/>
        </w:rPr>
        <w:t>Taye</w:t>
      </w:r>
      <w:proofErr w:type="spellEnd"/>
      <w:r w:rsidR="00F133A2">
        <w:rPr>
          <w:rFonts w:ascii="Cambria" w:hAnsi="Cambria"/>
          <w:sz w:val="24"/>
          <w:szCs w:val="24"/>
        </w:rPr>
        <w:t xml:space="preserve"> et al., 2024).</w:t>
      </w:r>
      <w:r w:rsidR="00733959">
        <w:rPr>
          <w:rFonts w:ascii="Cambria" w:hAnsi="Cambria"/>
          <w:sz w:val="24"/>
          <w:szCs w:val="24"/>
        </w:rPr>
        <w:t xml:space="preserve"> </w:t>
      </w:r>
      <w:r w:rsidRPr="00F133A2">
        <w:rPr>
          <w:rFonts w:ascii="Cambria" w:hAnsi="Cambria"/>
          <w:sz w:val="24"/>
          <w:szCs w:val="24"/>
        </w:rPr>
        <w:t>In sum, the field’s objectives have evolved from merely automating detection to addressing broader issues including data diversity, annotation variability, and model explainability to ensure clinical adoption (</w:t>
      </w:r>
      <w:proofErr w:type="spellStart"/>
      <w:r w:rsidRPr="00F133A2">
        <w:rPr>
          <w:rFonts w:ascii="Cambria" w:hAnsi="Cambria"/>
          <w:sz w:val="24"/>
          <w:szCs w:val="24"/>
        </w:rPr>
        <w:t>Kabore</w:t>
      </w:r>
      <w:proofErr w:type="spellEnd"/>
      <w:r w:rsidRPr="00F133A2">
        <w:rPr>
          <w:rFonts w:ascii="Cambria" w:hAnsi="Cambria"/>
          <w:sz w:val="24"/>
          <w:szCs w:val="24"/>
        </w:rPr>
        <w:t xml:space="preserve"> &amp; </w:t>
      </w:r>
      <w:proofErr w:type="spellStart"/>
      <w:r w:rsidRPr="00F133A2">
        <w:rPr>
          <w:rFonts w:ascii="Cambria" w:hAnsi="Cambria"/>
          <w:sz w:val="24"/>
          <w:szCs w:val="24"/>
        </w:rPr>
        <w:t>Guel</w:t>
      </w:r>
      <w:proofErr w:type="spellEnd"/>
      <w:r w:rsidRPr="00F133A2">
        <w:rPr>
          <w:rFonts w:ascii="Cambria" w:hAnsi="Cambria"/>
          <w:sz w:val="24"/>
          <w:szCs w:val="24"/>
        </w:rPr>
        <w:t xml:space="preserve">, 2024; </w:t>
      </w:r>
      <w:proofErr w:type="spellStart"/>
      <w:r w:rsidRPr="00F133A2">
        <w:rPr>
          <w:rFonts w:ascii="Cambria" w:hAnsi="Cambria"/>
          <w:sz w:val="24"/>
          <w:szCs w:val="24"/>
        </w:rPr>
        <w:t>Jdey</w:t>
      </w:r>
      <w:proofErr w:type="spellEnd"/>
      <w:r w:rsidRPr="00F133A2">
        <w:rPr>
          <w:rFonts w:ascii="Cambria" w:hAnsi="Cambria"/>
          <w:sz w:val="24"/>
          <w:szCs w:val="24"/>
        </w:rPr>
        <w:t xml:space="preserve"> et al., 2022).</w:t>
      </w:r>
    </w:p>
    <w:p w:rsidR="00733959" w:rsidRPr="00F133A2" w:rsidRDefault="00733959" w:rsidP="00F133A2">
      <w:pPr>
        <w:jc w:val="both"/>
        <w:rPr>
          <w:rFonts w:ascii="Cambria" w:hAnsi="Cambria"/>
          <w:sz w:val="24"/>
          <w:szCs w:val="24"/>
        </w:rPr>
      </w:pPr>
    </w:p>
    <w:p w:rsidR="00E67638" w:rsidRPr="00F133A2" w:rsidRDefault="00E67638" w:rsidP="00F133A2">
      <w:pPr>
        <w:spacing w:after="0"/>
        <w:jc w:val="both"/>
        <w:rPr>
          <w:rFonts w:ascii="Cambria" w:hAnsi="Cambria"/>
          <w:b/>
          <w:sz w:val="24"/>
          <w:szCs w:val="24"/>
        </w:rPr>
      </w:pPr>
      <w:r w:rsidRPr="00F133A2">
        <w:rPr>
          <w:rFonts w:ascii="Cambria" w:hAnsi="Cambria"/>
          <w:b/>
          <w:sz w:val="24"/>
          <w:szCs w:val="24"/>
        </w:rPr>
        <w:t>Dataset Preparation: Challenges and Solutions</w:t>
      </w:r>
    </w:p>
    <w:p w:rsidR="00E67638" w:rsidRPr="00F133A2" w:rsidRDefault="00F133A2" w:rsidP="00F133A2">
      <w:pPr>
        <w:spacing w:after="0"/>
        <w:jc w:val="both"/>
        <w:rPr>
          <w:rFonts w:ascii="Cambria" w:hAnsi="Cambria"/>
          <w:b/>
          <w:sz w:val="24"/>
          <w:szCs w:val="24"/>
        </w:rPr>
      </w:pPr>
      <w:r w:rsidRPr="00F133A2">
        <w:rPr>
          <w:rFonts w:ascii="Cambria" w:hAnsi="Cambria"/>
          <w:b/>
          <w:sz w:val="24"/>
          <w:szCs w:val="24"/>
        </w:rPr>
        <w:t>Dataset Sources and Structure</w:t>
      </w:r>
    </w:p>
    <w:p w:rsidR="00E67638" w:rsidRPr="00F133A2" w:rsidRDefault="00E67638" w:rsidP="00733959">
      <w:pPr>
        <w:spacing w:after="0"/>
        <w:ind w:firstLine="720"/>
        <w:jc w:val="both"/>
        <w:rPr>
          <w:rFonts w:ascii="Cambria" w:hAnsi="Cambria"/>
          <w:sz w:val="24"/>
          <w:szCs w:val="24"/>
        </w:rPr>
      </w:pPr>
      <w:r w:rsidRPr="00F133A2">
        <w:rPr>
          <w:rFonts w:ascii="Cambria" w:hAnsi="Cambria"/>
          <w:sz w:val="24"/>
          <w:szCs w:val="24"/>
        </w:rPr>
        <w:t xml:space="preserve">A critical component of developing reliable DL systems for malaria detection is the quality and structure of the training data. The National Institutes of Health (NIH) Malaria Dataset, comprising over 27,000 labeled images of parasitized and uninfected cells, has become a standard benchmark (Kumar et al., 2024; </w:t>
      </w:r>
      <w:proofErr w:type="spellStart"/>
      <w:r w:rsidRPr="00F133A2">
        <w:rPr>
          <w:rFonts w:ascii="Cambria" w:hAnsi="Cambria"/>
          <w:sz w:val="24"/>
          <w:szCs w:val="24"/>
        </w:rPr>
        <w:t>Taye</w:t>
      </w:r>
      <w:proofErr w:type="spellEnd"/>
      <w:r w:rsidRPr="00F133A2">
        <w:rPr>
          <w:rFonts w:ascii="Cambria" w:hAnsi="Cambria"/>
          <w:sz w:val="24"/>
          <w:szCs w:val="24"/>
        </w:rPr>
        <w:t xml:space="preserve"> et al., 2024; </w:t>
      </w:r>
      <w:proofErr w:type="spellStart"/>
      <w:r w:rsidRPr="00F133A2">
        <w:rPr>
          <w:rFonts w:ascii="Cambria" w:hAnsi="Cambria"/>
          <w:sz w:val="24"/>
          <w:szCs w:val="24"/>
        </w:rPr>
        <w:t>Jdey</w:t>
      </w:r>
      <w:proofErr w:type="spellEnd"/>
      <w:r w:rsidRPr="00F133A2">
        <w:rPr>
          <w:rFonts w:ascii="Cambria" w:hAnsi="Cambria"/>
          <w:sz w:val="24"/>
          <w:szCs w:val="24"/>
        </w:rPr>
        <w:t xml:space="preserve"> et al., 2022). This dataset, sourced from Giemsa-stained thin blood smear images collected in </w:t>
      </w:r>
      <w:r w:rsidRPr="00F133A2">
        <w:rPr>
          <w:rFonts w:ascii="Cambria" w:hAnsi="Cambria"/>
          <w:sz w:val="24"/>
          <w:szCs w:val="24"/>
        </w:rPr>
        <w:lastRenderedPageBreak/>
        <w:t>Bangladesh and annotated by expert microscopists, provides balanced class representation and high-resolution samples suited for training convol</w:t>
      </w:r>
      <w:r w:rsidR="00F133A2">
        <w:rPr>
          <w:rFonts w:ascii="Cambria" w:hAnsi="Cambria"/>
          <w:sz w:val="24"/>
          <w:szCs w:val="24"/>
        </w:rPr>
        <w:t>utional neural networks (CNNs).</w:t>
      </w:r>
      <w:r w:rsidR="00733959">
        <w:rPr>
          <w:rFonts w:ascii="Cambria" w:hAnsi="Cambria"/>
          <w:sz w:val="24"/>
          <w:szCs w:val="24"/>
        </w:rPr>
        <w:t xml:space="preserve"> </w:t>
      </w:r>
      <w:r w:rsidRPr="00F133A2">
        <w:rPr>
          <w:rFonts w:ascii="Cambria" w:hAnsi="Cambria"/>
          <w:sz w:val="24"/>
          <w:szCs w:val="24"/>
        </w:rPr>
        <w:t>In the practical Keras-based pipeline described, the dataset is organized into folders for each class (‘Parasitized’ and ‘Uninfected’), and further split into training (80%) and testing (20%) subsets to facilitate model validation and mitigate overfitting. Data splitting is automated to ensure reproducibility and balance (Kumar et al., 2024).</w:t>
      </w:r>
    </w:p>
    <w:p w:rsidR="00E67638" w:rsidRPr="00F133A2" w:rsidRDefault="00E67638" w:rsidP="00F133A2">
      <w:pPr>
        <w:jc w:val="both"/>
        <w:rPr>
          <w:rFonts w:ascii="Cambria" w:hAnsi="Cambria"/>
          <w:sz w:val="24"/>
          <w:szCs w:val="24"/>
        </w:rPr>
      </w:pPr>
    </w:p>
    <w:p w:rsidR="00E67638" w:rsidRPr="00F133A2" w:rsidRDefault="00F133A2" w:rsidP="00F133A2">
      <w:pPr>
        <w:spacing w:after="0"/>
        <w:jc w:val="both"/>
        <w:rPr>
          <w:rFonts w:ascii="Cambria" w:hAnsi="Cambria"/>
          <w:b/>
          <w:sz w:val="24"/>
          <w:szCs w:val="24"/>
        </w:rPr>
      </w:pPr>
      <w:r w:rsidRPr="00F133A2">
        <w:rPr>
          <w:rFonts w:ascii="Cambria" w:hAnsi="Cambria"/>
          <w:b/>
          <w:sz w:val="24"/>
          <w:szCs w:val="24"/>
        </w:rPr>
        <w:t>Data Quality and Diversity</w:t>
      </w:r>
    </w:p>
    <w:p w:rsidR="00E67638" w:rsidRPr="00F133A2" w:rsidRDefault="00E67638" w:rsidP="00733959">
      <w:pPr>
        <w:spacing w:after="0"/>
        <w:ind w:firstLine="720"/>
        <w:jc w:val="both"/>
        <w:rPr>
          <w:rFonts w:ascii="Cambria" w:hAnsi="Cambria"/>
          <w:sz w:val="24"/>
          <w:szCs w:val="24"/>
        </w:rPr>
      </w:pPr>
      <w:r w:rsidRPr="00F133A2">
        <w:rPr>
          <w:rFonts w:ascii="Cambria" w:hAnsi="Cambria"/>
          <w:sz w:val="24"/>
          <w:szCs w:val="24"/>
        </w:rPr>
        <w:t xml:space="preserve">Despite the availability of large datasets, several challenges persist. </w:t>
      </w:r>
      <w:proofErr w:type="spellStart"/>
      <w:r w:rsidRPr="00F133A2">
        <w:rPr>
          <w:rFonts w:ascii="Cambria" w:hAnsi="Cambria"/>
          <w:sz w:val="24"/>
          <w:szCs w:val="24"/>
        </w:rPr>
        <w:t>Kabore</w:t>
      </w:r>
      <w:proofErr w:type="spellEnd"/>
      <w:r w:rsidRPr="00F133A2">
        <w:rPr>
          <w:rFonts w:ascii="Cambria" w:hAnsi="Cambria"/>
          <w:sz w:val="24"/>
          <w:szCs w:val="24"/>
        </w:rPr>
        <w:t xml:space="preserve"> and </w:t>
      </w:r>
      <w:proofErr w:type="spellStart"/>
      <w:r w:rsidRPr="00F133A2">
        <w:rPr>
          <w:rFonts w:ascii="Cambria" w:hAnsi="Cambria"/>
          <w:sz w:val="24"/>
          <w:szCs w:val="24"/>
        </w:rPr>
        <w:t>Guel</w:t>
      </w:r>
      <w:proofErr w:type="spellEnd"/>
      <w:r w:rsidRPr="00F133A2">
        <w:rPr>
          <w:rFonts w:ascii="Cambria" w:hAnsi="Cambria"/>
          <w:sz w:val="24"/>
          <w:szCs w:val="24"/>
        </w:rPr>
        <w:t xml:space="preserve"> (2024) highlight that class imbalance, limited diversity, and annotation variability can significantly hinder model performance and generalizability. For instance, models trained on regionally homogeneous data may underperform in other epidemiological contexts due to differences in blood smear preparation, staining protocols, or imaging equipment.</w:t>
      </w:r>
      <w:r w:rsidR="00733959">
        <w:rPr>
          <w:rFonts w:ascii="Cambria" w:hAnsi="Cambria"/>
          <w:sz w:val="24"/>
          <w:szCs w:val="24"/>
        </w:rPr>
        <w:t xml:space="preserve"> </w:t>
      </w:r>
      <w:r w:rsidRPr="00F133A2">
        <w:rPr>
          <w:rFonts w:ascii="Cambria" w:hAnsi="Cambria"/>
          <w:sz w:val="24"/>
          <w:szCs w:val="24"/>
        </w:rPr>
        <w:t>To address these issues, advanc</w:t>
      </w:r>
      <w:r w:rsidR="00F133A2">
        <w:rPr>
          <w:rFonts w:ascii="Cambria" w:hAnsi="Cambria"/>
          <w:sz w:val="24"/>
          <w:szCs w:val="24"/>
        </w:rPr>
        <w:t xml:space="preserve">ed data augmentation techniques </w:t>
      </w:r>
      <w:r w:rsidRPr="00F133A2">
        <w:rPr>
          <w:rFonts w:ascii="Cambria" w:hAnsi="Cambria"/>
          <w:sz w:val="24"/>
          <w:szCs w:val="24"/>
        </w:rPr>
        <w:t>such as rotations, fli</w:t>
      </w:r>
      <w:r w:rsidR="00F133A2">
        <w:rPr>
          <w:rFonts w:ascii="Cambria" w:hAnsi="Cambria"/>
          <w:sz w:val="24"/>
          <w:szCs w:val="24"/>
        </w:rPr>
        <w:t xml:space="preserve">ps, zooming, and noise addition </w:t>
      </w:r>
      <w:r w:rsidRPr="00F133A2">
        <w:rPr>
          <w:rFonts w:ascii="Cambria" w:hAnsi="Cambria"/>
          <w:sz w:val="24"/>
          <w:szCs w:val="24"/>
        </w:rPr>
        <w:t>are applied during training, increasing the effective diversity of the dataset (</w:t>
      </w:r>
      <w:proofErr w:type="spellStart"/>
      <w:r w:rsidRPr="00F133A2">
        <w:rPr>
          <w:rFonts w:ascii="Cambria" w:hAnsi="Cambria"/>
          <w:sz w:val="24"/>
          <w:szCs w:val="24"/>
        </w:rPr>
        <w:t>Kabore</w:t>
      </w:r>
      <w:proofErr w:type="spellEnd"/>
      <w:r w:rsidRPr="00F133A2">
        <w:rPr>
          <w:rFonts w:ascii="Cambria" w:hAnsi="Cambria"/>
          <w:sz w:val="24"/>
          <w:szCs w:val="24"/>
        </w:rPr>
        <w:t xml:space="preserve"> &amp; </w:t>
      </w:r>
      <w:proofErr w:type="spellStart"/>
      <w:r w:rsidRPr="00F133A2">
        <w:rPr>
          <w:rFonts w:ascii="Cambria" w:hAnsi="Cambria"/>
          <w:sz w:val="24"/>
          <w:szCs w:val="24"/>
        </w:rPr>
        <w:t>Guel</w:t>
      </w:r>
      <w:proofErr w:type="spellEnd"/>
      <w:r w:rsidRPr="00F133A2">
        <w:rPr>
          <w:rFonts w:ascii="Cambria" w:hAnsi="Cambria"/>
          <w:sz w:val="24"/>
          <w:szCs w:val="24"/>
        </w:rPr>
        <w:t xml:space="preserve">, 2024; </w:t>
      </w:r>
      <w:proofErr w:type="spellStart"/>
      <w:r w:rsidRPr="00F133A2">
        <w:rPr>
          <w:rFonts w:ascii="Cambria" w:hAnsi="Cambria"/>
          <w:sz w:val="24"/>
          <w:szCs w:val="24"/>
        </w:rPr>
        <w:t>Taye</w:t>
      </w:r>
      <w:proofErr w:type="spellEnd"/>
      <w:r w:rsidRPr="00F133A2">
        <w:rPr>
          <w:rFonts w:ascii="Cambria" w:hAnsi="Cambria"/>
          <w:sz w:val="24"/>
          <w:szCs w:val="24"/>
        </w:rPr>
        <w:t xml:space="preserve"> et al., 2024). Synthetic data generation using Generative Adversarial Networks (GANs) has also been shown to improve class balance and model robustness by up to 20% in accuracy (</w:t>
      </w:r>
      <w:proofErr w:type="spellStart"/>
      <w:r w:rsidRPr="00F133A2">
        <w:rPr>
          <w:rFonts w:ascii="Cambria" w:hAnsi="Cambria"/>
          <w:sz w:val="24"/>
          <w:szCs w:val="24"/>
        </w:rPr>
        <w:t>Kabore</w:t>
      </w:r>
      <w:proofErr w:type="spellEnd"/>
      <w:r w:rsidRPr="00F133A2">
        <w:rPr>
          <w:rFonts w:ascii="Cambria" w:hAnsi="Cambria"/>
          <w:sz w:val="24"/>
          <w:szCs w:val="24"/>
        </w:rPr>
        <w:t xml:space="preserve"> &amp; </w:t>
      </w:r>
      <w:proofErr w:type="spellStart"/>
      <w:r w:rsidRPr="00F133A2">
        <w:rPr>
          <w:rFonts w:ascii="Cambria" w:hAnsi="Cambria"/>
          <w:sz w:val="24"/>
          <w:szCs w:val="24"/>
        </w:rPr>
        <w:t>Guel</w:t>
      </w:r>
      <w:proofErr w:type="spellEnd"/>
      <w:r w:rsidRPr="00F133A2">
        <w:rPr>
          <w:rFonts w:ascii="Cambria" w:hAnsi="Cambria"/>
          <w:sz w:val="24"/>
          <w:szCs w:val="24"/>
        </w:rPr>
        <w:t>, 2024).</w:t>
      </w:r>
    </w:p>
    <w:p w:rsidR="00E67638" w:rsidRPr="00F133A2" w:rsidRDefault="00E67638" w:rsidP="00F133A2">
      <w:pPr>
        <w:jc w:val="both"/>
        <w:rPr>
          <w:rFonts w:ascii="Cambria" w:hAnsi="Cambria"/>
          <w:sz w:val="24"/>
          <w:szCs w:val="24"/>
        </w:rPr>
      </w:pPr>
    </w:p>
    <w:p w:rsidR="00E67638" w:rsidRPr="00F133A2" w:rsidRDefault="00F133A2" w:rsidP="00F133A2">
      <w:pPr>
        <w:spacing w:after="0"/>
        <w:jc w:val="both"/>
        <w:rPr>
          <w:rFonts w:ascii="Cambria" w:hAnsi="Cambria"/>
          <w:b/>
          <w:sz w:val="24"/>
          <w:szCs w:val="24"/>
        </w:rPr>
      </w:pPr>
      <w:r w:rsidRPr="00F133A2">
        <w:rPr>
          <w:rFonts w:ascii="Cambria" w:hAnsi="Cambria"/>
          <w:b/>
          <w:sz w:val="24"/>
          <w:szCs w:val="24"/>
        </w:rPr>
        <w:t>Preprocessing and Annotation</w:t>
      </w:r>
    </w:p>
    <w:p w:rsidR="00E67638" w:rsidRPr="00F133A2" w:rsidRDefault="00E67638" w:rsidP="00733959">
      <w:pPr>
        <w:spacing w:after="0"/>
        <w:ind w:firstLine="720"/>
        <w:jc w:val="both"/>
        <w:rPr>
          <w:rFonts w:ascii="Cambria" w:hAnsi="Cambria"/>
          <w:sz w:val="24"/>
          <w:szCs w:val="24"/>
        </w:rPr>
      </w:pPr>
      <w:r w:rsidRPr="00F133A2">
        <w:rPr>
          <w:rFonts w:ascii="Cambria" w:hAnsi="Cambria"/>
          <w:sz w:val="24"/>
          <w:szCs w:val="24"/>
        </w:rPr>
        <w:t>Preprocessing steps, including resizing images to a consistent format (e.g., 64x64 pixels), normalization (scaling pixel values to [0</w:t>
      </w:r>
      <w:proofErr w:type="gramStart"/>
      <w:r w:rsidRPr="00F133A2">
        <w:rPr>
          <w:rFonts w:ascii="Cambria" w:hAnsi="Cambria"/>
          <w:sz w:val="24"/>
          <w:szCs w:val="24"/>
        </w:rPr>
        <w:t>,1</w:t>
      </w:r>
      <w:proofErr w:type="gramEnd"/>
      <w:r w:rsidRPr="00F133A2">
        <w:rPr>
          <w:rFonts w:ascii="Cambria" w:hAnsi="Cambria"/>
          <w:sz w:val="24"/>
          <w:szCs w:val="24"/>
        </w:rPr>
        <w:t xml:space="preserve">]), and color space conversion, are essential for both computational efficiency and model convergence (Kumar et al., 2024; </w:t>
      </w:r>
      <w:proofErr w:type="spellStart"/>
      <w:r w:rsidRPr="00F133A2">
        <w:rPr>
          <w:rFonts w:ascii="Cambria" w:hAnsi="Cambria"/>
          <w:sz w:val="24"/>
          <w:szCs w:val="24"/>
        </w:rPr>
        <w:t>Taye</w:t>
      </w:r>
      <w:proofErr w:type="spellEnd"/>
      <w:r w:rsidRPr="00F133A2">
        <w:rPr>
          <w:rFonts w:ascii="Cambria" w:hAnsi="Cambria"/>
          <w:sz w:val="24"/>
          <w:szCs w:val="24"/>
        </w:rPr>
        <w:t xml:space="preserve"> et al., 2024). Annotation quality is ensured through expert review and, where possible, standardized gu</w:t>
      </w:r>
      <w:r w:rsidR="00733959">
        <w:rPr>
          <w:rFonts w:ascii="Cambria" w:hAnsi="Cambria"/>
          <w:sz w:val="24"/>
          <w:szCs w:val="24"/>
        </w:rPr>
        <w:t>idelines (</w:t>
      </w:r>
      <w:proofErr w:type="spellStart"/>
      <w:r w:rsidR="00733959">
        <w:rPr>
          <w:rFonts w:ascii="Cambria" w:hAnsi="Cambria"/>
          <w:sz w:val="24"/>
          <w:szCs w:val="24"/>
        </w:rPr>
        <w:t>Kabore</w:t>
      </w:r>
      <w:proofErr w:type="spellEnd"/>
      <w:r w:rsidR="00733959">
        <w:rPr>
          <w:rFonts w:ascii="Cambria" w:hAnsi="Cambria"/>
          <w:sz w:val="24"/>
          <w:szCs w:val="24"/>
        </w:rPr>
        <w:t xml:space="preserve"> &amp; </w:t>
      </w:r>
      <w:proofErr w:type="spellStart"/>
      <w:r w:rsidR="00733959">
        <w:rPr>
          <w:rFonts w:ascii="Cambria" w:hAnsi="Cambria"/>
          <w:sz w:val="24"/>
          <w:szCs w:val="24"/>
        </w:rPr>
        <w:t>Guel</w:t>
      </w:r>
      <w:proofErr w:type="spellEnd"/>
      <w:r w:rsidR="00733959">
        <w:rPr>
          <w:rFonts w:ascii="Cambria" w:hAnsi="Cambria"/>
          <w:sz w:val="24"/>
          <w:szCs w:val="24"/>
        </w:rPr>
        <w:t xml:space="preserve">, 2024). </w:t>
      </w:r>
      <w:r w:rsidRPr="00F133A2">
        <w:rPr>
          <w:rFonts w:ascii="Cambria" w:hAnsi="Cambria"/>
          <w:sz w:val="24"/>
          <w:szCs w:val="24"/>
        </w:rPr>
        <w:t>By integrating these data preparation strategies, pipelines can mitigate biases, enhance the representation of minority classes, and support model generalization across diverse clinical settings.</w:t>
      </w:r>
    </w:p>
    <w:p w:rsidR="00E67638" w:rsidRPr="00F133A2" w:rsidRDefault="00E67638" w:rsidP="00F133A2">
      <w:pPr>
        <w:jc w:val="both"/>
        <w:rPr>
          <w:rFonts w:ascii="Cambria" w:hAnsi="Cambria"/>
          <w:sz w:val="24"/>
          <w:szCs w:val="24"/>
        </w:rPr>
      </w:pPr>
    </w:p>
    <w:p w:rsidR="00E67638" w:rsidRPr="00733959" w:rsidRDefault="00E67638" w:rsidP="00F133A2">
      <w:pPr>
        <w:spacing w:after="0"/>
        <w:jc w:val="both"/>
        <w:rPr>
          <w:rFonts w:ascii="Cambria" w:hAnsi="Cambria"/>
          <w:b/>
          <w:sz w:val="24"/>
          <w:szCs w:val="24"/>
        </w:rPr>
      </w:pPr>
      <w:r w:rsidRPr="00733959">
        <w:rPr>
          <w:rFonts w:ascii="Cambria" w:hAnsi="Cambria"/>
          <w:b/>
          <w:sz w:val="24"/>
          <w:szCs w:val="24"/>
        </w:rPr>
        <w:t>Model Architecture: Design Choices and Innovations</w:t>
      </w:r>
    </w:p>
    <w:p w:rsidR="00E67638" w:rsidRPr="00733959" w:rsidRDefault="00E67638" w:rsidP="00F133A2">
      <w:pPr>
        <w:spacing w:after="0"/>
        <w:jc w:val="both"/>
        <w:rPr>
          <w:rFonts w:ascii="Cambria" w:hAnsi="Cambria"/>
          <w:b/>
          <w:sz w:val="24"/>
          <w:szCs w:val="24"/>
        </w:rPr>
      </w:pPr>
      <w:r w:rsidRPr="00733959">
        <w:rPr>
          <w:rFonts w:ascii="Cambria" w:hAnsi="Cambria"/>
          <w:b/>
          <w:sz w:val="24"/>
          <w:szCs w:val="24"/>
        </w:rPr>
        <w:t>Convolutional Neural Networks (CNNs)</w:t>
      </w:r>
    </w:p>
    <w:p w:rsidR="00E67638" w:rsidRPr="00F133A2" w:rsidRDefault="00E67638" w:rsidP="00733959">
      <w:pPr>
        <w:ind w:firstLine="720"/>
        <w:jc w:val="both"/>
        <w:rPr>
          <w:rFonts w:ascii="Cambria" w:hAnsi="Cambria"/>
          <w:sz w:val="24"/>
          <w:szCs w:val="24"/>
        </w:rPr>
      </w:pPr>
      <w:r w:rsidRPr="00F133A2">
        <w:rPr>
          <w:rFonts w:ascii="Cambria" w:hAnsi="Cambria"/>
          <w:sz w:val="24"/>
          <w:szCs w:val="24"/>
        </w:rPr>
        <w:t>CNNs are the backbone of most modern image-based malaria detection systems. Their architecture, inspired by the animal visual cortex, enables hierarchical feature extraction directly from raw pixel data, obviating the need for manual feature engineering (Kumar et</w:t>
      </w:r>
      <w:r w:rsidR="00F133A2">
        <w:rPr>
          <w:rFonts w:ascii="Cambria" w:hAnsi="Cambria"/>
          <w:sz w:val="24"/>
          <w:szCs w:val="24"/>
        </w:rPr>
        <w:t xml:space="preserve"> al., 2024; </w:t>
      </w:r>
      <w:proofErr w:type="spellStart"/>
      <w:r w:rsidR="00F133A2">
        <w:rPr>
          <w:rFonts w:ascii="Cambria" w:hAnsi="Cambria"/>
          <w:sz w:val="24"/>
          <w:szCs w:val="24"/>
        </w:rPr>
        <w:t>Jdey</w:t>
      </w:r>
      <w:proofErr w:type="spellEnd"/>
      <w:r w:rsidR="00F133A2">
        <w:rPr>
          <w:rFonts w:ascii="Cambria" w:hAnsi="Cambria"/>
          <w:sz w:val="24"/>
          <w:szCs w:val="24"/>
        </w:rPr>
        <w:t xml:space="preserve"> et al., 2022).</w:t>
      </w:r>
    </w:p>
    <w:p w:rsidR="00E67638" w:rsidRPr="00F133A2" w:rsidRDefault="00E67638" w:rsidP="00733959">
      <w:pPr>
        <w:ind w:firstLine="720"/>
        <w:jc w:val="both"/>
        <w:rPr>
          <w:rFonts w:ascii="Cambria" w:hAnsi="Cambria"/>
          <w:sz w:val="24"/>
          <w:szCs w:val="24"/>
        </w:rPr>
      </w:pPr>
      <w:r w:rsidRPr="00F133A2">
        <w:rPr>
          <w:rFonts w:ascii="Cambria" w:hAnsi="Cambria"/>
          <w:sz w:val="24"/>
          <w:szCs w:val="24"/>
        </w:rPr>
        <w:t>The practical Keras implementation employs a sequential CNN with three convolutional layers of increasing depth (32, 64, 128 filters), each followed by max pooling, culminating in a flattening layer and two fully connected layers (the latter with dropout regularization) before a sigmoid-activated output for binary classification. This structure allows the model to learn both low-level (edges, textures) and high-level (cell morphology, parasite presence)</w:t>
      </w:r>
      <w:r w:rsidR="00F133A2">
        <w:rPr>
          <w:rFonts w:ascii="Cambria" w:hAnsi="Cambria"/>
          <w:sz w:val="24"/>
          <w:szCs w:val="24"/>
        </w:rPr>
        <w:t xml:space="preserve"> features (Kumar et al., 2024).</w:t>
      </w:r>
      <w:r w:rsidR="00733959">
        <w:rPr>
          <w:rFonts w:ascii="Cambria" w:hAnsi="Cambria"/>
          <w:sz w:val="24"/>
          <w:szCs w:val="24"/>
        </w:rPr>
        <w:t xml:space="preserve"> </w:t>
      </w:r>
      <w:r w:rsidRPr="00F133A2">
        <w:rPr>
          <w:rFonts w:ascii="Cambria" w:hAnsi="Cambria"/>
          <w:sz w:val="24"/>
          <w:szCs w:val="24"/>
        </w:rPr>
        <w:t>Sumit Kumar et al. (2024) dem</w:t>
      </w:r>
      <w:r w:rsidR="00F133A2">
        <w:rPr>
          <w:rFonts w:ascii="Cambria" w:hAnsi="Cambria"/>
          <w:sz w:val="24"/>
          <w:szCs w:val="24"/>
        </w:rPr>
        <w:t xml:space="preserve">onstrate that even shallow CNNs </w:t>
      </w:r>
      <w:r w:rsidRPr="00F133A2">
        <w:rPr>
          <w:rFonts w:ascii="Cambria" w:hAnsi="Cambria"/>
          <w:sz w:val="24"/>
          <w:szCs w:val="24"/>
        </w:rPr>
        <w:t xml:space="preserve">comprising as </w:t>
      </w:r>
      <w:r w:rsidR="00F133A2">
        <w:rPr>
          <w:rFonts w:ascii="Cambria" w:hAnsi="Cambria"/>
          <w:sz w:val="24"/>
          <w:szCs w:val="24"/>
        </w:rPr>
        <w:t xml:space="preserve">few as two convolutional layers </w:t>
      </w:r>
      <w:r w:rsidRPr="00F133A2">
        <w:rPr>
          <w:rFonts w:ascii="Cambria" w:hAnsi="Cambria"/>
          <w:sz w:val="24"/>
          <w:szCs w:val="24"/>
        </w:rPr>
        <w:t xml:space="preserve">can </w:t>
      </w:r>
      <w:r w:rsidRPr="00F133A2">
        <w:rPr>
          <w:rFonts w:ascii="Cambria" w:hAnsi="Cambria"/>
          <w:sz w:val="24"/>
          <w:szCs w:val="24"/>
        </w:rPr>
        <w:lastRenderedPageBreak/>
        <w:t>achieve state-of-the-art accuracy (95.4% on NIH test data), provided hyperparameters are tuned appropriately. This minimalistic approach is particularly advantageous for deployment on mobile or resource-constrained devices.</w:t>
      </w:r>
    </w:p>
    <w:p w:rsidR="00E67638" w:rsidRPr="00F133A2" w:rsidRDefault="00E67638" w:rsidP="00F133A2">
      <w:pPr>
        <w:jc w:val="both"/>
        <w:rPr>
          <w:rFonts w:ascii="Cambria" w:hAnsi="Cambria"/>
          <w:sz w:val="24"/>
          <w:szCs w:val="24"/>
        </w:rPr>
      </w:pPr>
    </w:p>
    <w:p w:rsidR="00E67638" w:rsidRPr="00F133A2" w:rsidRDefault="00E67638" w:rsidP="00F133A2">
      <w:pPr>
        <w:spacing w:after="0"/>
        <w:jc w:val="both"/>
        <w:rPr>
          <w:rFonts w:ascii="Cambria" w:hAnsi="Cambria"/>
          <w:b/>
          <w:sz w:val="24"/>
          <w:szCs w:val="24"/>
        </w:rPr>
      </w:pPr>
      <w:r w:rsidRPr="00F133A2">
        <w:rPr>
          <w:rFonts w:ascii="Cambria" w:hAnsi="Cambria"/>
          <w:b/>
          <w:sz w:val="24"/>
          <w:szCs w:val="24"/>
        </w:rPr>
        <w:t>Transfer</w:t>
      </w:r>
      <w:r w:rsidR="00F133A2" w:rsidRPr="00F133A2">
        <w:rPr>
          <w:rFonts w:ascii="Cambria" w:hAnsi="Cambria"/>
          <w:b/>
          <w:sz w:val="24"/>
          <w:szCs w:val="24"/>
        </w:rPr>
        <w:t xml:space="preserve"> Learning and Pretrained Models</w:t>
      </w:r>
    </w:p>
    <w:p w:rsidR="00E67638" w:rsidRPr="00F133A2" w:rsidRDefault="00E67638" w:rsidP="00733959">
      <w:pPr>
        <w:spacing w:after="0"/>
        <w:ind w:firstLine="720"/>
        <w:jc w:val="both"/>
        <w:rPr>
          <w:rFonts w:ascii="Cambria" w:hAnsi="Cambria"/>
          <w:sz w:val="24"/>
          <w:szCs w:val="24"/>
        </w:rPr>
      </w:pPr>
      <w:r w:rsidRPr="00F133A2">
        <w:rPr>
          <w:rFonts w:ascii="Cambria" w:hAnsi="Cambria"/>
          <w:sz w:val="24"/>
          <w:szCs w:val="24"/>
        </w:rPr>
        <w:t xml:space="preserve">To further enhance performance and generalizability, transfer learning with pretrained architectures (e.g., VGG19, InceptionV3, </w:t>
      </w:r>
      <w:proofErr w:type="spellStart"/>
      <w:proofErr w:type="gramStart"/>
      <w:r w:rsidRPr="00F133A2">
        <w:rPr>
          <w:rFonts w:ascii="Cambria" w:hAnsi="Cambria"/>
          <w:sz w:val="24"/>
          <w:szCs w:val="24"/>
        </w:rPr>
        <w:t>Xception</w:t>
      </w:r>
      <w:proofErr w:type="spellEnd"/>
      <w:proofErr w:type="gramEnd"/>
      <w:r w:rsidRPr="00F133A2">
        <w:rPr>
          <w:rFonts w:ascii="Cambria" w:hAnsi="Cambria"/>
          <w:sz w:val="24"/>
          <w:szCs w:val="24"/>
        </w:rPr>
        <w:t>) is widely adopted (</w:t>
      </w:r>
      <w:proofErr w:type="spellStart"/>
      <w:r w:rsidRPr="00F133A2">
        <w:rPr>
          <w:rFonts w:ascii="Cambria" w:hAnsi="Cambria"/>
          <w:sz w:val="24"/>
          <w:szCs w:val="24"/>
        </w:rPr>
        <w:t>Taye</w:t>
      </w:r>
      <w:proofErr w:type="spellEnd"/>
      <w:r w:rsidRPr="00F133A2">
        <w:rPr>
          <w:rFonts w:ascii="Cambria" w:hAnsi="Cambria"/>
          <w:sz w:val="24"/>
          <w:szCs w:val="24"/>
        </w:rPr>
        <w:t xml:space="preserve"> et al., 2024; </w:t>
      </w:r>
      <w:proofErr w:type="spellStart"/>
      <w:r w:rsidRPr="00F133A2">
        <w:rPr>
          <w:rFonts w:ascii="Cambria" w:hAnsi="Cambria"/>
          <w:sz w:val="24"/>
          <w:szCs w:val="24"/>
        </w:rPr>
        <w:t>Jdey</w:t>
      </w:r>
      <w:proofErr w:type="spellEnd"/>
      <w:r w:rsidRPr="00F133A2">
        <w:rPr>
          <w:rFonts w:ascii="Cambria" w:hAnsi="Cambria"/>
          <w:sz w:val="24"/>
          <w:szCs w:val="24"/>
        </w:rPr>
        <w:t xml:space="preserve"> et al., 2022). Utilizing models initially trained on large, diverse datasets like ImageNet, transfer learning enables the rapid adaptation of robust feature extractors to the malaria detection task, often yielding higher accuracy and faster c</w:t>
      </w:r>
      <w:r w:rsidR="00F133A2">
        <w:rPr>
          <w:rFonts w:ascii="Cambria" w:hAnsi="Cambria"/>
          <w:sz w:val="24"/>
          <w:szCs w:val="24"/>
        </w:rPr>
        <w:t>onvergence (</w:t>
      </w:r>
      <w:proofErr w:type="spellStart"/>
      <w:r w:rsidR="00F133A2">
        <w:rPr>
          <w:rFonts w:ascii="Cambria" w:hAnsi="Cambria"/>
          <w:sz w:val="24"/>
          <w:szCs w:val="24"/>
        </w:rPr>
        <w:t>Taye</w:t>
      </w:r>
      <w:proofErr w:type="spellEnd"/>
      <w:r w:rsidR="00F133A2">
        <w:rPr>
          <w:rFonts w:ascii="Cambria" w:hAnsi="Cambria"/>
          <w:sz w:val="24"/>
          <w:szCs w:val="24"/>
        </w:rPr>
        <w:t xml:space="preserve"> et al., 2024). </w:t>
      </w:r>
      <w:r w:rsidRPr="00F133A2">
        <w:rPr>
          <w:rFonts w:ascii="Cambria" w:hAnsi="Cambria"/>
          <w:sz w:val="24"/>
          <w:szCs w:val="24"/>
        </w:rPr>
        <w:t xml:space="preserve">For example, </w:t>
      </w:r>
      <w:proofErr w:type="spellStart"/>
      <w:r w:rsidRPr="00F133A2">
        <w:rPr>
          <w:rFonts w:ascii="Cambria" w:hAnsi="Cambria"/>
          <w:sz w:val="24"/>
          <w:szCs w:val="24"/>
        </w:rPr>
        <w:t>Taye</w:t>
      </w:r>
      <w:proofErr w:type="spellEnd"/>
      <w:r w:rsidRPr="00F133A2">
        <w:rPr>
          <w:rFonts w:ascii="Cambria" w:hAnsi="Cambria"/>
          <w:sz w:val="24"/>
          <w:szCs w:val="24"/>
        </w:rPr>
        <w:t xml:space="preserve"> et al. (2024) report that deep CNNs achieve 97% accuracy on the NIH malaria dataset, surpassing traditional machine learning models like SVM (83%) and even advanced architectures such as </w:t>
      </w:r>
      <w:proofErr w:type="spellStart"/>
      <w:r w:rsidRPr="00F133A2">
        <w:rPr>
          <w:rFonts w:ascii="Cambria" w:hAnsi="Cambria"/>
          <w:sz w:val="24"/>
          <w:szCs w:val="24"/>
        </w:rPr>
        <w:t>Xception</w:t>
      </w:r>
      <w:proofErr w:type="spellEnd"/>
      <w:r w:rsidRPr="00F133A2">
        <w:rPr>
          <w:rFonts w:ascii="Cambria" w:hAnsi="Cambria"/>
          <w:sz w:val="24"/>
          <w:szCs w:val="24"/>
        </w:rPr>
        <w:t xml:space="preserve"> (95%). The combination of transfer learning and fine-tuning is particularly effective when local datasets are small or of lower quality.</w:t>
      </w:r>
    </w:p>
    <w:p w:rsidR="00E67638" w:rsidRPr="00F133A2" w:rsidRDefault="00E67638" w:rsidP="00F133A2">
      <w:pPr>
        <w:jc w:val="both"/>
        <w:rPr>
          <w:rFonts w:ascii="Cambria" w:hAnsi="Cambria"/>
          <w:sz w:val="24"/>
          <w:szCs w:val="24"/>
        </w:rPr>
      </w:pPr>
    </w:p>
    <w:p w:rsidR="00E67638" w:rsidRPr="00F133A2" w:rsidRDefault="00E67638" w:rsidP="00F133A2">
      <w:pPr>
        <w:spacing w:after="0"/>
        <w:jc w:val="both"/>
        <w:rPr>
          <w:rFonts w:ascii="Cambria" w:hAnsi="Cambria"/>
          <w:b/>
          <w:sz w:val="24"/>
          <w:szCs w:val="24"/>
        </w:rPr>
      </w:pPr>
      <w:r w:rsidRPr="00F133A2">
        <w:rPr>
          <w:rFonts w:ascii="Cambria" w:hAnsi="Cambria"/>
          <w:b/>
          <w:sz w:val="24"/>
          <w:szCs w:val="24"/>
        </w:rPr>
        <w:t>Uns</w:t>
      </w:r>
      <w:r w:rsidR="00F133A2" w:rsidRPr="00F133A2">
        <w:rPr>
          <w:rFonts w:ascii="Cambria" w:hAnsi="Cambria"/>
          <w:b/>
          <w:sz w:val="24"/>
          <w:szCs w:val="24"/>
        </w:rPr>
        <w:t>upervised and Hybrid Approaches</w:t>
      </w:r>
    </w:p>
    <w:p w:rsidR="00E67638" w:rsidRPr="00F133A2" w:rsidRDefault="00E67638" w:rsidP="00733959">
      <w:pPr>
        <w:spacing w:after="0"/>
        <w:ind w:firstLine="720"/>
        <w:jc w:val="both"/>
        <w:rPr>
          <w:rFonts w:ascii="Cambria" w:hAnsi="Cambria"/>
          <w:sz w:val="24"/>
          <w:szCs w:val="24"/>
        </w:rPr>
      </w:pPr>
      <w:r w:rsidRPr="00F133A2">
        <w:rPr>
          <w:rFonts w:ascii="Cambria" w:hAnsi="Cambria"/>
          <w:sz w:val="24"/>
          <w:szCs w:val="24"/>
        </w:rPr>
        <w:t xml:space="preserve">Recent innovations include unsupervised learning models, such as the modified U-Net architecture proposed by Tao and Han (2020), which perform cell boundary segmentation without extensive manual </w:t>
      </w:r>
      <w:proofErr w:type="spellStart"/>
      <w:r w:rsidRPr="00F133A2">
        <w:rPr>
          <w:rFonts w:ascii="Cambria" w:hAnsi="Cambria"/>
          <w:sz w:val="24"/>
          <w:szCs w:val="24"/>
        </w:rPr>
        <w:t>labeling</w:t>
      </w:r>
      <w:proofErr w:type="spellEnd"/>
      <w:r w:rsidRPr="00F133A2">
        <w:rPr>
          <w:rFonts w:ascii="Cambria" w:hAnsi="Cambria"/>
          <w:sz w:val="24"/>
          <w:szCs w:val="24"/>
        </w:rPr>
        <w:t xml:space="preserve">. By leveraging chromaticity analysis (e.g., </w:t>
      </w:r>
      <w:proofErr w:type="spellStart"/>
      <w:r w:rsidRPr="00F133A2">
        <w:rPr>
          <w:rFonts w:ascii="Cambria" w:hAnsi="Cambria"/>
          <w:sz w:val="24"/>
          <w:szCs w:val="24"/>
        </w:rPr>
        <w:t>Mahalanobis</w:t>
      </w:r>
      <w:proofErr w:type="spellEnd"/>
      <w:r w:rsidRPr="00F133A2">
        <w:rPr>
          <w:rFonts w:ascii="Cambria" w:hAnsi="Cambria"/>
          <w:sz w:val="24"/>
          <w:szCs w:val="24"/>
        </w:rPr>
        <w:t xml:space="preserve"> distance in HSV space), these methods can identify infected cells with minimal annotation, offering a promising alternative to purely supervised pipelines in setting</w:t>
      </w:r>
      <w:r w:rsidR="00F133A2">
        <w:rPr>
          <w:rFonts w:ascii="Cambria" w:hAnsi="Cambria"/>
          <w:sz w:val="24"/>
          <w:szCs w:val="24"/>
        </w:rPr>
        <w:t xml:space="preserve">s where labeled data is scarce. </w:t>
      </w:r>
      <w:r w:rsidRPr="00F133A2">
        <w:rPr>
          <w:rFonts w:ascii="Cambria" w:hAnsi="Cambria"/>
          <w:sz w:val="24"/>
          <w:szCs w:val="24"/>
        </w:rPr>
        <w:t>Hybrid models that combine CNN-based feature extraction with classical ML classifiers (e.g., SVM, KNN) have also been explored, sometimes improving performance and interpretability (</w:t>
      </w:r>
      <w:proofErr w:type="spellStart"/>
      <w:r w:rsidRPr="00F133A2">
        <w:rPr>
          <w:rFonts w:ascii="Cambria" w:hAnsi="Cambria"/>
          <w:sz w:val="24"/>
          <w:szCs w:val="24"/>
        </w:rPr>
        <w:t>Jdey</w:t>
      </w:r>
      <w:proofErr w:type="spellEnd"/>
      <w:r w:rsidRPr="00F133A2">
        <w:rPr>
          <w:rFonts w:ascii="Cambria" w:hAnsi="Cambria"/>
          <w:sz w:val="24"/>
          <w:szCs w:val="24"/>
        </w:rPr>
        <w:t xml:space="preserve"> et al., 2022).</w:t>
      </w:r>
    </w:p>
    <w:p w:rsidR="00E67638" w:rsidRPr="00F133A2" w:rsidRDefault="00E67638" w:rsidP="00F133A2">
      <w:pPr>
        <w:jc w:val="both"/>
        <w:rPr>
          <w:rFonts w:ascii="Cambria" w:hAnsi="Cambria"/>
          <w:sz w:val="24"/>
          <w:szCs w:val="24"/>
        </w:rPr>
      </w:pPr>
    </w:p>
    <w:p w:rsidR="00E67638" w:rsidRPr="00F133A2" w:rsidRDefault="00E67638" w:rsidP="00F133A2">
      <w:pPr>
        <w:spacing w:after="0"/>
        <w:jc w:val="both"/>
        <w:rPr>
          <w:rFonts w:ascii="Cambria" w:hAnsi="Cambria"/>
          <w:b/>
          <w:sz w:val="24"/>
          <w:szCs w:val="24"/>
        </w:rPr>
      </w:pPr>
      <w:r w:rsidRPr="00F133A2">
        <w:rPr>
          <w:rFonts w:ascii="Cambria" w:hAnsi="Cambria"/>
          <w:b/>
          <w:sz w:val="24"/>
          <w:szCs w:val="24"/>
        </w:rPr>
        <w:t>Training Strategies and Evaluation</w:t>
      </w:r>
    </w:p>
    <w:p w:rsidR="00E67638" w:rsidRPr="00F133A2" w:rsidRDefault="00F133A2" w:rsidP="00F133A2">
      <w:pPr>
        <w:spacing w:after="0"/>
        <w:jc w:val="both"/>
        <w:rPr>
          <w:rFonts w:ascii="Cambria" w:hAnsi="Cambria"/>
          <w:b/>
          <w:sz w:val="24"/>
          <w:szCs w:val="24"/>
        </w:rPr>
      </w:pPr>
      <w:r w:rsidRPr="00F133A2">
        <w:rPr>
          <w:rFonts w:ascii="Cambria" w:hAnsi="Cambria"/>
          <w:b/>
          <w:sz w:val="24"/>
          <w:szCs w:val="24"/>
        </w:rPr>
        <w:t>Training Protocols</w:t>
      </w:r>
    </w:p>
    <w:p w:rsidR="00E67638" w:rsidRPr="00F133A2" w:rsidRDefault="00E67638" w:rsidP="00733959">
      <w:pPr>
        <w:ind w:firstLine="720"/>
        <w:jc w:val="both"/>
        <w:rPr>
          <w:rFonts w:ascii="Cambria" w:hAnsi="Cambria"/>
          <w:sz w:val="24"/>
          <w:szCs w:val="24"/>
        </w:rPr>
      </w:pPr>
      <w:r w:rsidRPr="00F133A2">
        <w:rPr>
          <w:rFonts w:ascii="Cambria" w:hAnsi="Cambria"/>
          <w:sz w:val="24"/>
          <w:szCs w:val="24"/>
        </w:rPr>
        <w:t>Training CNNs for malaria detection involves iterative optimization of model weights using backpropagation and stochastic gradient descent variants, such as Adam (Kumar et al., 2024; Tao &amp; Han, 2020). Loss functions like binary or categorical cross-entropy are standard, measuring the divergence bet</w:t>
      </w:r>
      <w:r w:rsidR="00F133A2">
        <w:rPr>
          <w:rFonts w:ascii="Cambria" w:hAnsi="Cambria"/>
          <w:sz w:val="24"/>
          <w:szCs w:val="24"/>
        </w:rPr>
        <w:t xml:space="preserve">ween predicted and true labels. </w:t>
      </w:r>
      <w:r w:rsidRPr="00F133A2">
        <w:rPr>
          <w:rFonts w:ascii="Cambria" w:hAnsi="Cambria"/>
          <w:sz w:val="24"/>
          <w:szCs w:val="24"/>
        </w:rPr>
        <w:t xml:space="preserve">In the Keras pipeline, key training strategies include early stopping (to halt training when validation accuracy plateaus), model </w:t>
      </w:r>
      <w:r w:rsidR="00F133A2" w:rsidRPr="00F133A2">
        <w:rPr>
          <w:rFonts w:ascii="Cambria" w:hAnsi="Cambria"/>
          <w:sz w:val="24"/>
          <w:szCs w:val="24"/>
        </w:rPr>
        <w:t>check pointing</w:t>
      </w:r>
      <w:r w:rsidRPr="00F133A2">
        <w:rPr>
          <w:rFonts w:ascii="Cambria" w:hAnsi="Cambria"/>
          <w:sz w:val="24"/>
          <w:szCs w:val="24"/>
        </w:rPr>
        <w:t xml:space="preserve"> (to save the best performing model), and dropout regularization (to prevent overfitting). Batch normalization is used to stabilize learning and accelerate convergence (Kumar et al., 2024).</w:t>
      </w:r>
    </w:p>
    <w:p w:rsidR="00E67638" w:rsidRPr="00F133A2" w:rsidRDefault="00E67638" w:rsidP="00F133A2">
      <w:pPr>
        <w:jc w:val="both"/>
        <w:rPr>
          <w:rFonts w:ascii="Cambria" w:hAnsi="Cambria"/>
          <w:sz w:val="24"/>
          <w:szCs w:val="24"/>
        </w:rPr>
      </w:pPr>
    </w:p>
    <w:p w:rsidR="00E67638" w:rsidRPr="00F133A2" w:rsidRDefault="00F133A2" w:rsidP="00F133A2">
      <w:pPr>
        <w:spacing w:after="0"/>
        <w:jc w:val="both"/>
        <w:rPr>
          <w:rFonts w:ascii="Cambria" w:hAnsi="Cambria"/>
          <w:b/>
          <w:sz w:val="24"/>
          <w:szCs w:val="24"/>
        </w:rPr>
      </w:pPr>
      <w:r w:rsidRPr="00F133A2">
        <w:rPr>
          <w:rFonts w:ascii="Cambria" w:hAnsi="Cambria"/>
          <w:b/>
          <w:sz w:val="24"/>
          <w:szCs w:val="24"/>
        </w:rPr>
        <w:t>Data Augmentation and Balancing</w:t>
      </w:r>
    </w:p>
    <w:p w:rsidR="00E67638" w:rsidRPr="00F133A2" w:rsidRDefault="00E67638" w:rsidP="00733959">
      <w:pPr>
        <w:spacing w:after="0"/>
        <w:ind w:firstLine="720"/>
        <w:jc w:val="both"/>
        <w:rPr>
          <w:rFonts w:ascii="Cambria" w:hAnsi="Cambria"/>
          <w:sz w:val="24"/>
          <w:szCs w:val="24"/>
        </w:rPr>
      </w:pPr>
      <w:r w:rsidRPr="00F133A2">
        <w:rPr>
          <w:rFonts w:ascii="Cambria" w:hAnsi="Cambria"/>
          <w:sz w:val="24"/>
          <w:szCs w:val="24"/>
        </w:rPr>
        <w:t>To combat class imbalance and overfitting, data augmentation is systematically applied during training. Techniques such as random rotations, translations, zooms, and flips help simulate real-world variability and increase the network’s exposure to diverse input patterns (</w:t>
      </w:r>
      <w:proofErr w:type="spellStart"/>
      <w:r w:rsidRPr="00F133A2">
        <w:rPr>
          <w:rFonts w:ascii="Cambria" w:hAnsi="Cambria"/>
          <w:sz w:val="24"/>
          <w:szCs w:val="24"/>
        </w:rPr>
        <w:t>Kabore</w:t>
      </w:r>
      <w:proofErr w:type="spellEnd"/>
      <w:r w:rsidRPr="00F133A2">
        <w:rPr>
          <w:rFonts w:ascii="Cambria" w:hAnsi="Cambria"/>
          <w:sz w:val="24"/>
          <w:szCs w:val="24"/>
        </w:rPr>
        <w:t xml:space="preserve"> &amp; </w:t>
      </w:r>
      <w:proofErr w:type="spellStart"/>
      <w:r w:rsidR="00F133A2">
        <w:rPr>
          <w:rFonts w:ascii="Cambria" w:hAnsi="Cambria"/>
          <w:sz w:val="24"/>
          <w:szCs w:val="24"/>
        </w:rPr>
        <w:t>Guel</w:t>
      </w:r>
      <w:proofErr w:type="spellEnd"/>
      <w:r w:rsidR="00F133A2">
        <w:rPr>
          <w:rFonts w:ascii="Cambria" w:hAnsi="Cambria"/>
          <w:sz w:val="24"/>
          <w:szCs w:val="24"/>
        </w:rPr>
        <w:t xml:space="preserve">, 2024; </w:t>
      </w:r>
      <w:proofErr w:type="spellStart"/>
      <w:r w:rsidR="00F133A2">
        <w:rPr>
          <w:rFonts w:ascii="Cambria" w:hAnsi="Cambria"/>
          <w:sz w:val="24"/>
          <w:szCs w:val="24"/>
        </w:rPr>
        <w:t>Taye</w:t>
      </w:r>
      <w:proofErr w:type="spellEnd"/>
      <w:r w:rsidR="00F133A2">
        <w:rPr>
          <w:rFonts w:ascii="Cambria" w:hAnsi="Cambria"/>
          <w:sz w:val="24"/>
          <w:szCs w:val="24"/>
        </w:rPr>
        <w:t xml:space="preserve"> et al., 2024). </w:t>
      </w:r>
      <w:r w:rsidRPr="00F133A2">
        <w:rPr>
          <w:rFonts w:ascii="Cambria" w:hAnsi="Cambria"/>
          <w:sz w:val="24"/>
          <w:szCs w:val="24"/>
        </w:rPr>
        <w:t>Advanced methods such as class-</w:t>
      </w:r>
      <w:r w:rsidRPr="00F133A2">
        <w:rPr>
          <w:rFonts w:ascii="Cambria" w:hAnsi="Cambria"/>
          <w:sz w:val="24"/>
          <w:szCs w:val="24"/>
        </w:rPr>
        <w:lastRenderedPageBreak/>
        <w:t>weighted loss functions, focal loss, oversampling, and GAN-based synthetic data generation further improve sensitivity and specificity, particularly for the minority (infected) class (</w:t>
      </w:r>
      <w:proofErr w:type="spellStart"/>
      <w:r w:rsidRPr="00F133A2">
        <w:rPr>
          <w:rFonts w:ascii="Cambria" w:hAnsi="Cambria"/>
          <w:sz w:val="24"/>
          <w:szCs w:val="24"/>
        </w:rPr>
        <w:t>Kabore</w:t>
      </w:r>
      <w:proofErr w:type="spellEnd"/>
      <w:r w:rsidRPr="00F133A2">
        <w:rPr>
          <w:rFonts w:ascii="Cambria" w:hAnsi="Cambria"/>
          <w:sz w:val="24"/>
          <w:szCs w:val="24"/>
        </w:rPr>
        <w:t xml:space="preserve"> &amp; </w:t>
      </w:r>
      <w:proofErr w:type="spellStart"/>
      <w:r w:rsidRPr="00F133A2">
        <w:rPr>
          <w:rFonts w:ascii="Cambria" w:hAnsi="Cambria"/>
          <w:sz w:val="24"/>
          <w:szCs w:val="24"/>
        </w:rPr>
        <w:t>Guel</w:t>
      </w:r>
      <w:proofErr w:type="spellEnd"/>
      <w:r w:rsidRPr="00F133A2">
        <w:rPr>
          <w:rFonts w:ascii="Cambria" w:hAnsi="Cambria"/>
          <w:sz w:val="24"/>
          <w:szCs w:val="24"/>
        </w:rPr>
        <w:t xml:space="preserve">, 2024; </w:t>
      </w:r>
      <w:proofErr w:type="spellStart"/>
      <w:r w:rsidRPr="00F133A2">
        <w:rPr>
          <w:rFonts w:ascii="Cambria" w:hAnsi="Cambria"/>
          <w:sz w:val="24"/>
          <w:szCs w:val="24"/>
        </w:rPr>
        <w:t>Jdey</w:t>
      </w:r>
      <w:proofErr w:type="spellEnd"/>
      <w:r w:rsidRPr="00F133A2">
        <w:rPr>
          <w:rFonts w:ascii="Cambria" w:hAnsi="Cambria"/>
          <w:sz w:val="24"/>
          <w:szCs w:val="24"/>
        </w:rPr>
        <w:t xml:space="preserve"> et al., 2022).</w:t>
      </w:r>
    </w:p>
    <w:p w:rsidR="00E67638" w:rsidRPr="00F133A2" w:rsidRDefault="00E67638" w:rsidP="00F133A2">
      <w:pPr>
        <w:jc w:val="both"/>
        <w:rPr>
          <w:rFonts w:ascii="Cambria" w:hAnsi="Cambria"/>
          <w:sz w:val="24"/>
          <w:szCs w:val="24"/>
        </w:rPr>
      </w:pPr>
    </w:p>
    <w:p w:rsidR="00E67638" w:rsidRPr="00F133A2" w:rsidRDefault="00E67638" w:rsidP="00F133A2">
      <w:pPr>
        <w:spacing w:after="0"/>
        <w:jc w:val="both"/>
        <w:rPr>
          <w:rFonts w:ascii="Cambria" w:hAnsi="Cambria"/>
          <w:b/>
          <w:sz w:val="24"/>
          <w:szCs w:val="24"/>
        </w:rPr>
      </w:pPr>
      <w:r w:rsidRPr="00F133A2">
        <w:rPr>
          <w:rFonts w:ascii="Cambria" w:hAnsi="Cambria"/>
          <w:b/>
          <w:sz w:val="24"/>
          <w:szCs w:val="24"/>
        </w:rPr>
        <w:t>Validation</w:t>
      </w:r>
      <w:r w:rsidR="00F133A2" w:rsidRPr="00F133A2">
        <w:rPr>
          <w:rFonts w:ascii="Cambria" w:hAnsi="Cambria"/>
          <w:b/>
          <w:sz w:val="24"/>
          <w:szCs w:val="24"/>
        </w:rPr>
        <w:t xml:space="preserve"> and Testing</w:t>
      </w:r>
    </w:p>
    <w:p w:rsidR="00E67638" w:rsidRPr="00F133A2" w:rsidRDefault="00E67638" w:rsidP="00733959">
      <w:pPr>
        <w:spacing w:after="0"/>
        <w:ind w:firstLine="720"/>
        <w:jc w:val="both"/>
        <w:rPr>
          <w:rFonts w:ascii="Cambria" w:hAnsi="Cambria"/>
          <w:sz w:val="24"/>
          <w:szCs w:val="24"/>
        </w:rPr>
      </w:pPr>
      <w:r w:rsidRPr="00F133A2">
        <w:rPr>
          <w:rFonts w:ascii="Cambria" w:hAnsi="Cambria"/>
          <w:sz w:val="24"/>
          <w:szCs w:val="24"/>
        </w:rPr>
        <w:t>Model evaluation is performed on held-out test sets, with metrics including accuracy, precision, recall, F1-score, and confusion matrices. In the referenced implementation, the pipeline reports training and validation loss/accuracy curves, final test set performance, and confusion matrices to provide a comprehensive a</w:t>
      </w:r>
      <w:r w:rsidR="00733959">
        <w:rPr>
          <w:rFonts w:ascii="Cambria" w:hAnsi="Cambria"/>
          <w:sz w:val="24"/>
          <w:szCs w:val="24"/>
        </w:rPr>
        <w:t xml:space="preserve">ssessment (Kumar et al., 2024). </w:t>
      </w:r>
      <w:r w:rsidRPr="00F133A2">
        <w:rPr>
          <w:rFonts w:ascii="Cambria" w:hAnsi="Cambria"/>
          <w:sz w:val="24"/>
          <w:szCs w:val="24"/>
        </w:rPr>
        <w:t xml:space="preserve">Sumit Kumar et al. (2024) observed that with early stopping and appropriate regularization, their two-layer CNN achieved 95.4% test accuracy without significant overfitting. </w:t>
      </w:r>
      <w:proofErr w:type="spellStart"/>
      <w:r w:rsidRPr="00F133A2">
        <w:rPr>
          <w:rFonts w:ascii="Cambria" w:hAnsi="Cambria"/>
          <w:sz w:val="24"/>
          <w:szCs w:val="24"/>
        </w:rPr>
        <w:t>Taye</w:t>
      </w:r>
      <w:proofErr w:type="spellEnd"/>
      <w:r w:rsidRPr="00F133A2">
        <w:rPr>
          <w:rFonts w:ascii="Cambria" w:hAnsi="Cambria"/>
          <w:sz w:val="24"/>
          <w:szCs w:val="24"/>
        </w:rPr>
        <w:t xml:space="preserve"> et al. (2024) reported that transfer learning models like VGG19 and InceptionV3 consistently outperformed traditional CNNs and SVMs, highlighting the value of leveraging pretrained architectures.</w:t>
      </w:r>
    </w:p>
    <w:p w:rsidR="007F74AA" w:rsidRDefault="007F74AA" w:rsidP="007F74AA">
      <w:pPr>
        <w:jc w:val="both"/>
        <w:rPr>
          <w:rFonts w:ascii="Cambria" w:hAnsi="Cambria"/>
          <w:sz w:val="24"/>
          <w:szCs w:val="24"/>
        </w:rPr>
      </w:pPr>
      <w:r w:rsidRPr="007F74AA">
        <w:rPr>
          <w:rFonts w:ascii="Cambria" w:hAnsi="Cambria"/>
          <w:noProof/>
          <w:sz w:val="24"/>
          <w:szCs w:val="24"/>
          <w:lang w:eastAsia="en-ZA"/>
        </w:rPr>
        <w:drawing>
          <wp:anchor distT="0" distB="0" distL="114300" distR="114300" simplePos="0" relativeHeight="251660288" behindDoc="0" locked="0" layoutInCell="1" allowOverlap="1">
            <wp:simplePos x="0" y="0"/>
            <wp:positionH relativeFrom="column">
              <wp:posOffset>0</wp:posOffset>
            </wp:positionH>
            <wp:positionV relativeFrom="paragraph">
              <wp:posOffset>-1905</wp:posOffset>
            </wp:positionV>
            <wp:extent cx="5731510" cy="2905880"/>
            <wp:effectExtent l="0" t="0" r="2540" b="8890"/>
            <wp:wrapSquare wrapText="bothSides"/>
            <wp:docPr id="1" name="Picture 1" descr="C:\Users\yolis\Music\Yolisa_Qadi_Post_Graduate\AINT8412\ICE Task 5\Printed Output\Screenshot 2025-09-30 062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lis\Music\Yolisa_Qadi_Post_Graduate\AINT8412\ICE Task 5\Printed Output\Screenshot 2025-09-30 06211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05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7638" w:rsidRPr="00F133A2" w:rsidRDefault="00E67638" w:rsidP="007F74AA">
      <w:pPr>
        <w:jc w:val="both"/>
        <w:rPr>
          <w:rFonts w:ascii="Cambria" w:hAnsi="Cambria"/>
          <w:b/>
          <w:sz w:val="24"/>
          <w:szCs w:val="24"/>
        </w:rPr>
      </w:pPr>
      <w:r w:rsidRPr="00F133A2">
        <w:rPr>
          <w:rFonts w:ascii="Cambria" w:hAnsi="Cambria"/>
          <w:b/>
          <w:sz w:val="24"/>
          <w:szCs w:val="24"/>
        </w:rPr>
        <w:t>Explainability and Clinica</w:t>
      </w:r>
      <w:r w:rsidR="00F133A2" w:rsidRPr="00F133A2">
        <w:rPr>
          <w:rFonts w:ascii="Cambria" w:hAnsi="Cambria"/>
          <w:b/>
          <w:sz w:val="24"/>
          <w:szCs w:val="24"/>
        </w:rPr>
        <w:t>l Integration</w:t>
      </w:r>
    </w:p>
    <w:p w:rsidR="00E67638" w:rsidRPr="00F133A2" w:rsidRDefault="00E67638" w:rsidP="00733959">
      <w:pPr>
        <w:spacing w:after="0"/>
        <w:ind w:firstLine="720"/>
        <w:jc w:val="both"/>
        <w:rPr>
          <w:rFonts w:ascii="Cambria" w:hAnsi="Cambria"/>
          <w:sz w:val="24"/>
          <w:szCs w:val="24"/>
        </w:rPr>
      </w:pPr>
      <w:r w:rsidRPr="00F133A2">
        <w:rPr>
          <w:rFonts w:ascii="Cambria" w:hAnsi="Cambria"/>
          <w:sz w:val="24"/>
          <w:szCs w:val="24"/>
        </w:rPr>
        <w:t>While high accuracy is essential, explainability and clinical trustworthiness are increasingly recognized as prerequisites for real-world adoption (</w:t>
      </w:r>
      <w:proofErr w:type="spellStart"/>
      <w:r w:rsidRPr="00F133A2">
        <w:rPr>
          <w:rFonts w:ascii="Cambria" w:hAnsi="Cambria"/>
          <w:sz w:val="24"/>
          <w:szCs w:val="24"/>
        </w:rPr>
        <w:t>Kabore</w:t>
      </w:r>
      <w:proofErr w:type="spellEnd"/>
      <w:r w:rsidRPr="00F133A2">
        <w:rPr>
          <w:rFonts w:ascii="Cambria" w:hAnsi="Cambria"/>
          <w:sz w:val="24"/>
          <w:szCs w:val="24"/>
        </w:rPr>
        <w:t xml:space="preserve"> &amp; </w:t>
      </w:r>
      <w:proofErr w:type="spellStart"/>
      <w:r w:rsidRPr="00F133A2">
        <w:rPr>
          <w:rFonts w:ascii="Cambria" w:hAnsi="Cambria"/>
          <w:sz w:val="24"/>
          <w:szCs w:val="24"/>
        </w:rPr>
        <w:t>Guel</w:t>
      </w:r>
      <w:proofErr w:type="spellEnd"/>
      <w:r w:rsidRPr="00F133A2">
        <w:rPr>
          <w:rFonts w:ascii="Cambria" w:hAnsi="Cambria"/>
          <w:sz w:val="24"/>
          <w:szCs w:val="24"/>
        </w:rPr>
        <w:t xml:space="preserve">, </w:t>
      </w:r>
      <w:r w:rsidR="00F133A2">
        <w:rPr>
          <w:rFonts w:ascii="Cambria" w:hAnsi="Cambria"/>
          <w:sz w:val="24"/>
          <w:szCs w:val="24"/>
        </w:rPr>
        <w:t xml:space="preserve">2024). Visualization techniques </w:t>
      </w:r>
      <w:r w:rsidRPr="00F133A2">
        <w:rPr>
          <w:rFonts w:ascii="Cambria" w:hAnsi="Cambria"/>
          <w:sz w:val="24"/>
          <w:szCs w:val="24"/>
        </w:rPr>
        <w:t>such as saliency maps or class activation mappings—can help elucidate model decisions and promote clinician confidence. Collaborative dataset development and data-sharing frameworks are also critical for building equitable, reliable diagnostic tools.</w:t>
      </w:r>
    </w:p>
    <w:p w:rsidR="00E67638" w:rsidRPr="00F133A2" w:rsidRDefault="007F74AA" w:rsidP="00F133A2">
      <w:pPr>
        <w:jc w:val="both"/>
        <w:rPr>
          <w:rFonts w:ascii="Cambria" w:hAnsi="Cambria"/>
          <w:sz w:val="24"/>
          <w:szCs w:val="24"/>
        </w:rPr>
      </w:pPr>
      <w:r w:rsidRPr="007F74AA">
        <w:rPr>
          <w:rFonts w:ascii="Cambria" w:hAnsi="Cambria"/>
          <w:noProof/>
          <w:sz w:val="24"/>
          <w:szCs w:val="24"/>
          <w:lang w:eastAsia="en-ZA"/>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731510" cy="2956032"/>
            <wp:effectExtent l="0" t="0" r="2540" b="0"/>
            <wp:wrapSquare wrapText="bothSides"/>
            <wp:docPr id="2" name="Picture 2" descr="C:\Users\yolis\Music\Yolisa_Qadi_Post_Graduate\AINT8412\ICE Task 5\Printed Output\Screenshot 2025-09-30 074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lis\Music\Yolisa_Qadi_Post_Graduate\AINT8412\ICE Task 5\Printed Output\Screenshot 2025-09-30 07472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560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7638" w:rsidRPr="00F133A2" w:rsidRDefault="00E67638" w:rsidP="00F133A2">
      <w:pPr>
        <w:spacing w:after="0"/>
        <w:jc w:val="both"/>
        <w:rPr>
          <w:rFonts w:ascii="Cambria" w:hAnsi="Cambria"/>
          <w:b/>
          <w:sz w:val="24"/>
          <w:szCs w:val="24"/>
        </w:rPr>
      </w:pPr>
      <w:r w:rsidRPr="00F133A2">
        <w:rPr>
          <w:rFonts w:ascii="Cambria" w:hAnsi="Cambria"/>
          <w:b/>
          <w:sz w:val="24"/>
          <w:szCs w:val="24"/>
        </w:rPr>
        <w:t>Key Insights and Comparative Analysis</w:t>
      </w:r>
    </w:p>
    <w:p w:rsidR="00E67638" w:rsidRPr="00F133A2" w:rsidRDefault="00E67638" w:rsidP="00F133A2">
      <w:pPr>
        <w:spacing w:after="0"/>
        <w:jc w:val="both"/>
        <w:rPr>
          <w:rFonts w:ascii="Cambria" w:hAnsi="Cambria"/>
          <w:b/>
          <w:sz w:val="24"/>
          <w:szCs w:val="24"/>
        </w:rPr>
      </w:pPr>
      <w:r w:rsidRPr="00F133A2">
        <w:rPr>
          <w:rFonts w:ascii="Cambria" w:hAnsi="Cambria"/>
          <w:b/>
          <w:sz w:val="24"/>
          <w:szCs w:val="24"/>
        </w:rPr>
        <w:t>Strengths of Contemporary Pipelines</w:t>
      </w:r>
    </w:p>
    <w:p w:rsidR="00E67638" w:rsidRDefault="00F133A2" w:rsidP="00733959">
      <w:pPr>
        <w:spacing w:after="0"/>
        <w:ind w:firstLine="720"/>
        <w:jc w:val="both"/>
        <w:rPr>
          <w:rFonts w:ascii="Cambria" w:hAnsi="Cambria"/>
          <w:sz w:val="24"/>
          <w:szCs w:val="24"/>
        </w:rPr>
      </w:pPr>
      <w:r>
        <w:rPr>
          <w:rFonts w:ascii="Cambria" w:hAnsi="Cambria"/>
          <w:sz w:val="24"/>
          <w:szCs w:val="24"/>
        </w:rPr>
        <w:t xml:space="preserve">High Accuracy and Scalability in </w:t>
      </w:r>
      <w:r w:rsidR="00E67638" w:rsidRPr="00F133A2">
        <w:rPr>
          <w:rFonts w:ascii="Cambria" w:hAnsi="Cambria"/>
          <w:sz w:val="24"/>
          <w:szCs w:val="24"/>
        </w:rPr>
        <w:t>Deep CNNs, particularly those leveraging transfer learning, achieve state-of-the-art accuracy (&gt;95%) on benchmark datasets such as the NIH malaria cell images (Kumar et</w:t>
      </w:r>
      <w:r w:rsidR="00733959">
        <w:rPr>
          <w:rFonts w:ascii="Cambria" w:hAnsi="Cambria"/>
          <w:sz w:val="24"/>
          <w:szCs w:val="24"/>
        </w:rPr>
        <w:t xml:space="preserve"> al., 2024; </w:t>
      </w:r>
      <w:proofErr w:type="spellStart"/>
      <w:r w:rsidR="00733959">
        <w:rPr>
          <w:rFonts w:ascii="Cambria" w:hAnsi="Cambria"/>
          <w:sz w:val="24"/>
          <w:szCs w:val="24"/>
        </w:rPr>
        <w:t>Taye</w:t>
      </w:r>
      <w:proofErr w:type="spellEnd"/>
      <w:r w:rsidR="00733959">
        <w:rPr>
          <w:rFonts w:ascii="Cambria" w:hAnsi="Cambria"/>
          <w:sz w:val="24"/>
          <w:szCs w:val="24"/>
        </w:rPr>
        <w:t xml:space="preserve"> et al., 2024). </w:t>
      </w:r>
      <w:r w:rsidR="00E67638" w:rsidRPr="00F133A2">
        <w:rPr>
          <w:rFonts w:ascii="Cambria" w:hAnsi="Cambria"/>
          <w:sz w:val="24"/>
          <w:szCs w:val="24"/>
        </w:rPr>
        <w:t>E</w:t>
      </w:r>
      <w:r>
        <w:rPr>
          <w:rFonts w:ascii="Cambria" w:hAnsi="Cambria"/>
          <w:sz w:val="24"/>
          <w:szCs w:val="24"/>
        </w:rPr>
        <w:t xml:space="preserve">fficiency and Adaptability in </w:t>
      </w:r>
      <w:r w:rsidR="00E67638" w:rsidRPr="00F133A2">
        <w:rPr>
          <w:rFonts w:ascii="Cambria" w:hAnsi="Cambria"/>
          <w:sz w:val="24"/>
          <w:szCs w:val="24"/>
        </w:rPr>
        <w:t>Minimalistic architectures (e.g., two-layer CNNs) offer competitive performance with reduced computational requirements, facilitating deployment in resource-constrained</w:t>
      </w:r>
      <w:r>
        <w:rPr>
          <w:rFonts w:ascii="Cambria" w:hAnsi="Cambria"/>
          <w:sz w:val="24"/>
          <w:szCs w:val="24"/>
        </w:rPr>
        <w:t xml:space="preserve"> settings (Kumar et al., 2024). </w:t>
      </w:r>
      <w:r w:rsidR="00E67638" w:rsidRPr="00F133A2">
        <w:rPr>
          <w:rFonts w:ascii="Cambria" w:hAnsi="Cambria"/>
          <w:sz w:val="24"/>
          <w:szCs w:val="24"/>
        </w:rPr>
        <w:t>Automated Feature Extraction</w:t>
      </w:r>
      <w:r>
        <w:rPr>
          <w:rFonts w:ascii="Cambria" w:hAnsi="Cambria"/>
          <w:sz w:val="24"/>
          <w:szCs w:val="24"/>
        </w:rPr>
        <w:t xml:space="preserve"> in </w:t>
      </w:r>
      <w:r w:rsidR="00E67638" w:rsidRPr="00F133A2">
        <w:rPr>
          <w:rFonts w:ascii="Cambria" w:hAnsi="Cambria"/>
          <w:sz w:val="24"/>
          <w:szCs w:val="24"/>
        </w:rPr>
        <w:t>CNNs obviate the need for manual feature engineering, learning hierarchical representations directly from raw images (</w:t>
      </w:r>
      <w:proofErr w:type="spellStart"/>
      <w:r w:rsidR="00E67638" w:rsidRPr="00F133A2">
        <w:rPr>
          <w:rFonts w:ascii="Cambria" w:hAnsi="Cambria"/>
          <w:sz w:val="24"/>
          <w:szCs w:val="24"/>
        </w:rPr>
        <w:t>Jdey</w:t>
      </w:r>
      <w:proofErr w:type="spellEnd"/>
      <w:r w:rsidR="00E67638" w:rsidRPr="00F133A2">
        <w:rPr>
          <w:rFonts w:ascii="Cambria" w:hAnsi="Cambria"/>
          <w:sz w:val="24"/>
          <w:szCs w:val="24"/>
        </w:rPr>
        <w:t xml:space="preserve"> et al., 2022).</w:t>
      </w:r>
    </w:p>
    <w:p w:rsidR="007F74AA" w:rsidRDefault="007F74AA" w:rsidP="00733959">
      <w:pPr>
        <w:spacing w:after="0"/>
        <w:ind w:firstLine="720"/>
        <w:jc w:val="both"/>
        <w:rPr>
          <w:rFonts w:ascii="Cambria" w:hAnsi="Cambria"/>
          <w:sz w:val="24"/>
          <w:szCs w:val="24"/>
        </w:rPr>
      </w:pPr>
      <w:r w:rsidRPr="007F74AA">
        <w:rPr>
          <w:rFonts w:ascii="Cambria" w:hAnsi="Cambria"/>
          <w:noProof/>
          <w:sz w:val="24"/>
          <w:szCs w:val="24"/>
          <w:lang w:eastAsia="en-ZA"/>
        </w:rPr>
        <w:drawing>
          <wp:anchor distT="0" distB="0" distL="114300" distR="114300" simplePos="0" relativeHeight="251658240" behindDoc="0" locked="0" layoutInCell="1" allowOverlap="1">
            <wp:simplePos x="0" y="0"/>
            <wp:positionH relativeFrom="margin">
              <wp:align>right</wp:align>
            </wp:positionH>
            <wp:positionV relativeFrom="paragraph">
              <wp:posOffset>248285</wp:posOffset>
            </wp:positionV>
            <wp:extent cx="5731510" cy="2292604"/>
            <wp:effectExtent l="0" t="0" r="2540" b="0"/>
            <wp:wrapSquare wrapText="bothSides"/>
            <wp:docPr id="3" name="Picture 3" descr="C:\Users\yolis\Music\Yolisa_Qadi_Post_Graduate\AINT8412\ICE Task 5\training_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lis\Music\Yolisa_Qadi_Post_Graduate\AINT8412\ICE Task 5\training_histor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9260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74AA" w:rsidRDefault="00194D77" w:rsidP="00194D77">
      <w:pPr>
        <w:spacing w:after="0"/>
        <w:ind w:firstLine="720"/>
        <w:rPr>
          <w:rFonts w:ascii="Cambria" w:hAnsi="Cambria"/>
          <w:sz w:val="24"/>
          <w:szCs w:val="24"/>
        </w:rPr>
      </w:pPr>
      <w:r>
        <w:rPr>
          <w:rFonts w:ascii="Cambria" w:hAnsi="Cambria"/>
          <w:sz w:val="24"/>
          <w:szCs w:val="24"/>
        </w:rPr>
        <w:t xml:space="preserve">Public repository of my files: </w:t>
      </w:r>
      <w:hyperlink r:id="rId8" w:history="1">
        <w:r w:rsidRPr="005B51D4">
          <w:rPr>
            <w:rStyle w:val="Hyperlink"/>
            <w:rFonts w:ascii="Cambria" w:hAnsi="Cambria"/>
            <w:sz w:val="24"/>
            <w:szCs w:val="24"/>
          </w:rPr>
          <w:t>https://github.com/Yolisaq/Malaria_CNN_Pipeline.git</w:t>
        </w:r>
      </w:hyperlink>
      <w:r>
        <w:rPr>
          <w:rFonts w:ascii="Cambria" w:hAnsi="Cambria"/>
          <w:sz w:val="24"/>
          <w:szCs w:val="24"/>
        </w:rPr>
        <w:t xml:space="preserve">   </w:t>
      </w:r>
    </w:p>
    <w:p w:rsidR="00194D77" w:rsidRDefault="00194D77" w:rsidP="00733959">
      <w:pPr>
        <w:spacing w:after="0"/>
        <w:ind w:firstLine="720"/>
        <w:jc w:val="both"/>
        <w:rPr>
          <w:rFonts w:ascii="Cambria" w:hAnsi="Cambria"/>
          <w:sz w:val="24"/>
          <w:szCs w:val="24"/>
        </w:rPr>
      </w:pPr>
    </w:p>
    <w:p w:rsidR="00194D77" w:rsidRDefault="00194D77" w:rsidP="00733959">
      <w:pPr>
        <w:spacing w:after="0"/>
        <w:ind w:firstLine="720"/>
        <w:jc w:val="both"/>
        <w:rPr>
          <w:rFonts w:ascii="Cambria" w:hAnsi="Cambria"/>
          <w:sz w:val="24"/>
          <w:szCs w:val="24"/>
        </w:rPr>
      </w:pPr>
    </w:p>
    <w:p w:rsidR="00194D77" w:rsidRDefault="00194D77" w:rsidP="00733959">
      <w:pPr>
        <w:spacing w:after="0"/>
        <w:ind w:firstLine="720"/>
        <w:jc w:val="both"/>
        <w:rPr>
          <w:rFonts w:ascii="Cambria" w:hAnsi="Cambria"/>
          <w:sz w:val="24"/>
          <w:szCs w:val="24"/>
        </w:rPr>
      </w:pPr>
    </w:p>
    <w:p w:rsidR="00194D77" w:rsidRDefault="00194D77" w:rsidP="00733959">
      <w:pPr>
        <w:spacing w:after="0"/>
        <w:ind w:firstLine="720"/>
        <w:jc w:val="both"/>
        <w:rPr>
          <w:rFonts w:ascii="Cambria" w:hAnsi="Cambria"/>
          <w:sz w:val="24"/>
          <w:szCs w:val="24"/>
        </w:rPr>
      </w:pPr>
    </w:p>
    <w:p w:rsidR="00194D77" w:rsidRPr="00F133A2" w:rsidRDefault="00194D77" w:rsidP="00733959">
      <w:pPr>
        <w:spacing w:after="0"/>
        <w:ind w:firstLine="720"/>
        <w:jc w:val="both"/>
        <w:rPr>
          <w:rFonts w:ascii="Cambria" w:hAnsi="Cambria"/>
          <w:sz w:val="24"/>
          <w:szCs w:val="24"/>
        </w:rPr>
      </w:pPr>
    </w:p>
    <w:p w:rsidR="00E67638" w:rsidRPr="00F133A2" w:rsidRDefault="00E67638" w:rsidP="00F133A2">
      <w:pPr>
        <w:spacing w:after="0"/>
        <w:jc w:val="both"/>
        <w:rPr>
          <w:rFonts w:ascii="Cambria" w:hAnsi="Cambria"/>
          <w:b/>
          <w:sz w:val="24"/>
          <w:szCs w:val="24"/>
        </w:rPr>
      </w:pPr>
      <w:r w:rsidRPr="00F133A2">
        <w:rPr>
          <w:rFonts w:ascii="Cambria" w:hAnsi="Cambria"/>
          <w:b/>
          <w:sz w:val="24"/>
          <w:szCs w:val="24"/>
        </w:rPr>
        <w:t>Persistent Challenges</w:t>
      </w:r>
    </w:p>
    <w:p w:rsidR="00E67638" w:rsidRDefault="00E67638" w:rsidP="00733959">
      <w:pPr>
        <w:spacing w:after="0"/>
        <w:ind w:firstLine="720"/>
        <w:jc w:val="both"/>
        <w:rPr>
          <w:rFonts w:ascii="Cambria" w:hAnsi="Cambria"/>
          <w:sz w:val="24"/>
          <w:szCs w:val="24"/>
        </w:rPr>
      </w:pPr>
      <w:r w:rsidRPr="00F133A2">
        <w:rPr>
          <w:rFonts w:ascii="Cambria" w:hAnsi="Cambria"/>
          <w:sz w:val="24"/>
          <w:szCs w:val="24"/>
        </w:rPr>
        <w:t>D</w:t>
      </w:r>
      <w:r w:rsidR="00F133A2">
        <w:rPr>
          <w:rFonts w:ascii="Cambria" w:hAnsi="Cambria"/>
          <w:sz w:val="24"/>
          <w:szCs w:val="24"/>
        </w:rPr>
        <w:t xml:space="preserve">ata Quality and Generalization in </w:t>
      </w:r>
      <w:r w:rsidRPr="00F133A2">
        <w:rPr>
          <w:rFonts w:ascii="Cambria" w:hAnsi="Cambria"/>
          <w:sz w:val="24"/>
          <w:szCs w:val="24"/>
        </w:rPr>
        <w:t>Class imbalance, limited dataset diversity, and annotation variability remain significant obstacles to clinical ro</w:t>
      </w:r>
      <w:r w:rsidR="00F133A2">
        <w:rPr>
          <w:rFonts w:ascii="Cambria" w:hAnsi="Cambria"/>
          <w:sz w:val="24"/>
          <w:szCs w:val="24"/>
        </w:rPr>
        <w:t>bustness (</w:t>
      </w:r>
      <w:proofErr w:type="spellStart"/>
      <w:r w:rsidR="00F133A2">
        <w:rPr>
          <w:rFonts w:ascii="Cambria" w:hAnsi="Cambria"/>
          <w:sz w:val="24"/>
          <w:szCs w:val="24"/>
        </w:rPr>
        <w:t>Kabore</w:t>
      </w:r>
      <w:proofErr w:type="spellEnd"/>
      <w:r w:rsidR="00F133A2">
        <w:rPr>
          <w:rFonts w:ascii="Cambria" w:hAnsi="Cambria"/>
          <w:sz w:val="24"/>
          <w:szCs w:val="24"/>
        </w:rPr>
        <w:t xml:space="preserve"> &amp; </w:t>
      </w:r>
      <w:proofErr w:type="spellStart"/>
      <w:r w:rsidR="00F133A2">
        <w:rPr>
          <w:rFonts w:ascii="Cambria" w:hAnsi="Cambria"/>
          <w:sz w:val="24"/>
          <w:szCs w:val="24"/>
        </w:rPr>
        <w:t>Guel</w:t>
      </w:r>
      <w:proofErr w:type="spellEnd"/>
      <w:r w:rsidR="00F133A2">
        <w:rPr>
          <w:rFonts w:ascii="Cambria" w:hAnsi="Cambria"/>
          <w:sz w:val="24"/>
          <w:szCs w:val="24"/>
        </w:rPr>
        <w:t>, 2024). Model Overfitting and Bias w</w:t>
      </w:r>
      <w:r w:rsidRPr="00F133A2">
        <w:rPr>
          <w:rFonts w:ascii="Cambria" w:hAnsi="Cambria"/>
          <w:sz w:val="24"/>
          <w:szCs w:val="24"/>
        </w:rPr>
        <w:t>ithout careful data augmentation and regularization, models risk overfitting to training distributions, reducing their utility in novel settings (</w:t>
      </w:r>
      <w:proofErr w:type="spellStart"/>
      <w:r w:rsidRPr="00F133A2">
        <w:rPr>
          <w:rFonts w:ascii="Cambria" w:hAnsi="Cambria"/>
          <w:sz w:val="24"/>
          <w:szCs w:val="24"/>
        </w:rPr>
        <w:t>Kabore</w:t>
      </w:r>
      <w:proofErr w:type="spellEnd"/>
      <w:r w:rsidRPr="00F133A2">
        <w:rPr>
          <w:rFonts w:ascii="Cambria" w:hAnsi="Cambria"/>
          <w:sz w:val="24"/>
          <w:szCs w:val="24"/>
        </w:rPr>
        <w:t xml:space="preserve"> &amp; </w:t>
      </w:r>
      <w:proofErr w:type="spellStart"/>
      <w:r w:rsidR="00F133A2">
        <w:rPr>
          <w:rFonts w:ascii="Cambria" w:hAnsi="Cambria"/>
          <w:sz w:val="24"/>
          <w:szCs w:val="24"/>
        </w:rPr>
        <w:t>Guel</w:t>
      </w:r>
      <w:proofErr w:type="spellEnd"/>
      <w:r w:rsidR="00F133A2">
        <w:rPr>
          <w:rFonts w:ascii="Cambria" w:hAnsi="Cambria"/>
          <w:sz w:val="24"/>
          <w:szCs w:val="24"/>
        </w:rPr>
        <w:t xml:space="preserve">, 2024; </w:t>
      </w:r>
      <w:proofErr w:type="spellStart"/>
      <w:r w:rsidR="00F133A2">
        <w:rPr>
          <w:rFonts w:ascii="Cambria" w:hAnsi="Cambria"/>
          <w:sz w:val="24"/>
          <w:szCs w:val="24"/>
        </w:rPr>
        <w:t>Jdey</w:t>
      </w:r>
      <w:proofErr w:type="spellEnd"/>
      <w:r w:rsidR="00F133A2">
        <w:rPr>
          <w:rFonts w:ascii="Cambria" w:hAnsi="Cambria"/>
          <w:sz w:val="24"/>
          <w:szCs w:val="24"/>
        </w:rPr>
        <w:t xml:space="preserve"> et al., 2022). Explainability of b</w:t>
      </w:r>
      <w:r w:rsidRPr="00F133A2">
        <w:rPr>
          <w:rFonts w:ascii="Cambria" w:hAnsi="Cambria"/>
          <w:sz w:val="24"/>
          <w:szCs w:val="24"/>
        </w:rPr>
        <w:t>lack-box models hinder clinician adoption; thus, efforts to improve model interpretability and transparency are vital (</w:t>
      </w:r>
      <w:proofErr w:type="spellStart"/>
      <w:r w:rsidRPr="00F133A2">
        <w:rPr>
          <w:rFonts w:ascii="Cambria" w:hAnsi="Cambria"/>
          <w:sz w:val="24"/>
          <w:szCs w:val="24"/>
        </w:rPr>
        <w:t>Kabore</w:t>
      </w:r>
      <w:proofErr w:type="spellEnd"/>
      <w:r w:rsidRPr="00F133A2">
        <w:rPr>
          <w:rFonts w:ascii="Cambria" w:hAnsi="Cambria"/>
          <w:sz w:val="24"/>
          <w:szCs w:val="24"/>
        </w:rPr>
        <w:t xml:space="preserve"> &amp; </w:t>
      </w:r>
      <w:proofErr w:type="spellStart"/>
      <w:r w:rsidRPr="00F133A2">
        <w:rPr>
          <w:rFonts w:ascii="Cambria" w:hAnsi="Cambria"/>
          <w:sz w:val="24"/>
          <w:szCs w:val="24"/>
        </w:rPr>
        <w:t>Guel</w:t>
      </w:r>
      <w:proofErr w:type="spellEnd"/>
      <w:r w:rsidRPr="00F133A2">
        <w:rPr>
          <w:rFonts w:ascii="Cambria" w:hAnsi="Cambria"/>
          <w:sz w:val="24"/>
          <w:szCs w:val="24"/>
        </w:rPr>
        <w:t>, 2024).</w:t>
      </w:r>
    </w:p>
    <w:p w:rsidR="00733959" w:rsidRPr="00F133A2" w:rsidRDefault="00733959" w:rsidP="00F133A2">
      <w:pPr>
        <w:spacing w:after="0"/>
        <w:jc w:val="both"/>
        <w:rPr>
          <w:rFonts w:ascii="Cambria" w:hAnsi="Cambria"/>
          <w:sz w:val="24"/>
          <w:szCs w:val="24"/>
        </w:rPr>
      </w:pPr>
    </w:p>
    <w:p w:rsidR="00E67638" w:rsidRPr="00F133A2" w:rsidRDefault="00E67638" w:rsidP="00F133A2">
      <w:pPr>
        <w:spacing w:after="0"/>
        <w:jc w:val="both"/>
        <w:rPr>
          <w:rFonts w:ascii="Cambria" w:hAnsi="Cambria"/>
          <w:b/>
          <w:sz w:val="24"/>
          <w:szCs w:val="24"/>
        </w:rPr>
      </w:pPr>
      <w:r w:rsidRPr="00F133A2">
        <w:rPr>
          <w:rFonts w:ascii="Cambria" w:hAnsi="Cambria"/>
          <w:b/>
          <w:sz w:val="24"/>
          <w:szCs w:val="24"/>
        </w:rPr>
        <w:t>Innovations and Future Directions</w:t>
      </w:r>
    </w:p>
    <w:p w:rsidR="00E67638" w:rsidRPr="00F133A2" w:rsidRDefault="00E67638" w:rsidP="00733959">
      <w:pPr>
        <w:spacing w:after="0"/>
        <w:ind w:firstLine="720"/>
        <w:jc w:val="both"/>
        <w:rPr>
          <w:rFonts w:ascii="Cambria" w:hAnsi="Cambria"/>
          <w:sz w:val="24"/>
          <w:szCs w:val="24"/>
        </w:rPr>
      </w:pPr>
      <w:r w:rsidRPr="00F133A2">
        <w:rPr>
          <w:rFonts w:ascii="Cambria" w:hAnsi="Cambria"/>
          <w:sz w:val="24"/>
          <w:szCs w:val="24"/>
        </w:rPr>
        <w:t>Unsupervised and Semi-supervised Learning: Techniques that reduce reliance on labeled data, such as self-training U-Nets or GAN-based augmentation, are increasingly important for scalability (Tao &amp; H</w:t>
      </w:r>
      <w:r w:rsidR="00733959">
        <w:rPr>
          <w:rFonts w:ascii="Cambria" w:hAnsi="Cambria"/>
          <w:sz w:val="24"/>
          <w:szCs w:val="24"/>
        </w:rPr>
        <w:t xml:space="preserve">an, 2020; </w:t>
      </w:r>
      <w:proofErr w:type="spellStart"/>
      <w:r w:rsidR="00733959">
        <w:rPr>
          <w:rFonts w:ascii="Cambria" w:hAnsi="Cambria"/>
          <w:sz w:val="24"/>
          <w:szCs w:val="24"/>
        </w:rPr>
        <w:t>Kabore</w:t>
      </w:r>
      <w:proofErr w:type="spellEnd"/>
      <w:r w:rsidR="00733959">
        <w:rPr>
          <w:rFonts w:ascii="Cambria" w:hAnsi="Cambria"/>
          <w:sz w:val="24"/>
          <w:szCs w:val="24"/>
        </w:rPr>
        <w:t xml:space="preserve"> &amp; </w:t>
      </w:r>
      <w:proofErr w:type="spellStart"/>
      <w:r w:rsidR="00733959">
        <w:rPr>
          <w:rFonts w:ascii="Cambria" w:hAnsi="Cambria"/>
          <w:sz w:val="24"/>
          <w:szCs w:val="24"/>
        </w:rPr>
        <w:t>Guel</w:t>
      </w:r>
      <w:proofErr w:type="spellEnd"/>
      <w:r w:rsidR="00733959">
        <w:rPr>
          <w:rFonts w:ascii="Cambria" w:hAnsi="Cambria"/>
          <w:sz w:val="24"/>
          <w:szCs w:val="24"/>
        </w:rPr>
        <w:t xml:space="preserve">, 2024). </w:t>
      </w:r>
      <w:r w:rsidRPr="00F133A2">
        <w:rPr>
          <w:rFonts w:ascii="Cambria" w:hAnsi="Cambria"/>
          <w:sz w:val="24"/>
          <w:szCs w:val="24"/>
        </w:rPr>
        <w:t>Collaborative Data Sharing: Building globally diverse, well-annotated datasets will support generalizable, equitable AI-driven dia</w:t>
      </w:r>
      <w:r w:rsidR="00733959">
        <w:rPr>
          <w:rFonts w:ascii="Cambria" w:hAnsi="Cambria"/>
          <w:sz w:val="24"/>
          <w:szCs w:val="24"/>
        </w:rPr>
        <w:t>gnostics (</w:t>
      </w:r>
      <w:proofErr w:type="spellStart"/>
      <w:r w:rsidR="00733959">
        <w:rPr>
          <w:rFonts w:ascii="Cambria" w:hAnsi="Cambria"/>
          <w:sz w:val="24"/>
          <w:szCs w:val="24"/>
        </w:rPr>
        <w:t>Kabore</w:t>
      </w:r>
      <w:proofErr w:type="spellEnd"/>
      <w:r w:rsidR="00733959">
        <w:rPr>
          <w:rFonts w:ascii="Cambria" w:hAnsi="Cambria"/>
          <w:sz w:val="24"/>
          <w:szCs w:val="24"/>
        </w:rPr>
        <w:t xml:space="preserve"> &amp; </w:t>
      </w:r>
      <w:proofErr w:type="spellStart"/>
      <w:r w:rsidR="00733959">
        <w:rPr>
          <w:rFonts w:ascii="Cambria" w:hAnsi="Cambria"/>
          <w:sz w:val="24"/>
          <w:szCs w:val="24"/>
        </w:rPr>
        <w:t>Guel</w:t>
      </w:r>
      <w:proofErr w:type="spellEnd"/>
      <w:r w:rsidR="00733959">
        <w:rPr>
          <w:rFonts w:ascii="Cambria" w:hAnsi="Cambria"/>
          <w:sz w:val="24"/>
          <w:szCs w:val="24"/>
        </w:rPr>
        <w:t xml:space="preserve">, 2024). </w:t>
      </w:r>
      <w:r w:rsidRPr="00F133A2">
        <w:rPr>
          <w:rFonts w:ascii="Cambria" w:hAnsi="Cambria"/>
          <w:sz w:val="24"/>
          <w:szCs w:val="24"/>
        </w:rPr>
        <w:t>Web-based and Mobile Deployment: Integrating DL pipelines into web or mobile platforms can democratize access to high-quality diagnostics (</w:t>
      </w:r>
      <w:proofErr w:type="spellStart"/>
      <w:r w:rsidRPr="00F133A2">
        <w:rPr>
          <w:rFonts w:ascii="Cambria" w:hAnsi="Cambria"/>
          <w:sz w:val="24"/>
          <w:szCs w:val="24"/>
        </w:rPr>
        <w:t>Taye</w:t>
      </w:r>
      <w:proofErr w:type="spellEnd"/>
      <w:r w:rsidRPr="00F133A2">
        <w:rPr>
          <w:rFonts w:ascii="Cambria" w:hAnsi="Cambria"/>
          <w:sz w:val="24"/>
          <w:szCs w:val="24"/>
        </w:rPr>
        <w:t xml:space="preserve"> et al., 2024).</w:t>
      </w:r>
    </w:p>
    <w:p w:rsidR="00733959" w:rsidRDefault="00733959" w:rsidP="00733959">
      <w:pPr>
        <w:spacing w:after="0"/>
        <w:jc w:val="both"/>
        <w:rPr>
          <w:rFonts w:ascii="Cambria" w:hAnsi="Cambria"/>
          <w:sz w:val="24"/>
          <w:szCs w:val="24"/>
        </w:rPr>
      </w:pPr>
    </w:p>
    <w:p w:rsidR="00E67638" w:rsidRPr="00733959" w:rsidRDefault="00733959" w:rsidP="00733959">
      <w:pPr>
        <w:spacing w:after="0"/>
        <w:jc w:val="both"/>
        <w:rPr>
          <w:rFonts w:ascii="Cambria" w:hAnsi="Cambria"/>
          <w:b/>
          <w:sz w:val="24"/>
          <w:szCs w:val="24"/>
        </w:rPr>
      </w:pPr>
      <w:r w:rsidRPr="00733959">
        <w:rPr>
          <w:rFonts w:ascii="Cambria" w:hAnsi="Cambria"/>
          <w:b/>
          <w:sz w:val="24"/>
          <w:szCs w:val="24"/>
        </w:rPr>
        <w:t>Conclusion</w:t>
      </w:r>
    </w:p>
    <w:p w:rsidR="00E67638" w:rsidRPr="00F133A2" w:rsidRDefault="00E67638" w:rsidP="00733959">
      <w:pPr>
        <w:spacing w:after="0"/>
        <w:ind w:firstLine="720"/>
        <w:jc w:val="both"/>
        <w:rPr>
          <w:rFonts w:ascii="Cambria" w:hAnsi="Cambria"/>
          <w:sz w:val="24"/>
          <w:szCs w:val="24"/>
        </w:rPr>
      </w:pPr>
      <w:r w:rsidRPr="00F133A2">
        <w:rPr>
          <w:rFonts w:ascii="Cambria" w:hAnsi="Cambria"/>
          <w:sz w:val="24"/>
          <w:szCs w:val="24"/>
        </w:rPr>
        <w:t>Deep learning has revolutionized the field of automated malaria detection, offering unprecedented accuracy and efficiency compared to traditional microscopy. Careful attention to dataset preparation, model architecture, and training strategy is essential to maximizing both accuracy and generalizability. While significant progress has been made, persistent challenges around data quality, annotation variability, a</w:t>
      </w:r>
      <w:r w:rsidR="00733959">
        <w:rPr>
          <w:rFonts w:ascii="Cambria" w:hAnsi="Cambria"/>
          <w:sz w:val="24"/>
          <w:szCs w:val="24"/>
        </w:rPr>
        <w:t xml:space="preserve">nd clinical integration remain. </w:t>
      </w:r>
      <w:r w:rsidRPr="00F133A2">
        <w:rPr>
          <w:rFonts w:ascii="Cambria" w:hAnsi="Cambria"/>
          <w:sz w:val="24"/>
          <w:szCs w:val="24"/>
        </w:rPr>
        <w:t>Future research must focus on developing robust, explainable models that can adapt to diverse clinical environments, leveraging unsupervised learning, advanced data augmentation, and collaborative frameworks. By addressing these challenges, AI-driven malaria diagnostics can become a cornerstone in the global fight against malaria, particularly in resource-constrained settings.</w:t>
      </w:r>
    </w:p>
    <w:p w:rsidR="00E67638" w:rsidRDefault="00E67638" w:rsidP="00F133A2">
      <w:pPr>
        <w:jc w:val="both"/>
        <w:rPr>
          <w:rFonts w:ascii="Cambria" w:hAnsi="Cambria"/>
          <w:sz w:val="24"/>
          <w:szCs w:val="24"/>
        </w:rPr>
      </w:pPr>
    </w:p>
    <w:p w:rsidR="00733959" w:rsidRDefault="00733959" w:rsidP="00F133A2">
      <w:pPr>
        <w:jc w:val="both"/>
        <w:rPr>
          <w:rFonts w:ascii="Cambria" w:hAnsi="Cambria"/>
          <w:sz w:val="24"/>
          <w:szCs w:val="24"/>
        </w:rPr>
      </w:pPr>
    </w:p>
    <w:p w:rsidR="00733959" w:rsidRDefault="00733959" w:rsidP="00F133A2">
      <w:pPr>
        <w:jc w:val="both"/>
        <w:rPr>
          <w:rFonts w:ascii="Cambria" w:hAnsi="Cambria"/>
          <w:sz w:val="24"/>
          <w:szCs w:val="24"/>
        </w:rPr>
      </w:pPr>
    </w:p>
    <w:p w:rsidR="00733959" w:rsidRDefault="00733959" w:rsidP="00F133A2">
      <w:pPr>
        <w:jc w:val="both"/>
        <w:rPr>
          <w:rFonts w:ascii="Cambria" w:hAnsi="Cambria"/>
          <w:sz w:val="24"/>
          <w:szCs w:val="24"/>
        </w:rPr>
      </w:pPr>
    </w:p>
    <w:p w:rsidR="00733959" w:rsidRDefault="00733959" w:rsidP="00F133A2">
      <w:pPr>
        <w:jc w:val="both"/>
        <w:rPr>
          <w:rFonts w:ascii="Cambria" w:hAnsi="Cambria"/>
          <w:sz w:val="24"/>
          <w:szCs w:val="24"/>
        </w:rPr>
      </w:pPr>
    </w:p>
    <w:p w:rsidR="00733959" w:rsidRDefault="00733959" w:rsidP="00F133A2">
      <w:pPr>
        <w:jc w:val="both"/>
        <w:rPr>
          <w:rFonts w:ascii="Cambria" w:hAnsi="Cambria"/>
          <w:sz w:val="24"/>
          <w:szCs w:val="24"/>
        </w:rPr>
      </w:pPr>
    </w:p>
    <w:p w:rsidR="00733959" w:rsidRDefault="00733959" w:rsidP="00F133A2">
      <w:pPr>
        <w:jc w:val="both"/>
        <w:rPr>
          <w:rFonts w:ascii="Cambria" w:hAnsi="Cambria"/>
          <w:sz w:val="24"/>
          <w:szCs w:val="24"/>
        </w:rPr>
      </w:pPr>
    </w:p>
    <w:p w:rsidR="00733959" w:rsidRDefault="00733959" w:rsidP="00F133A2">
      <w:pPr>
        <w:jc w:val="both"/>
        <w:rPr>
          <w:rFonts w:ascii="Cambria" w:hAnsi="Cambria"/>
          <w:sz w:val="24"/>
          <w:szCs w:val="24"/>
        </w:rPr>
      </w:pPr>
    </w:p>
    <w:p w:rsidR="00733959" w:rsidRDefault="00733959" w:rsidP="00F133A2">
      <w:pPr>
        <w:jc w:val="both"/>
        <w:rPr>
          <w:rFonts w:ascii="Cambria" w:hAnsi="Cambria"/>
          <w:sz w:val="24"/>
          <w:szCs w:val="24"/>
        </w:rPr>
      </w:pPr>
    </w:p>
    <w:p w:rsidR="00733959" w:rsidRDefault="00733959" w:rsidP="00F133A2">
      <w:pPr>
        <w:jc w:val="both"/>
        <w:rPr>
          <w:rFonts w:ascii="Cambria" w:hAnsi="Cambria"/>
          <w:sz w:val="24"/>
          <w:szCs w:val="24"/>
        </w:rPr>
      </w:pPr>
      <w:bookmarkStart w:id="0" w:name="_GoBack"/>
      <w:bookmarkEnd w:id="0"/>
    </w:p>
    <w:p w:rsidR="00E67638" w:rsidRPr="00733959" w:rsidRDefault="00F133A2" w:rsidP="00733959">
      <w:pPr>
        <w:spacing w:after="0"/>
        <w:jc w:val="both"/>
        <w:rPr>
          <w:rFonts w:ascii="Cambria" w:hAnsi="Cambria"/>
          <w:b/>
          <w:sz w:val="24"/>
          <w:szCs w:val="24"/>
        </w:rPr>
      </w:pPr>
      <w:r w:rsidRPr="00733959">
        <w:rPr>
          <w:rFonts w:ascii="Cambria" w:hAnsi="Cambria"/>
          <w:b/>
          <w:sz w:val="24"/>
          <w:szCs w:val="24"/>
        </w:rPr>
        <w:lastRenderedPageBreak/>
        <w:t>References</w:t>
      </w:r>
    </w:p>
    <w:p w:rsidR="00E67638" w:rsidRPr="00F133A2" w:rsidRDefault="00E67638" w:rsidP="00733959">
      <w:pPr>
        <w:spacing w:after="0"/>
        <w:ind w:left="720" w:hanging="720"/>
        <w:jc w:val="both"/>
        <w:rPr>
          <w:rFonts w:ascii="Cambria" w:hAnsi="Cambria"/>
          <w:sz w:val="24"/>
          <w:szCs w:val="24"/>
        </w:rPr>
      </w:pPr>
      <w:proofErr w:type="spellStart"/>
      <w:r w:rsidRPr="00F133A2">
        <w:rPr>
          <w:rFonts w:ascii="Cambria" w:hAnsi="Cambria"/>
          <w:sz w:val="24"/>
          <w:szCs w:val="24"/>
        </w:rPr>
        <w:t>Kabore</w:t>
      </w:r>
      <w:proofErr w:type="spellEnd"/>
      <w:r w:rsidRPr="00F133A2">
        <w:rPr>
          <w:rFonts w:ascii="Cambria" w:hAnsi="Cambria"/>
          <w:sz w:val="24"/>
          <w:szCs w:val="24"/>
        </w:rPr>
        <w:t xml:space="preserve">, K. K., &amp; </w:t>
      </w:r>
      <w:proofErr w:type="spellStart"/>
      <w:r w:rsidRPr="00F133A2">
        <w:rPr>
          <w:rFonts w:ascii="Cambria" w:hAnsi="Cambria"/>
          <w:sz w:val="24"/>
          <w:szCs w:val="24"/>
        </w:rPr>
        <w:t>Guel</w:t>
      </w:r>
      <w:proofErr w:type="spellEnd"/>
      <w:r w:rsidRPr="00F133A2">
        <w:rPr>
          <w:rFonts w:ascii="Cambria" w:hAnsi="Cambria"/>
          <w:sz w:val="24"/>
          <w:szCs w:val="24"/>
        </w:rPr>
        <w:t xml:space="preserve">, D. (2024). Addressing challenges in data quality and model generalization for malaria detection. Journal of Sensor Networks and Data Communications (JSNDC). </w:t>
      </w:r>
      <w:hyperlink r:id="rId9" w:history="1">
        <w:r w:rsidR="00F133A2" w:rsidRPr="00F133A2">
          <w:rPr>
            <w:rStyle w:val="Hyperlink"/>
            <w:rFonts w:ascii="Cambria" w:hAnsi="Cambria"/>
            <w:sz w:val="24"/>
            <w:szCs w:val="24"/>
          </w:rPr>
          <w:t>http://arxiv.org/pdf/2501.00464v1</w:t>
        </w:r>
      </w:hyperlink>
      <w:r w:rsidR="00F133A2" w:rsidRPr="00F133A2">
        <w:rPr>
          <w:rFonts w:ascii="Cambria" w:hAnsi="Cambria"/>
          <w:sz w:val="24"/>
          <w:szCs w:val="24"/>
        </w:rPr>
        <w:t xml:space="preserve"> </w:t>
      </w:r>
    </w:p>
    <w:p w:rsidR="00E67638" w:rsidRPr="00F133A2" w:rsidRDefault="00E67638" w:rsidP="00F133A2">
      <w:pPr>
        <w:spacing w:after="0"/>
        <w:ind w:left="720" w:hanging="720"/>
        <w:jc w:val="both"/>
        <w:rPr>
          <w:rFonts w:ascii="Cambria" w:hAnsi="Cambria"/>
          <w:sz w:val="24"/>
          <w:szCs w:val="24"/>
        </w:rPr>
      </w:pPr>
      <w:proofErr w:type="spellStart"/>
      <w:r w:rsidRPr="00F133A2">
        <w:rPr>
          <w:rFonts w:ascii="Cambria" w:hAnsi="Cambria"/>
          <w:sz w:val="24"/>
          <w:szCs w:val="24"/>
        </w:rPr>
        <w:t>Jdey</w:t>
      </w:r>
      <w:proofErr w:type="spellEnd"/>
      <w:r w:rsidRPr="00F133A2">
        <w:rPr>
          <w:rFonts w:ascii="Cambria" w:hAnsi="Cambria"/>
          <w:sz w:val="24"/>
          <w:szCs w:val="24"/>
        </w:rPr>
        <w:t xml:space="preserve">, I., </w:t>
      </w:r>
      <w:proofErr w:type="spellStart"/>
      <w:r w:rsidRPr="00F133A2">
        <w:rPr>
          <w:rFonts w:ascii="Cambria" w:hAnsi="Cambria"/>
          <w:sz w:val="24"/>
          <w:szCs w:val="24"/>
        </w:rPr>
        <w:t>Hcini</w:t>
      </w:r>
      <w:proofErr w:type="spellEnd"/>
      <w:r w:rsidRPr="00F133A2">
        <w:rPr>
          <w:rFonts w:ascii="Cambria" w:hAnsi="Cambria"/>
          <w:sz w:val="24"/>
          <w:szCs w:val="24"/>
        </w:rPr>
        <w:t xml:space="preserve">, G., &amp; </w:t>
      </w:r>
      <w:proofErr w:type="spellStart"/>
      <w:r w:rsidRPr="00F133A2">
        <w:rPr>
          <w:rFonts w:ascii="Cambria" w:hAnsi="Cambria"/>
          <w:sz w:val="24"/>
          <w:szCs w:val="24"/>
        </w:rPr>
        <w:t>Ltifi</w:t>
      </w:r>
      <w:proofErr w:type="spellEnd"/>
      <w:r w:rsidRPr="00F133A2">
        <w:rPr>
          <w:rFonts w:ascii="Cambria" w:hAnsi="Cambria"/>
          <w:sz w:val="24"/>
          <w:szCs w:val="24"/>
        </w:rPr>
        <w:t xml:space="preserve">, H. (2022). Deep learning and machine learning for malaria detection: overview, challenges and future directions. International Journal of Information Technology &amp; Decision Making. </w:t>
      </w:r>
      <w:hyperlink r:id="rId10" w:history="1">
        <w:r w:rsidR="00F133A2" w:rsidRPr="00F133A2">
          <w:rPr>
            <w:rStyle w:val="Hyperlink"/>
            <w:rFonts w:ascii="Cambria" w:hAnsi="Cambria"/>
            <w:sz w:val="24"/>
            <w:szCs w:val="24"/>
          </w:rPr>
          <w:t>http://arxiv.org/pdf/2209.13292v1</w:t>
        </w:r>
      </w:hyperlink>
      <w:r w:rsidR="00F133A2" w:rsidRPr="00F133A2">
        <w:rPr>
          <w:rFonts w:ascii="Cambria" w:hAnsi="Cambria"/>
          <w:sz w:val="24"/>
          <w:szCs w:val="24"/>
        </w:rPr>
        <w:t xml:space="preserve"> </w:t>
      </w:r>
    </w:p>
    <w:p w:rsidR="00E67638" w:rsidRPr="00F133A2" w:rsidRDefault="00E67638" w:rsidP="00F133A2">
      <w:pPr>
        <w:spacing w:after="0"/>
        <w:ind w:left="720" w:hanging="720"/>
        <w:jc w:val="both"/>
        <w:rPr>
          <w:rFonts w:ascii="Cambria" w:hAnsi="Cambria"/>
          <w:sz w:val="24"/>
          <w:szCs w:val="24"/>
        </w:rPr>
      </w:pPr>
      <w:r w:rsidRPr="00F133A2">
        <w:rPr>
          <w:rFonts w:ascii="Cambria" w:hAnsi="Cambria"/>
          <w:sz w:val="24"/>
          <w:szCs w:val="24"/>
        </w:rPr>
        <w:t xml:space="preserve">Kumar, S., </w:t>
      </w:r>
      <w:proofErr w:type="spellStart"/>
      <w:r w:rsidRPr="00F133A2">
        <w:rPr>
          <w:rFonts w:ascii="Cambria" w:hAnsi="Cambria"/>
          <w:sz w:val="24"/>
          <w:szCs w:val="24"/>
        </w:rPr>
        <w:t>Vardhan</w:t>
      </w:r>
      <w:proofErr w:type="spellEnd"/>
      <w:r w:rsidRPr="00F133A2">
        <w:rPr>
          <w:rFonts w:ascii="Cambria" w:hAnsi="Cambria"/>
          <w:sz w:val="24"/>
          <w:szCs w:val="24"/>
        </w:rPr>
        <w:t xml:space="preserve">, H., </w:t>
      </w:r>
      <w:proofErr w:type="spellStart"/>
      <w:r w:rsidRPr="00F133A2">
        <w:rPr>
          <w:rFonts w:ascii="Cambria" w:hAnsi="Cambria"/>
          <w:sz w:val="24"/>
          <w:szCs w:val="24"/>
        </w:rPr>
        <w:t>Priya</w:t>
      </w:r>
      <w:proofErr w:type="spellEnd"/>
      <w:r w:rsidRPr="00F133A2">
        <w:rPr>
          <w:rFonts w:ascii="Cambria" w:hAnsi="Cambria"/>
          <w:sz w:val="24"/>
          <w:szCs w:val="24"/>
        </w:rPr>
        <w:t xml:space="preserve">, S., &amp; Kumar, A. (2024). Malaria detection using Deep Convolution Neural Network. </w:t>
      </w:r>
      <w:hyperlink r:id="rId11" w:history="1">
        <w:r w:rsidR="00F133A2" w:rsidRPr="00F133A2">
          <w:rPr>
            <w:rStyle w:val="Hyperlink"/>
            <w:rFonts w:ascii="Cambria" w:hAnsi="Cambria"/>
            <w:sz w:val="24"/>
            <w:szCs w:val="24"/>
          </w:rPr>
          <w:t>http://arxiv.org/pdf/2303.03397v2</w:t>
        </w:r>
      </w:hyperlink>
      <w:r w:rsidR="00F133A2" w:rsidRPr="00F133A2">
        <w:rPr>
          <w:rFonts w:ascii="Cambria" w:hAnsi="Cambria"/>
          <w:sz w:val="24"/>
          <w:szCs w:val="24"/>
        </w:rPr>
        <w:t xml:space="preserve"> </w:t>
      </w:r>
    </w:p>
    <w:p w:rsidR="00E67638" w:rsidRPr="00F133A2" w:rsidRDefault="00E67638" w:rsidP="00F133A2">
      <w:pPr>
        <w:spacing w:after="0"/>
        <w:ind w:left="720" w:hanging="720"/>
        <w:jc w:val="both"/>
        <w:rPr>
          <w:rFonts w:ascii="Cambria" w:hAnsi="Cambria"/>
          <w:sz w:val="24"/>
          <w:szCs w:val="24"/>
        </w:rPr>
      </w:pPr>
      <w:r w:rsidRPr="00F133A2">
        <w:rPr>
          <w:rFonts w:ascii="Cambria" w:hAnsi="Cambria"/>
          <w:sz w:val="24"/>
          <w:szCs w:val="24"/>
        </w:rPr>
        <w:t xml:space="preserve">Tao, A., &amp; Han, B. (2020). Deep unsupervised learning for microscopy-based malaria detection. </w:t>
      </w:r>
      <w:hyperlink r:id="rId12" w:history="1">
        <w:r w:rsidR="00F133A2" w:rsidRPr="00F133A2">
          <w:rPr>
            <w:rStyle w:val="Hyperlink"/>
            <w:rFonts w:ascii="Cambria" w:hAnsi="Cambria"/>
            <w:sz w:val="24"/>
            <w:szCs w:val="24"/>
          </w:rPr>
          <w:t>http://arxiv.org/pdf/2009.00197v1</w:t>
        </w:r>
      </w:hyperlink>
      <w:r w:rsidR="00F133A2" w:rsidRPr="00F133A2">
        <w:rPr>
          <w:rFonts w:ascii="Cambria" w:hAnsi="Cambria"/>
          <w:sz w:val="24"/>
          <w:szCs w:val="24"/>
        </w:rPr>
        <w:t xml:space="preserve"> </w:t>
      </w:r>
    </w:p>
    <w:p w:rsidR="00E67638" w:rsidRPr="00F133A2" w:rsidRDefault="00E67638" w:rsidP="00F133A2">
      <w:pPr>
        <w:spacing w:after="0"/>
        <w:ind w:left="720" w:hanging="720"/>
        <w:jc w:val="both"/>
        <w:rPr>
          <w:rFonts w:ascii="Cambria" w:hAnsi="Cambria"/>
          <w:sz w:val="24"/>
          <w:szCs w:val="24"/>
        </w:rPr>
      </w:pPr>
      <w:proofErr w:type="spellStart"/>
      <w:r w:rsidRPr="00F133A2">
        <w:rPr>
          <w:rFonts w:ascii="Cambria" w:hAnsi="Cambria"/>
          <w:sz w:val="24"/>
          <w:szCs w:val="24"/>
        </w:rPr>
        <w:t>Taye</w:t>
      </w:r>
      <w:proofErr w:type="spellEnd"/>
      <w:r w:rsidRPr="00F133A2">
        <w:rPr>
          <w:rFonts w:ascii="Cambria" w:hAnsi="Cambria"/>
          <w:sz w:val="24"/>
          <w:szCs w:val="24"/>
        </w:rPr>
        <w:t xml:space="preserve">, A. G., </w:t>
      </w:r>
      <w:proofErr w:type="spellStart"/>
      <w:r w:rsidRPr="00F133A2">
        <w:rPr>
          <w:rFonts w:ascii="Cambria" w:hAnsi="Cambria"/>
          <w:sz w:val="24"/>
          <w:szCs w:val="24"/>
        </w:rPr>
        <w:t>Yemane</w:t>
      </w:r>
      <w:proofErr w:type="spellEnd"/>
      <w:r w:rsidRPr="00F133A2">
        <w:rPr>
          <w:rFonts w:ascii="Cambria" w:hAnsi="Cambria"/>
          <w:sz w:val="24"/>
          <w:szCs w:val="24"/>
        </w:rPr>
        <w:t xml:space="preserve">, S., </w:t>
      </w:r>
      <w:proofErr w:type="spellStart"/>
      <w:r w:rsidRPr="00F133A2">
        <w:rPr>
          <w:rFonts w:ascii="Cambria" w:hAnsi="Cambria"/>
          <w:sz w:val="24"/>
          <w:szCs w:val="24"/>
        </w:rPr>
        <w:t>Negash</w:t>
      </w:r>
      <w:proofErr w:type="spellEnd"/>
      <w:r w:rsidRPr="00F133A2">
        <w:rPr>
          <w:rFonts w:ascii="Cambria" w:hAnsi="Cambria"/>
          <w:sz w:val="24"/>
          <w:szCs w:val="24"/>
        </w:rPr>
        <w:t xml:space="preserve">, E., </w:t>
      </w:r>
      <w:proofErr w:type="spellStart"/>
      <w:r w:rsidRPr="00F133A2">
        <w:rPr>
          <w:rFonts w:ascii="Cambria" w:hAnsi="Cambria"/>
          <w:sz w:val="24"/>
          <w:szCs w:val="24"/>
        </w:rPr>
        <w:t>Minwuyelet</w:t>
      </w:r>
      <w:proofErr w:type="spellEnd"/>
      <w:r w:rsidRPr="00F133A2">
        <w:rPr>
          <w:rFonts w:ascii="Cambria" w:hAnsi="Cambria"/>
          <w:sz w:val="24"/>
          <w:szCs w:val="24"/>
        </w:rPr>
        <w:t xml:space="preserve">, Y., </w:t>
      </w:r>
      <w:proofErr w:type="spellStart"/>
      <w:r w:rsidRPr="00F133A2">
        <w:rPr>
          <w:rFonts w:ascii="Cambria" w:hAnsi="Cambria"/>
          <w:sz w:val="24"/>
          <w:szCs w:val="24"/>
        </w:rPr>
        <w:t>Abebe</w:t>
      </w:r>
      <w:proofErr w:type="spellEnd"/>
      <w:r w:rsidRPr="00F133A2">
        <w:rPr>
          <w:rFonts w:ascii="Cambria" w:hAnsi="Cambria"/>
          <w:sz w:val="24"/>
          <w:szCs w:val="24"/>
        </w:rPr>
        <w:t xml:space="preserve">, M., &amp; </w:t>
      </w:r>
      <w:proofErr w:type="spellStart"/>
      <w:r w:rsidRPr="00F133A2">
        <w:rPr>
          <w:rFonts w:ascii="Cambria" w:hAnsi="Cambria"/>
          <w:sz w:val="24"/>
          <w:szCs w:val="24"/>
        </w:rPr>
        <w:t>Asmare</w:t>
      </w:r>
      <w:proofErr w:type="spellEnd"/>
      <w:r w:rsidRPr="00F133A2">
        <w:rPr>
          <w:rFonts w:ascii="Cambria" w:hAnsi="Cambria"/>
          <w:sz w:val="24"/>
          <w:szCs w:val="24"/>
        </w:rPr>
        <w:t xml:space="preserve">, M. H. (2024). Automated web-based malaria detection system with machine learning and deep learning techniques. </w:t>
      </w:r>
      <w:hyperlink r:id="rId13" w:history="1">
        <w:r w:rsidR="00F133A2" w:rsidRPr="00F133A2">
          <w:rPr>
            <w:rStyle w:val="Hyperlink"/>
            <w:rFonts w:ascii="Cambria" w:hAnsi="Cambria"/>
            <w:sz w:val="24"/>
            <w:szCs w:val="24"/>
          </w:rPr>
          <w:t>http://arxiv.org/pdf/2407.00120v1</w:t>
        </w:r>
      </w:hyperlink>
      <w:r w:rsidR="00F133A2" w:rsidRPr="00F133A2">
        <w:rPr>
          <w:rFonts w:ascii="Cambria" w:hAnsi="Cambria"/>
          <w:sz w:val="24"/>
          <w:szCs w:val="24"/>
        </w:rPr>
        <w:t xml:space="preserve"> </w:t>
      </w:r>
    </w:p>
    <w:p w:rsidR="00E67638" w:rsidRPr="00F133A2" w:rsidRDefault="00E67638" w:rsidP="00F133A2">
      <w:pPr>
        <w:spacing w:after="0"/>
        <w:ind w:left="720" w:hanging="720"/>
        <w:jc w:val="both"/>
        <w:rPr>
          <w:rFonts w:ascii="Cambria" w:hAnsi="Cambria"/>
          <w:sz w:val="24"/>
          <w:szCs w:val="24"/>
        </w:rPr>
      </w:pPr>
      <w:r w:rsidRPr="00F133A2">
        <w:rPr>
          <w:rFonts w:ascii="Cambria" w:hAnsi="Cambria"/>
          <w:sz w:val="24"/>
          <w:szCs w:val="24"/>
        </w:rPr>
        <w:t>Malaria Vaccine Initiative. (n.d.). Malaria parasite life cycle. https://www.malariavaccine.org/tools-resour</w:t>
      </w:r>
      <w:r w:rsidR="00F133A2" w:rsidRPr="00F133A2">
        <w:rPr>
          <w:rFonts w:ascii="Cambria" w:hAnsi="Cambria"/>
          <w:sz w:val="24"/>
          <w:szCs w:val="24"/>
        </w:rPr>
        <w:t>ces/malaria-parasite-life-cycle</w:t>
      </w:r>
    </w:p>
    <w:p w:rsidR="00E67638" w:rsidRPr="00F133A2" w:rsidRDefault="00E67638" w:rsidP="00F133A2">
      <w:pPr>
        <w:spacing w:after="0"/>
        <w:ind w:left="720" w:hanging="720"/>
        <w:jc w:val="both"/>
        <w:rPr>
          <w:rFonts w:ascii="Cambria" w:hAnsi="Cambria"/>
          <w:sz w:val="24"/>
          <w:szCs w:val="24"/>
        </w:rPr>
      </w:pPr>
      <w:r w:rsidRPr="00F133A2">
        <w:rPr>
          <w:rFonts w:ascii="Cambria" w:hAnsi="Cambria"/>
          <w:sz w:val="24"/>
          <w:szCs w:val="24"/>
        </w:rPr>
        <w:t xml:space="preserve">TensorFlow. (n.d.). Convolutional neural network (CNN) tutorial. </w:t>
      </w:r>
      <w:hyperlink r:id="rId14" w:history="1">
        <w:r w:rsidRPr="00F133A2">
          <w:rPr>
            <w:rStyle w:val="Hyperlink"/>
            <w:rFonts w:ascii="Cambria" w:hAnsi="Cambria"/>
            <w:sz w:val="24"/>
            <w:szCs w:val="24"/>
          </w:rPr>
          <w:t>https://www.tensorflow.org/tutorials/images/cnn</w:t>
        </w:r>
      </w:hyperlink>
      <w:r w:rsidRPr="00F133A2">
        <w:rPr>
          <w:rFonts w:ascii="Cambria" w:hAnsi="Cambria"/>
          <w:sz w:val="24"/>
          <w:szCs w:val="24"/>
        </w:rPr>
        <w:t xml:space="preserve"> </w:t>
      </w:r>
    </w:p>
    <w:p w:rsidR="00E67638" w:rsidRPr="00F133A2" w:rsidRDefault="00E67638" w:rsidP="00F133A2">
      <w:pPr>
        <w:spacing w:after="0"/>
        <w:ind w:left="720" w:hanging="720"/>
        <w:jc w:val="both"/>
        <w:rPr>
          <w:rFonts w:ascii="Cambria" w:hAnsi="Cambria"/>
          <w:sz w:val="24"/>
          <w:szCs w:val="24"/>
        </w:rPr>
      </w:pPr>
      <w:r w:rsidRPr="00F133A2">
        <w:rPr>
          <w:rFonts w:ascii="Cambria" w:hAnsi="Cambria"/>
          <w:sz w:val="24"/>
          <w:szCs w:val="24"/>
        </w:rPr>
        <w:t xml:space="preserve">Towards Data Science. (n.d.). Coding a convolutional neural network (CNN) using Keras Sequential API. </w:t>
      </w:r>
      <w:hyperlink r:id="rId15" w:history="1">
        <w:r w:rsidRPr="00F133A2">
          <w:rPr>
            <w:rStyle w:val="Hyperlink"/>
            <w:rFonts w:ascii="Cambria" w:hAnsi="Cambria"/>
            <w:sz w:val="24"/>
            <w:szCs w:val="24"/>
          </w:rPr>
          <w:t>https://towardsdatascience.com/coding-a-convolutional-neural-network-cnn-using-keras-sequential-api-ec5211126875/</w:t>
        </w:r>
      </w:hyperlink>
      <w:r w:rsidRPr="00F133A2">
        <w:rPr>
          <w:rFonts w:ascii="Cambria" w:hAnsi="Cambria"/>
          <w:sz w:val="24"/>
          <w:szCs w:val="24"/>
        </w:rPr>
        <w:t xml:space="preserve"> </w:t>
      </w:r>
    </w:p>
    <w:sectPr w:rsidR="00E67638" w:rsidRPr="00F13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7D7"/>
    <w:rsid w:val="00194D77"/>
    <w:rsid w:val="002967D7"/>
    <w:rsid w:val="00733959"/>
    <w:rsid w:val="007F74AA"/>
    <w:rsid w:val="00CE2464"/>
    <w:rsid w:val="00E67638"/>
    <w:rsid w:val="00F133A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07DC"/>
  <w15:chartTrackingRefBased/>
  <w15:docId w15:val="{240FBF19-F20F-4A4E-ADEC-1BD99BF0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6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25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lisaq/Malaria_CNN_Pipeline.git" TargetMode="External"/><Relationship Id="rId13" Type="http://schemas.openxmlformats.org/officeDocument/2006/relationships/hyperlink" Target="http://arxiv.org/pdf/2407.00120v1"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arxiv.org/pdf/2009.00197v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arxiv.org/pdf/2303.03397v2" TargetMode="External"/><Relationship Id="rId5" Type="http://schemas.openxmlformats.org/officeDocument/2006/relationships/image" Target="media/image2.png"/><Relationship Id="rId15" Type="http://schemas.openxmlformats.org/officeDocument/2006/relationships/hyperlink" Target="https://towardsdatascience.com/coding-a-convolutional-neural-network-cnn-using-keras-sequential-api-ec5211126875/" TargetMode="External"/><Relationship Id="rId10" Type="http://schemas.openxmlformats.org/officeDocument/2006/relationships/hyperlink" Target="http://arxiv.org/pdf/2209.13292v1" TargetMode="External"/><Relationship Id="rId4" Type="http://schemas.openxmlformats.org/officeDocument/2006/relationships/image" Target="media/image1.png"/><Relationship Id="rId9" Type="http://schemas.openxmlformats.org/officeDocument/2006/relationships/hyperlink" Target="http://arxiv.org/pdf/2501.00464v1" TargetMode="External"/><Relationship Id="rId14" Type="http://schemas.openxmlformats.org/officeDocument/2006/relationships/hyperlink" Target="https://www.tensorflow.org/tutorials/images/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8</Pages>
  <Words>2307</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Yolisa Qadi</dc:creator>
  <cp:keywords/>
  <dc:description/>
  <cp:lastModifiedBy>Yolisa Qadi</cp:lastModifiedBy>
  <cp:revision>1</cp:revision>
  <dcterms:created xsi:type="dcterms:W3CDTF">2025-09-30T03:17:00Z</dcterms:created>
  <dcterms:modified xsi:type="dcterms:W3CDTF">2025-09-30T06:23:00Z</dcterms:modified>
</cp:coreProperties>
</file>