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ECEC1" w14:textId="64C4237D"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INVESTING IN INDIAN STARTUPS: TRENDS, INSIGHTS AND RECOMMENDATIONS</w:t>
      </w:r>
    </w:p>
    <w:p w14:paraId="718EA311" w14:textId="596F5651"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Indian startup ecosystem is thriving, and there has never been a better time to invest in the Indian market. According to our analysis, there were 2,200 unique startups funded for the period</w:t>
      </w:r>
      <w:r>
        <w:rPr>
          <w:rFonts w:ascii="Times New Roman" w:hAnsi="Times New Roman" w:cs="Times New Roman"/>
          <w:sz w:val="24"/>
          <w:szCs w:val="24"/>
        </w:rPr>
        <w:t xml:space="preserve"> (2018 - 2021)</w:t>
      </w:r>
      <w:r w:rsidRPr="00D71E6D">
        <w:rPr>
          <w:rFonts w:ascii="Times New Roman" w:hAnsi="Times New Roman" w:cs="Times New Roman"/>
          <w:sz w:val="24"/>
          <w:szCs w:val="24"/>
        </w:rPr>
        <w:t>, and the total funding received by startups was US$ 280,102,446,757.83. This represents a significant increase in funding compared to previous years, and the trend is expected to continue.</w:t>
      </w:r>
    </w:p>
    <w:p w14:paraId="0812C508"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Top Sectors for Investment</w:t>
      </w:r>
    </w:p>
    <w:p w14:paraId="531D6F24"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top sectors that received the most funding were Fintech, Retail, and EdTech. These sectors have been the focus of many investors due to their potential for growth and profitability. Fintech, in particular, has been a hot sector in India with a lot of investment flowing into it. The sector is expected to grow exponentially in the coming years due to the increasing adoption of digital technologies in the financial industry.</w:t>
      </w:r>
    </w:p>
    <w:p w14:paraId="2B3D8A80"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Top Cities for Startup Establishment</w:t>
      </w:r>
    </w:p>
    <w:p w14:paraId="72F722D8"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top cities where most startups were established were Bengaluru, Mumbai, Gurgaon, and New Delhi. These cities have established themselves as hubs for startups, and as such, they attract a significant amount of funding. If you are considering investing in Indian startups, these cities should be on your radar.</w:t>
      </w:r>
    </w:p>
    <w:p w14:paraId="0E00AA37"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Top Investors and Investment Stages</w:t>
      </w:r>
    </w:p>
    <w:p w14:paraId="4A8EA944"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The top investors who made the highest number of investments were Inflection Point Ventures, Venture Catalysts, and Mumbai Angel Network. These investors were particularly active during the Seed, Series A, and Pre-Series A investment stages. Additionally, the most popular funding stages were Debt Financing, Series C, Series B, and Series D.</w:t>
      </w:r>
    </w:p>
    <w:p w14:paraId="5E0072C3"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Funding Trends and Momentum</w:t>
      </w:r>
    </w:p>
    <w:p w14:paraId="523F939B"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Our analysis shows that funding trends have been generally positive. Although there was a drastic reduction in funding in 2019, there was an appreciation of funding in 2020, with investors increasing funding by 96.33%. In 2021, the funding momentum rose again by 49.31%. This indicates a growing investor confidence in the Indian market.</w:t>
      </w:r>
    </w:p>
    <w:p w14:paraId="6C0E894F"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Recommendations for Potential Investors</w:t>
      </w:r>
    </w:p>
    <w:p w14:paraId="04B67A0A"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If you are a potential investor in the Indian market, here are some recommendations based on our analysis:</w:t>
      </w:r>
    </w:p>
    <w:p w14:paraId="6774791E"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Consider establishing in Bengaluru, Mumbai, New Delhi, or Gurgaon. These cities have the most startups, and a startup in these cities is also likely to receive significant amounts of funding.</w:t>
      </w:r>
    </w:p>
    <w:p w14:paraId="7A576988"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Seek funding in the early stages, particularly during the Seed and Series A rounds. The average amount of seed funding received by startups is US$ 1,509,049.45.</w:t>
      </w:r>
    </w:p>
    <w:p w14:paraId="06788D5B"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lastRenderedPageBreak/>
        <w:t>Consider seeking funding from investors such as Sequoia Capital, Inflection Point Ventures, Venture Catalysts, Silver Lake, Mumbai Angel Network, and Venture Catalysts. These investors have invested in several startups and raised higher amounts of funds.</w:t>
      </w:r>
    </w:p>
    <w:p w14:paraId="59D394C7" w14:textId="77777777"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Consider establishing a startup in Fintech, Retail, E-commerce, or EdTech. These sectors are most favored by investors, with a higher number of investments and a huge inflow of funds.</w:t>
      </w:r>
    </w:p>
    <w:p w14:paraId="24FF8364" w14:textId="77777777" w:rsidR="00D71E6D" w:rsidRPr="00D71E6D" w:rsidRDefault="00D71E6D" w:rsidP="00D71E6D">
      <w:pPr>
        <w:jc w:val="both"/>
        <w:rPr>
          <w:rFonts w:ascii="Times New Roman" w:hAnsi="Times New Roman" w:cs="Times New Roman"/>
          <w:b/>
          <w:bCs/>
          <w:sz w:val="24"/>
          <w:szCs w:val="24"/>
        </w:rPr>
      </w:pPr>
      <w:r w:rsidRPr="00D71E6D">
        <w:rPr>
          <w:rFonts w:ascii="Times New Roman" w:hAnsi="Times New Roman" w:cs="Times New Roman"/>
          <w:b/>
          <w:bCs/>
          <w:sz w:val="24"/>
          <w:szCs w:val="24"/>
        </w:rPr>
        <w:t>Conclusion</w:t>
      </w:r>
    </w:p>
    <w:p w14:paraId="796058C9" w14:textId="10A3A012" w:rsidR="00D71E6D" w:rsidRPr="00D71E6D" w:rsidRDefault="00D71E6D" w:rsidP="00D71E6D">
      <w:pPr>
        <w:jc w:val="both"/>
        <w:rPr>
          <w:rFonts w:ascii="Times New Roman" w:hAnsi="Times New Roman" w:cs="Times New Roman"/>
          <w:sz w:val="24"/>
          <w:szCs w:val="24"/>
        </w:rPr>
      </w:pPr>
      <w:r w:rsidRPr="00D71E6D">
        <w:rPr>
          <w:rFonts w:ascii="Times New Roman" w:hAnsi="Times New Roman" w:cs="Times New Roman"/>
          <w:sz w:val="24"/>
          <w:szCs w:val="24"/>
        </w:rPr>
        <w:t xml:space="preserve">The Indian startup ecosystem is growing, and there is a significant potential for investment in various sectors. </w:t>
      </w:r>
      <w:r>
        <w:rPr>
          <w:rFonts w:ascii="Times New Roman" w:hAnsi="Times New Roman" w:cs="Times New Roman"/>
          <w:sz w:val="24"/>
          <w:szCs w:val="24"/>
        </w:rPr>
        <w:t xml:space="preserve">Potential </w:t>
      </w:r>
      <w:r w:rsidRPr="00D71E6D">
        <w:rPr>
          <w:rFonts w:ascii="Times New Roman" w:hAnsi="Times New Roman" w:cs="Times New Roman"/>
          <w:sz w:val="24"/>
          <w:szCs w:val="24"/>
        </w:rPr>
        <w:t>investor</w:t>
      </w:r>
      <w:r>
        <w:rPr>
          <w:rFonts w:ascii="Times New Roman" w:hAnsi="Times New Roman" w:cs="Times New Roman"/>
          <w:sz w:val="24"/>
          <w:szCs w:val="24"/>
        </w:rPr>
        <w:t>s should</w:t>
      </w:r>
      <w:r w:rsidRPr="00D71E6D">
        <w:rPr>
          <w:rFonts w:ascii="Times New Roman" w:hAnsi="Times New Roman" w:cs="Times New Roman"/>
          <w:sz w:val="24"/>
          <w:szCs w:val="24"/>
        </w:rPr>
        <w:t xml:space="preserve"> stay abreast of the trends and make informed investment decisions. With the right approach, investment in Indian startups can yield significant returns.</w:t>
      </w:r>
    </w:p>
    <w:p w14:paraId="1B832C5C" w14:textId="110B2975" w:rsidR="00492B41" w:rsidRDefault="00492B41" w:rsidP="00D71E6D">
      <w:pPr>
        <w:jc w:val="both"/>
        <w:rPr>
          <w:rFonts w:ascii="Times New Roman" w:hAnsi="Times New Roman" w:cs="Times New Roman"/>
          <w:sz w:val="24"/>
          <w:szCs w:val="24"/>
        </w:rPr>
      </w:pPr>
    </w:p>
    <w:p w14:paraId="32556D18" w14:textId="77777777" w:rsidR="004B7AA8" w:rsidRDefault="004B7AA8" w:rsidP="00D71E6D">
      <w:pPr>
        <w:jc w:val="both"/>
        <w:rPr>
          <w:rFonts w:ascii="Times New Roman" w:hAnsi="Times New Roman" w:cs="Times New Roman"/>
          <w:sz w:val="24"/>
          <w:szCs w:val="24"/>
        </w:rPr>
      </w:pPr>
      <w:r w:rsidRPr="004B7AA8">
        <w:rPr>
          <w:rFonts w:ascii="Times New Roman" w:hAnsi="Times New Roman" w:cs="Times New Roman"/>
          <w:sz w:val="24"/>
          <w:szCs w:val="24"/>
        </w:rPr>
        <w:t xml:space="preserve">https://www.linkedin.com/pulse/investing-indian-startups-trends-insights-yollam-chilenje-manda </w:t>
      </w:r>
    </w:p>
    <w:p w14:paraId="21A187B3" w14:textId="03DC37CD" w:rsidR="004B7AA8" w:rsidRPr="00D71E6D" w:rsidRDefault="004B7AA8" w:rsidP="00D71E6D">
      <w:pPr>
        <w:jc w:val="both"/>
        <w:rPr>
          <w:rFonts w:ascii="Times New Roman" w:hAnsi="Times New Roman" w:cs="Times New Roman"/>
          <w:sz w:val="24"/>
          <w:szCs w:val="24"/>
        </w:rPr>
      </w:pPr>
      <w:r w:rsidRPr="004B7AA8">
        <w:rPr>
          <w:rFonts w:ascii="Times New Roman" w:hAnsi="Times New Roman" w:cs="Times New Roman"/>
          <w:sz w:val="24"/>
          <w:szCs w:val="24"/>
        </w:rPr>
        <w:t>https://app.powerbi.com/links/8R2SLdU1af?ctid=4487b52f-f118-4830-b49d-3c298cb71075&amp;pbi_source=linkShare</w:t>
      </w:r>
      <w:bookmarkStart w:id="0" w:name="_GoBack"/>
      <w:bookmarkEnd w:id="0"/>
    </w:p>
    <w:sectPr w:rsidR="004B7AA8" w:rsidRPr="00D71E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555B" w14:textId="77777777" w:rsidR="006C40F4" w:rsidRDefault="006C40F4" w:rsidP="00D71E6D">
      <w:pPr>
        <w:spacing w:after="0" w:line="240" w:lineRule="auto"/>
      </w:pPr>
      <w:r>
        <w:separator/>
      </w:r>
    </w:p>
  </w:endnote>
  <w:endnote w:type="continuationSeparator" w:id="0">
    <w:p w14:paraId="741DA886" w14:textId="77777777" w:rsidR="006C40F4" w:rsidRDefault="006C40F4" w:rsidP="00D7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136D4" w14:textId="77777777" w:rsidR="006C40F4" w:rsidRDefault="006C40F4" w:rsidP="00D71E6D">
      <w:pPr>
        <w:spacing w:after="0" w:line="240" w:lineRule="auto"/>
      </w:pPr>
      <w:r>
        <w:separator/>
      </w:r>
    </w:p>
  </w:footnote>
  <w:footnote w:type="continuationSeparator" w:id="0">
    <w:p w14:paraId="6D6A5C7F" w14:textId="77777777" w:rsidR="006C40F4" w:rsidRDefault="006C40F4" w:rsidP="00D7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C2E8D"/>
    <w:multiLevelType w:val="multilevel"/>
    <w:tmpl w:val="2E6A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41"/>
    <w:rsid w:val="00492B41"/>
    <w:rsid w:val="004B7AA8"/>
    <w:rsid w:val="00683BEE"/>
    <w:rsid w:val="006C40F4"/>
    <w:rsid w:val="00B4453B"/>
    <w:rsid w:val="00D7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62CA"/>
  <w15:chartTrackingRefBased/>
  <w15:docId w15:val="{0FB91B86-E694-4602-988F-E91892AE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71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E6D"/>
  </w:style>
  <w:style w:type="paragraph" w:styleId="Footer">
    <w:name w:val="footer"/>
    <w:basedOn w:val="Normal"/>
    <w:link w:val="FooterChar"/>
    <w:uiPriority w:val="99"/>
    <w:unhideWhenUsed/>
    <w:rsid w:val="00D71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6D"/>
  </w:style>
  <w:style w:type="character" w:styleId="Hyperlink">
    <w:name w:val="Hyperlink"/>
    <w:basedOn w:val="DefaultParagraphFont"/>
    <w:uiPriority w:val="99"/>
    <w:unhideWhenUsed/>
    <w:rsid w:val="004B7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03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DF6FDAC315104CA7C681551C2AD5EE" ma:contentTypeVersion="15" ma:contentTypeDescription="Create a new document." ma:contentTypeScope="" ma:versionID="d606a0031ed0acde3090ce4de7311245">
  <xsd:schema xmlns:xsd="http://www.w3.org/2001/XMLSchema" xmlns:xs="http://www.w3.org/2001/XMLSchema" xmlns:p="http://schemas.microsoft.com/office/2006/metadata/properties" xmlns:ns3="2e7ed338-80d7-4635-a359-dac45ce3080c" xmlns:ns4="e7470500-7d35-4121-8645-7c668d553ed6" targetNamespace="http://schemas.microsoft.com/office/2006/metadata/properties" ma:root="true" ma:fieldsID="9f7b8e6257baa2e5fdf321f2b2203111" ns3:_="" ns4:_="">
    <xsd:import namespace="2e7ed338-80d7-4635-a359-dac45ce3080c"/>
    <xsd:import namespace="e7470500-7d35-4121-8645-7c668d553e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ed338-80d7-4635-a359-dac45ce30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470500-7d35-4121-8645-7c668d553ed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7ed338-80d7-4635-a359-dac45ce3080c" xsi:nil="true"/>
  </documentManagement>
</p:properties>
</file>

<file path=customXml/itemProps1.xml><?xml version="1.0" encoding="utf-8"?>
<ds:datastoreItem xmlns:ds="http://schemas.openxmlformats.org/officeDocument/2006/customXml" ds:itemID="{0839F3EB-F31D-4153-A9D6-C2260E873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ed338-80d7-4635-a359-dac45ce3080c"/>
    <ds:schemaRef ds:uri="e7470500-7d35-4121-8645-7c668d553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3DC7B-EEB7-44DE-B0A2-35787A3DEA54}">
  <ds:schemaRefs>
    <ds:schemaRef ds:uri="http://schemas.microsoft.com/sharepoint/v3/contenttype/forms"/>
  </ds:schemaRefs>
</ds:datastoreItem>
</file>

<file path=customXml/itemProps3.xml><?xml version="1.0" encoding="utf-8"?>
<ds:datastoreItem xmlns:ds="http://schemas.openxmlformats.org/officeDocument/2006/customXml" ds:itemID="{2A419C93-2DE1-45F3-B16F-B46100E9A64B}">
  <ds:schemaRefs>
    <ds:schemaRef ds:uri="http://schemas.microsoft.com/office/2006/metadata/properties"/>
    <ds:schemaRef ds:uri="2e7ed338-80d7-4635-a359-dac45ce3080c"/>
    <ds:schemaRef ds:uri="http://purl.org/dc/terms/"/>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e7470500-7d35-4121-8645-7c668d553ed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Abake</dc:creator>
  <cp:keywords/>
  <dc:description/>
  <cp:lastModifiedBy>Yollam Manda</cp:lastModifiedBy>
  <cp:revision>2</cp:revision>
  <dcterms:created xsi:type="dcterms:W3CDTF">2023-04-05T10:40:00Z</dcterms:created>
  <dcterms:modified xsi:type="dcterms:W3CDTF">2023-04-05T10:40:00Z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0x010100D6DF6FDAC315104CA7C681551C2AD5EE</vt:lpwstr>
  </property>
</Properties>
</file>