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98D8" w14:textId="77777777" w:rsidR="00D97927" w:rsidRPr="006C0CB2" w:rsidRDefault="004109B4">
      <w:pPr>
        <w:pStyle w:val="Heading1"/>
        <w:jc w:val="center"/>
        <w:rPr>
          <w:rFonts w:ascii="Arial" w:hAnsi="Arial" w:cs="Arial"/>
          <w:color w:val="auto"/>
        </w:rPr>
      </w:pPr>
      <w:r w:rsidRPr="006C0CB2">
        <w:rPr>
          <w:rFonts w:ascii="Arial" w:hAnsi="Arial" w:cs="Arial"/>
          <w:color w:val="auto"/>
        </w:rPr>
        <w:t>Analysis Report on FIFA Dataset</w:t>
      </w:r>
    </w:p>
    <w:p w14:paraId="43DC952C" w14:textId="1F288F50" w:rsidR="00D97927" w:rsidRPr="00C65CEE" w:rsidRDefault="00C65CEE">
      <w:pPr>
        <w:pStyle w:val="Heading2"/>
        <w:rPr>
          <w:rFonts w:ascii="Arial" w:hAnsi="Arial" w:cs="Arial"/>
          <w:color w:val="auto"/>
          <w:sz w:val="22"/>
          <w:szCs w:val="22"/>
        </w:rPr>
      </w:pPr>
      <w:r w:rsidRPr="00C65CEE">
        <w:rPr>
          <w:rFonts w:ascii="Arial" w:hAnsi="Arial" w:cs="Arial"/>
          <w:color w:val="auto"/>
          <w:sz w:val="22"/>
          <w:szCs w:val="22"/>
        </w:rPr>
        <w:t>INTRODUCTION</w:t>
      </w:r>
    </w:p>
    <w:p w14:paraId="1D8C8D5C" w14:textId="5556C40D" w:rsidR="00841FE6" w:rsidRPr="00C65CEE" w:rsidRDefault="00F712FA" w:rsidP="006C2029">
      <w:pPr>
        <w:pStyle w:val="Heading3"/>
        <w:rPr>
          <w:rFonts w:ascii="Arial" w:hAnsi="Arial" w:cs="Arial"/>
          <w:b w:val="0"/>
          <w:bCs w:val="0"/>
          <w:color w:val="auto"/>
        </w:rPr>
      </w:pPr>
      <w:r w:rsidRPr="00C65CEE">
        <w:rPr>
          <w:rFonts w:ascii="Arial" w:hAnsi="Arial" w:cs="Arial"/>
          <w:b w:val="0"/>
          <w:bCs w:val="0"/>
          <w:color w:val="auto"/>
        </w:rPr>
        <w:t>In this report, I have analyzed the 2021 FIFA dataset to generate some key insights into the players' characteristics and how they influence their performance and wages. Digging into the dataset, we can see numerous details centered around players such as their positions, nationalities, wages, heights, weights, and attributes like agility, speed, and tackling</w:t>
      </w:r>
      <w:r w:rsidR="005E0C9B" w:rsidRPr="00C65CEE">
        <w:rPr>
          <w:rFonts w:ascii="Arial" w:hAnsi="Arial" w:cs="Arial"/>
          <w:b w:val="0"/>
          <w:bCs w:val="0"/>
          <w:color w:val="auto"/>
        </w:rPr>
        <w:t>.</w:t>
      </w:r>
      <w:r w:rsidRPr="00C65CEE">
        <w:rPr>
          <w:rFonts w:ascii="Arial" w:hAnsi="Arial" w:cs="Arial"/>
          <w:b w:val="0"/>
          <w:bCs w:val="0"/>
          <w:color w:val="auto"/>
        </w:rPr>
        <w:t xml:space="preserve"> </w:t>
      </w:r>
    </w:p>
    <w:p w14:paraId="66E57C8F" w14:textId="4338BC5D" w:rsidR="006C2029" w:rsidRPr="006C0CB2" w:rsidRDefault="006C2029" w:rsidP="006C2029">
      <w:pPr>
        <w:pStyle w:val="Heading3"/>
        <w:rPr>
          <w:rFonts w:ascii="Arial" w:eastAsia="Times New Roman" w:hAnsi="Arial" w:cs="Arial"/>
          <w:color w:val="auto"/>
        </w:rPr>
      </w:pPr>
      <w:r w:rsidRPr="006C0CB2">
        <w:rPr>
          <w:rFonts w:ascii="Arial" w:hAnsi="Arial" w:cs="Arial"/>
          <w:color w:val="auto"/>
        </w:rPr>
        <w:t>Objectives of this analysis</w:t>
      </w:r>
      <w:r w:rsidR="006C0CB2">
        <w:rPr>
          <w:rFonts w:ascii="Arial" w:hAnsi="Arial" w:cs="Arial"/>
          <w:color w:val="auto"/>
        </w:rPr>
        <w:t>:</w:t>
      </w:r>
    </w:p>
    <w:p w14:paraId="0BB7A833" w14:textId="6BC9FE60" w:rsidR="00F712FA" w:rsidRPr="00C65CEE" w:rsidRDefault="006C2029" w:rsidP="00F712FA">
      <w:pPr>
        <w:numPr>
          <w:ilvl w:val="0"/>
          <w:numId w:val="10"/>
        </w:numPr>
        <w:spacing w:before="100" w:beforeAutospacing="1" w:after="100" w:afterAutospacing="1" w:line="240" w:lineRule="auto"/>
        <w:rPr>
          <w:rFonts w:ascii="Arial" w:hAnsi="Arial" w:cs="Arial"/>
        </w:rPr>
      </w:pPr>
      <w:r w:rsidRPr="00C65CEE">
        <w:rPr>
          <w:rStyle w:val="Strong"/>
          <w:rFonts w:ascii="Arial" w:hAnsi="Arial" w:cs="Arial"/>
          <w:b w:val="0"/>
          <w:bCs w:val="0"/>
        </w:rPr>
        <w:t>I want t</w:t>
      </w:r>
      <w:r w:rsidRPr="00C65CEE">
        <w:rPr>
          <w:rFonts w:ascii="Arial" w:hAnsi="Arial" w:cs="Arial"/>
        </w:rPr>
        <w:t>o investigate which factors impact</w:t>
      </w:r>
      <w:r w:rsidR="000D315A">
        <w:rPr>
          <w:rFonts w:ascii="Arial" w:hAnsi="Arial" w:cs="Arial"/>
        </w:rPr>
        <w:t>ing</w:t>
      </w:r>
      <w:r w:rsidRPr="00C65CEE">
        <w:rPr>
          <w:rFonts w:ascii="Arial" w:hAnsi="Arial" w:cs="Arial"/>
        </w:rPr>
        <w:t xml:space="preserve"> player wages, including position and nationality.</w:t>
      </w:r>
    </w:p>
    <w:p w14:paraId="79B1FB3F" w14:textId="13726239" w:rsidR="006C2029" w:rsidRPr="00C65CEE" w:rsidRDefault="00F712FA" w:rsidP="00F712FA">
      <w:pPr>
        <w:numPr>
          <w:ilvl w:val="0"/>
          <w:numId w:val="10"/>
        </w:numPr>
        <w:spacing w:before="100" w:beforeAutospacing="1" w:after="100" w:afterAutospacing="1" w:line="240" w:lineRule="auto"/>
        <w:rPr>
          <w:rFonts w:ascii="Arial" w:hAnsi="Arial" w:cs="Arial"/>
        </w:rPr>
      </w:pPr>
      <w:r w:rsidRPr="00C65CEE">
        <w:rPr>
          <w:rFonts w:ascii="Arial" w:hAnsi="Arial" w:cs="Arial"/>
        </w:rPr>
        <w:t>I</w:t>
      </w:r>
      <w:r w:rsidR="006C2029" w:rsidRPr="00C65CEE">
        <w:rPr>
          <w:rFonts w:ascii="Arial" w:hAnsi="Arial" w:cs="Arial"/>
        </w:rPr>
        <w:t xml:space="preserve"> will</w:t>
      </w:r>
      <w:r w:rsidRPr="00C65CEE">
        <w:rPr>
          <w:rFonts w:ascii="Arial" w:hAnsi="Arial" w:cs="Arial"/>
        </w:rPr>
        <w:t xml:space="preserve"> also</w:t>
      </w:r>
      <w:r w:rsidR="006C2029" w:rsidRPr="00C65CEE">
        <w:rPr>
          <w:rFonts w:ascii="Arial" w:hAnsi="Arial" w:cs="Arial"/>
        </w:rPr>
        <w:t xml:space="preserve"> explore the distribution and trends of players’ </w:t>
      </w:r>
      <w:r w:rsidRPr="00C65CEE">
        <w:rPr>
          <w:rFonts w:ascii="Arial" w:hAnsi="Arial" w:cs="Arial"/>
        </w:rPr>
        <w:t>Nationalities, Weights, and wage</w:t>
      </w:r>
    </w:p>
    <w:p w14:paraId="406B7D1B" w14:textId="67C2F9E8" w:rsidR="006C2029" w:rsidRPr="00C65CEE" w:rsidRDefault="00841FE6" w:rsidP="00F712FA">
      <w:pPr>
        <w:numPr>
          <w:ilvl w:val="0"/>
          <w:numId w:val="10"/>
        </w:numPr>
        <w:spacing w:before="100" w:beforeAutospacing="1" w:after="100" w:afterAutospacing="1" w:line="240" w:lineRule="auto"/>
        <w:rPr>
          <w:rFonts w:ascii="Arial" w:hAnsi="Arial" w:cs="Arial"/>
        </w:rPr>
      </w:pPr>
      <w:r w:rsidRPr="00C65CEE">
        <w:rPr>
          <w:rFonts w:ascii="Arial" w:hAnsi="Arial" w:cs="Arial"/>
        </w:rPr>
        <w:t>Understanding the relationship that exists between</w:t>
      </w:r>
      <w:r w:rsidR="006C2029" w:rsidRPr="00C65CEE">
        <w:rPr>
          <w:rFonts w:ascii="Arial" w:hAnsi="Arial" w:cs="Arial"/>
        </w:rPr>
        <w:t xml:space="preserve"> key attributes</w:t>
      </w:r>
      <w:r w:rsidR="00F712FA" w:rsidRPr="00C65CEE">
        <w:rPr>
          <w:rFonts w:ascii="Arial" w:hAnsi="Arial" w:cs="Arial"/>
        </w:rPr>
        <w:t xml:space="preserve"> such as height, weight, acceleration, and agility </w:t>
      </w:r>
      <w:r w:rsidRPr="00C65CEE">
        <w:rPr>
          <w:rFonts w:ascii="Arial" w:hAnsi="Arial" w:cs="Arial"/>
        </w:rPr>
        <w:t>and</w:t>
      </w:r>
      <w:r w:rsidR="006C2029" w:rsidRPr="00C65CEE">
        <w:rPr>
          <w:rFonts w:ascii="Arial" w:hAnsi="Arial" w:cs="Arial"/>
        </w:rPr>
        <w:t xml:space="preserve"> their interrelations and possible effects on performance and wages.</w:t>
      </w:r>
    </w:p>
    <w:p w14:paraId="1186AFA2" w14:textId="3EA7A414" w:rsidR="006C2029" w:rsidRPr="00C65CEE" w:rsidRDefault="006C2029" w:rsidP="00C65CEE">
      <w:pPr>
        <w:numPr>
          <w:ilvl w:val="0"/>
          <w:numId w:val="10"/>
        </w:numPr>
        <w:spacing w:before="100" w:beforeAutospacing="1" w:after="100" w:afterAutospacing="1" w:line="240" w:lineRule="auto"/>
        <w:rPr>
          <w:rFonts w:ascii="Arial" w:hAnsi="Arial" w:cs="Arial"/>
        </w:rPr>
      </w:pPr>
      <w:r w:rsidRPr="00C65CEE">
        <w:rPr>
          <w:rFonts w:ascii="Arial" w:hAnsi="Arial" w:cs="Arial"/>
        </w:rPr>
        <w:t>To understand how players' physical characteristics might influence their on-field performance and predict certain performance metrics.</w:t>
      </w:r>
    </w:p>
    <w:p w14:paraId="40B17D59" w14:textId="641CE2E1" w:rsidR="00841FE6" w:rsidRPr="006C0CB2" w:rsidRDefault="004109B4" w:rsidP="00C65CEE">
      <w:pPr>
        <w:pStyle w:val="Heading2"/>
        <w:rPr>
          <w:rFonts w:ascii="Arial" w:hAnsi="Arial" w:cs="Arial"/>
          <w:color w:val="auto"/>
          <w:sz w:val="22"/>
          <w:szCs w:val="22"/>
        </w:rPr>
      </w:pPr>
      <w:r w:rsidRPr="006C0CB2">
        <w:rPr>
          <w:rFonts w:ascii="Arial" w:hAnsi="Arial" w:cs="Arial"/>
          <w:color w:val="auto"/>
          <w:sz w:val="22"/>
          <w:szCs w:val="22"/>
        </w:rPr>
        <w:t>Exploratory Data Analysis (EDA)</w:t>
      </w:r>
    </w:p>
    <w:p w14:paraId="20860C8A" w14:textId="49444CAF" w:rsidR="00841FE6" w:rsidRPr="00C65CEE" w:rsidRDefault="00841FE6" w:rsidP="00841FE6">
      <w:pPr>
        <w:spacing w:after="40" w:line="240" w:lineRule="auto"/>
        <w:rPr>
          <w:rFonts w:ascii="Arial" w:hAnsi="Arial" w:cs="Arial"/>
        </w:rPr>
      </w:pPr>
      <w:r w:rsidRPr="00C65CEE">
        <w:rPr>
          <w:rFonts w:ascii="Arial" w:hAnsi="Arial" w:cs="Arial"/>
          <w:b/>
          <w:bCs/>
        </w:rPr>
        <w:t>Top 10 Nationalities by Player Count</w:t>
      </w:r>
      <w:r w:rsidRPr="00C65CEE">
        <w:rPr>
          <w:rFonts w:ascii="Arial" w:hAnsi="Arial" w:cs="Arial"/>
        </w:rPr>
        <w:t>: After cleaning the data I explored the distribution of players by nationality. I was able to identify the top 10 nationalities. Countries like England, Germany, Spain, France, and Argentina with total players of 1705, 1195, 1065, 1003, and 943 respectively, make up the first 5 of the top 10 countries. As can be seen in the chart below</w:t>
      </w:r>
    </w:p>
    <w:p w14:paraId="5C3EAA64" w14:textId="6B1BAFD8" w:rsidR="00841FE6" w:rsidRPr="00C65CEE" w:rsidRDefault="00841FE6" w:rsidP="00841FE6">
      <w:pPr>
        <w:spacing w:after="40" w:line="240" w:lineRule="auto"/>
        <w:rPr>
          <w:rFonts w:ascii="Arial" w:hAnsi="Arial" w:cs="Arial"/>
        </w:rPr>
      </w:pPr>
      <w:r w:rsidRPr="00C65CEE">
        <w:rPr>
          <w:rFonts w:ascii="Arial" w:hAnsi="Arial" w:cs="Arial"/>
          <w:noProof/>
        </w:rPr>
        <w:drawing>
          <wp:inline distT="0" distB="0" distL="0" distR="0" wp14:anchorId="2035D26E" wp14:editId="1DFC9089">
            <wp:extent cx="44450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45000" cy="3054350"/>
                    </a:xfrm>
                    <a:prstGeom prst="rect">
                      <a:avLst/>
                    </a:prstGeom>
                  </pic:spPr>
                </pic:pic>
              </a:graphicData>
            </a:graphic>
          </wp:inline>
        </w:drawing>
      </w:r>
    </w:p>
    <w:p w14:paraId="6B46B2CB" w14:textId="0C405242" w:rsidR="00D97927" w:rsidRPr="00C65CEE" w:rsidRDefault="004109B4">
      <w:pPr>
        <w:pStyle w:val="Heading3"/>
        <w:rPr>
          <w:rFonts w:ascii="Arial" w:hAnsi="Arial" w:cs="Arial"/>
          <w:color w:val="auto"/>
        </w:rPr>
      </w:pPr>
      <w:r w:rsidRPr="00C65CEE">
        <w:rPr>
          <w:rFonts w:ascii="Arial" w:hAnsi="Arial" w:cs="Arial"/>
          <w:color w:val="auto"/>
        </w:rPr>
        <w:lastRenderedPageBreak/>
        <w:t>Player Positions by Wage Analysis</w:t>
      </w:r>
    </w:p>
    <w:p w14:paraId="12461055" w14:textId="1AA06E58" w:rsidR="00D97927" w:rsidRPr="00C65CEE" w:rsidRDefault="004109B4">
      <w:pPr>
        <w:rPr>
          <w:rFonts w:ascii="Arial" w:hAnsi="Arial" w:cs="Arial"/>
        </w:rPr>
      </w:pPr>
      <w:r w:rsidRPr="00C65CEE">
        <w:rPr>
          <w:rFonts w:ascii="Arial" w:hAnsi="Arial" w:cs="Arial"/>
        </w:rPr>
        <w:t>The wage distribution among player positions was analyzed to understand which positions receive higher wages on average. A bar chart illustrates wage differences across various positions, providing insights into the most and least lucrative positions.</w:t>
      </w:r>
    </w:p>
    <w:p w14:paraId="17B5DA92" w14:textId="3EBACACC" w:rsidR="00841FE6" w:rsidRPr="00C65CEE" w:rsidRDefault="00841FE6">
      <w:pPr>
        <w:rPr>
          <w:rFonts w:ascii="Arial" w:hAnsi="Arial" w:cs="Arial"/>
        </w:rPr>
      </w:pPr>
      <w:r w:rsidRPr="00C65CEE">
        <w:rPr>
          <w:rFonts w:ascii="Arial" w:hAnsi="Arial" w:cs="Arial"/>
          <w:noProof/>
        </w:rPr>
        <w:drawing>
          <wp:inline distT="0" distB="0" distL="0" distR="0" wp14:anchorId="2153A5BE" wp14:editId="70355392">
            <wp:extent cx="42545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254500" cy="2095500"/>
                    </a:xfrm>
                    <a:prstGeom prst="rect">
                      <a:avLst/>
                    </a:prstGeom>
                  </pic:spPr>
                </pic:pic>
              </a:graphicData>
            </a:graphic>
          </wp:inline>
        </w:drawing>
      </w:r>
    </w:p>
    <w:p w14:paraId="1F02B9DF" w14:textId="054F080C" w:rsidR="00841FE6" w:rsidRPr="00C65CEE" w:rsidRDefault="00841FE6">
      <w:pPr>
        <w:rPr>
          <w:rFonts w:ascii="Arial" w:hAnsi="Arial" w:cs="Arial"/>
        </w:rPr>
      </w:pPr>
      <w:r w:rsidRPr="00C65CEE">
        <w:rPr>
          <w:rFonts w:ascii="Arial" w:hAnsi="Arial" w:cs="Arial"/>
          <w:b/>
          <w:bCs/>
        </w:rPr>
        <w:t>Overall Rating Distribution</w:t>
      </w:r>
      <w:r w:rsidRPr="00C65CEE">
        <w:rPr>
          <w:rFonts w:ascii="Arial" w:hAnsi="Arial" w:cs="Arial"/>
        </w:rPr>
        <w:t>: There is a normal distribution of the players as most players fall between the rating of 60-80. The peak of the distribution suggests that the majority of players in the dataset have overall ratings of around 70, while fewer players have higher or lower ratings</w:t>
      </w:r>
    </w:p>
    <w:p w14:paraId="43F46B95" w14:textId="5944CCFC" w:rsidR="00841FE6" w:rsidRPr="00C65CEE" w:rsidRDefault="00841FE6">
      <w:pPr>
        <w:rPr>
          <w:rFonts w:ascii="Arial" w:hAnsi="Arial" w:cs="Arial"/>
        </w:rPr>
      </w:pPr>
      <w:r w:rsidRPr="00C65CEE">
        <w:rPr>
          <w:rFonts w:ascii="Arial" w:hAnsi="Arial" w:cs="Arial"/>
          <w:noProof/>
        </w:rPr>
        <w:drawing>
          <wp:inline distT="0" distB="0" distL="0" distR="0" wp14:anchorId="3F78B710" wp14:editId="1513C0A6">
            <wp:extent cx="364617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646191" cy="2292363"/>
                    </a:xfrm>
                    <a:prstGeom prst="rect">
                      <a:avLst/>
                    </a:prstGeom>
                  </pic:spPr>
                </pic:pic>
              </a:graphicData>
            </a:graphic>
          </wp:inline>
        </w:drawing>
      </w:r>
    </w:p>
    <w:p w14:paraId="24ED46A7" w14:textId="3196E220" w:rsidR="00D97927" w:rsidRPr="001637DF" w:rsidRDefault="004109B4">
      <w:pPr>
        <w:pStyle w:val="Heading3"/>
        <w:rPr>
          <w:rFonts w:ascii="Arial" w:hAnsi="Arial" w:cs="Arial"/>
          <w:color w:val="auto"/>
        </w:rPr>
      </w:pPr>
      <w:r w:rsidRPr="001637DF">
        <w:rPr>
          <w:rFonts w:ascii="Arial" w:hAnsi="Arial" w:cs="Arial"/>
          <w:color w:val="auto"/>
        </w:rPr>
        <w:t>Descriptive Analysis of Player Nationalit</w:t>
      </w:r>
      <w:r w:rsidR="003F3055" w:rsidRPr="001637DF">
        <w:rPr>
          <w:rFonts w:ascii="Arial" w:hAnsi="Arial" w:cs="Arial"/>
          <w:color w:val="auto"/>
        </w:rPr>
        <w:t>y</w:t>
      </w:r>
      <w:r w:rsidRPr="001637DF">
        <w:rPr>
          <w:rFonts w:ascii="Arial" w:hAnsi="Arial" w:cs="Arial"/>
          <w:color w:val="auto"/>
        </w:rPr>
        <w:t>, Weight, and Wage</w:t>
      </w:r>
    </w:p>
    <w:p w14:paraId="694FC5E6" w14:textId="69285AC8" w:rsidR="001C0378" w:rsidRPr="00C65CEE" w:rsidRDefault="004109B4">
      <w:pPr>
        <w:rPr>
          <w:rFonts w:ascii="Arial" w:hAnsi="Arial" w:cs="Arial"/>
        </w:rPr>
      </w:pPr>
      <w:r w:rsidRPr="00C65CEE">
        <w:rPr>
          <w:rFonts w:ascii="Arial" w:hAnsi="Arial" w:cs="Arial"/>
        </w:rPr>
        <w:t>This section explores the</w:t>
      </w:r>
      <w:r w:rsidR="003F3055" w:rsidRPr="00C65CEE">
        <w:rPr>
          <w:rFonts w:ascii="Arial" w:hAnsi="Arial" w:cs="Arial"/>
        </w:rPr>
        <w:t xml:space="preserve"> </w:t>
      </w:r>
      <w:r w:rsidRPr="00C65CEE">
        <w:rPr>
          <w:rFonts w:ascii="Arial" w:hAnsi="Arial" w:cs="Arial"/>
        </w:rPr>
        <w:t>player</w:t>
      </w:r>
      <w:r w:rsidR="003F3055" w:rsidRPr="00C65CEE">
        <w:rPr>
          <w:rFonts w:ascii="Arial" w:hAnsi="Arial" w:cs="Arial"/>
        </w:rPr>
        <w:t>s'</w:t>
      </w:r>
      <w:r w:rsidRPr="00C65CEE">
        <w:rPr>
          <w:rFonts w:ascii="Arial" w:hAnsi="Arial" w:cs="Arial"/>
        </w:rPr>
        <w:t xml:space="preserve"> nationalities</w:t>
      </w:r>
      <w:r w:rsidR="001C0378" w:rsidRPr="00C65CEE">
        <w:rPr>
          <w:rFonts w:ascii="Arial" w:hAnsi="Arial" w:cs="Arial"/>
        </w:rPr>
        <w:t xml:space="preserve"> relating to their wages</w:t>
      </w:r>
      <w:r w:rsidRPr="00C65CEE">
        <w:rPr>
          <w:rFonts w:ascii="Arial" w:hAnsi="Arial" w:cs="Arial"/>
        </w:rPr>
        <w:t xml:space="preserve"> and examines the distribution of player weights and wages</w:t>
      </w:r>
      <w:r w:rsidR="003F3055" w:rsidRPr="00C65CEE">
        <w:rPr>
          <w:rFonts w:ascii="Arial" w:hAnsi="Arial" w:cs="Arial"/>
        </w:rPr>
        <w:t xml:space="preserve">. </w:t>
      </w:r>
    </w:p>
    <w:p w14:paraId="4C2F9547" w14:textId="7F32117A" w:rsidR="001C0378" w:rsidRPr="00C65CEE" w:rsidRDefault="001C0378">
      <w:pPr>
        <w:rPr>
          <w:rFonts w:ascii="Arial" w:hAnsi="Arial" w:cs="Arial"/>
        </w:rPr>
      </w:pPr>
      <w:r w:rsidRPr="001637DF">
        <w:rPr>
          <w:rFonts w:ascii="Arial" w:hAnsi="Arial" w:cs="Arial"/>
          <w:b/>
          <w:bCs/>
        </w:rPr>
        <w:t>Nationality:</w:t>
      </w:r>
      <w:r w:rsidRPr="00C65CEE">
        <w:rPr>
          <w:rFonts w:ascii="Arial" w:hAnsi="Arial" w:cs="Arial"/>
        </w:rPr>
        <w:t xml:space="preserve"> European nationalities dominated the chart of the total earnings with a total of 10 teams in the top 15 while South America has 3 representatives </w:t>
      </w:r>
      <w:r w:rsidR="00F22C42" w:rsidRPr="00C65CEE">
        <w:rPr>
          <w:rFonts w:ascii="Arial" w:hAnsi="Arial" w:cs="Arial"/>
        </w:rPr>
        <w:t>in the top 15. We have countries like England, Spain, Brazil, France and many more.</w:t>
      </w:r>
    </w:p>
    <w:p w14:paraId="3DBC29DE" w14:textId="3ED565B7" w:rsidR="00D97927" w:rsidRPr="00C65CEE" w:rsidRDefault="00B97830">
      <w:pPr>
        <w:rPr>
          <w:rFonts w:ascii="Arial" w:hAnsi="Arial" w:cs="Arial"/>
          <w:noProof/>
        </w:rPr>
      </w:pPr>
      <w:r w:rsidRPr="00C65CEE">
        <w:rPr>
          <w:rFonts w:ascii="Arial" w:hAnsi="Arial" w:cs="Arial"/>
          <w:noProof/>
        </w:rPr>
        <w:lastRenderedPageBreak/>
        <w:drawing>
          <wp:anchor distT="0" distB="0" distL="114300" distR="114300" simplePos="0" relativeHeight="251658240" behindDoc="0" locked="0" layoutInCell="1" allowOverlap="1" wp14:anchorId="6D44026C" wp14:editId="1DD72207">
            <wp:simplePos x="1143000" y="914400"/>
            <wp:positionH relativeFrom="column">
              <wp:align>left</wp:align>
            </wp:positionH>
            <wp:positionV relativeFrom="paragraph">
              <wp:align>top</wp:align>
            </wp:positionV>
            <wp:extent cx="5022850" cy="278955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850" cy="2789555"/>
                    </a:xfrm>
                    <a:prstGeom prst="rect">
                      <a:avLst/>
                    </a:prstGeom>
                  </pic:spPr>
                </pic:pic>
              </a:graphicData>
            </a:graphic>
            <wp14:sizeRelH relativeFrom="margin">
              <wp14:pctWidth>0</wp14:pctWidth>
            </wp14:sizeRelH>
            <wp14:sizeRelV relativeFrom="margin">
              <wp14:pctHeight>0</wp14:pctHeight>
            </wp14:sizeRelV>
          </wp:anchor>
        </w:drawing>
      </w:r>
      <w:r w:rsidR="001C0378" w:rsidRPr="001637DF">
        <w:rPr>
          <w:rFonts w:ascii="Arial" w:hAnsi="Arial" w:cs="Arial"/>
          <w:b/>
          <w:bCs/>
          <w:noProof/>
        </w:rPr>
        <w:br w:type="textWrapping" w:clear="all"/>
      </w:r>
      <w:r w:rsidR="00F22C42" w:rsidRPr="001637DF">
        <w:rPr>
          <w:rFonts w:ascii="Arial" w:hAnsi="Arial" w:cs="Arial"/>
          <w:b/>
          <w:bCs/>
          <w:noProof/>
        </w:rPr>
        <w:t>Wage</w:t>
      </w:r>
      <w:r w:rsidR="00F22C42" w:rsidRPr="00C65CEE">
        <w:rPr>
          <w:rFonts w:ascii="Arial" w:hAnsi="Arial" w:cs="Arial"/>
          <w:noProof/>
        </w:rPr>
        <w:t>:</w:t>
      </w: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C65CEE" w:rsidRPr="00C65CEE" w14:paraId="6D6E8332" w14:textId="77777777" w:rsidTr="005B650E">
        <w:tc>
          <w:tcPr>
            <w:tcW w:w="1107" w:type="dxa"/>
          </w:tcPr>
          <w:p w14:paraId="1CB98EF0" w14:textId="77777777" w:rsidR="005B650E" w:rsidRPr="00C65CEE" w:rsidRDefault="005B650E">
            <w:pPr>
              <w:rPr>
                <w:rFonts w:ascii="Arial" w:hAnsi="Arial" w:cs="Arial"/>
              </w:rPr>
            </w:pPr>
          </w:p>
        </w:tc>
        <w:tc>
          <w:tcPr>
            <w:tcW w:w="1107" w:type="dxa"/>
          </w:tcPr>
          <w:p w14:paraId="15AD3FD8" w14:textId="2E2D653B" w:rsidR="005B650E" w:rsidRPr="00C65CEE" w:rsidRDefault="005B650E">
            <w:pPr>
              <w:rPr>
                <w:rFonts w:ascii="Arial" w:hAnsi="Arial" w:cs="Arial"/>
              </w:rPr>
            </w:pPr>
            <w:r w:rsidRPr="00C65CEE">
              <w:rPr>
                <w:rFonts w:ascii="Arial" w:hAnsi="Arial" w:cs="Arial"/>
              </w:rPr>
              <w:t>Mean</w:t>
            </w:r>
          </w:p>
        </w:tc>
        <w:tc>
          <w:tcPr>
            <w:tcW w:w="1107" w:type="dxa"/>
          </w:tcPr>
          <w:p w14:paraId="3276ECDA" w14:textId="5BCE645F" w:rsidR="005B650E" w:rsidRPr="00C65CEE" w:rsidRDefault="005B650E">
            <w:pPr>
              <w:rPr>
                <w:rFonts w:ascii="Arial" w:hAnsi="Arial" w:cs="Arial"/>
              </w:rPr>
            </w:pPr>
            <w:r w:rsidRPr="00C65CEE">
              <w:rPr>
                <w:rFonts w:ascii="Arial" w:hAnsi="Arial" w:cs="Arial"/>
              </w:rPr>
              <w:t>STD</w:t>
            </w:r>
          </w:p>
        </w:tc>
        <w:tc>
          <w:tcPr>
            <w:tcW w:w="1107" w:type="dxa"/>
          </w:tcPr>
          <w:p w14:paraId="1769478E" w14:textId="63C0E212" w:rsidR="005B650E" w:rsidRPr="00C65CEE" w:rsidRDefault="005B650E">
            <w:pPr>
              <w:rPr>
                <w:rFonts w:ascii="Arial" w:hAnsi="Arial" w:cs="Arial"/>
              </w:rPr>
            </w:pPr>
            <w:r w:rsidRPr="00C65CEE">
              <w:rPr>
                <w:rFonts w:ascii="Arial" w:hAnsi="Arial" w:cs="Arial"/>
              </w:rPr>
              <w:t>Min</w:t>
            </w:r>
          </w:p>
        </w:tc>
        <w:tc>
          <w:tcPr>
            <w:tcW w:w="1107" w:type="dxa"/>
          </w:tcPr>
          <w:p w14:paraId="3CEADCB1" w14:textId="142FAB91" w:rsidR="005B650E" w:rsidRPr="00C65CEE" w:rsidRDefault="005B650E">
            <w:pPr>
              <w:rPr>
                <w:rFonts w:ascii="Arial" w:hAnsi="Arial" w:cs="Arial"/>
              </w:rPr>
            </w:pPr>
            <w:r w:rsidRPr="00C65CEE">
              <w:rPr>
                <w:rFonts w:ascii="Arial" w:hAnsi="Arial" w:cs="Arial"/>
              </w:rPr>
              <w:t>Max</w:t>
            </w:r>
          </w:p>
        </w:tc>
        <w:tc>
          <w:tcPr>
            <w:tcW w:w="1107" w:type="dxa"/>
          </w:tcPr>
          <w:p w14:paraId="19213E6E" w14:textId="4721F47D" w:rsidR="005B650E" w:rsidRPr="00C65CEE" w:rsidRDefault="005B650E">
            <w:pPr>
              <w:rPr>
                <w:rFonts w:ascii="Arial" w:hAnsi="Arial" w:cs="Arial"/>
              </w:rPr>
            </w:pPr>
            <w:r w:rsidRPr="00C65CEE">
              <w:rPr>
                <w:rFonts w:ascii="Arial" w:hAnsi="Arial" w:cs="Arial"/>
              </w:rPr>
              <w:t>25%</w:t>
            </w:r>
          </w:p>
        </w:tc>
        <w:tc>
          <w:tcPr>
            <w:tcW w:w="1107" w:type="dxa"/>
          </w:tcPr>
          <w:p w14:paraId="2B64CA6B" w14:textId="4BDA2227" w:rsidR="005B650E" w:rsidRPr="00C65CEE" w:rsidRDefault="005B650E">
            <w:pPr>
              <w:rPr>
                <w:rFonts w:ascii="Arial" w:hAnsi="Arial" w:cs="Arial"/>
              </w:rPr>
            </w:pPr>
            <w:r w:rsidRPr="00C65CEE">
              <w:rPr>
                <w:rFonts w:ascii="Arial" w:hAnsi="Arial" w:cs="Arial"/>
              </w:rPr>
              <w:t>50%</w:t>
            </w:r>
          </w:p>
        </w:tc>
        <w:tc>
          <w:tcPr>
            <w:tcW w:w="1107" w:type="dxa"/>
          </w:tcPr>
          <w:p w14:paraId="54B63726" w14:textId="2876AD7D" w:rsidR="005B650E" w:rsidRPr="00C65CEE" w:rsidRDefault="005B650E">
            <w:pPr>
              <w:rPr>
                <w:rFonts w:ascii="Arial" w:hAnsi="Arial" w:cs="Arial"/>
              </w:rPr>
            </w:pPr>
            <w:r w:rsidRPr="00C65CEE">
              <w:rPr>
                <w:rFonts w:ascii="Arial" w:hAnsi="Arial" w:cs="Arial"/>
              </w:rPr>
              <w:t>75%</w:t>
            </w:r>
          </w:p>
        </w:tc>
      </w:tr>
      <w:tr w:rsidR="00C65CEE" w:rsidRPr="00C65CEE" w14:paraId="5404049D" w14:textId="77777777" w:rsidTr="005B650E">
        <w:tc>
          <w:tcPr>
            <w:tcW w:w="1107" w:type="dxa"/>
          </w:tcPr>
          <w:p w14:paraId="43ABFF90" w14:textId="77781C8A" w:rsidR="005B650E" w:rsidRPr="00C65CEE" w:rsidRDefault="003F3055">
            <w:pPr>
              <w:rPr>
                <w:rFonts w:ascii="Arial" w:hAnsi="Arial" w:cs="Arial"/>
              </w:rPr>
            </w:pPr>
            <w:r w:rsidRPr="00C65CEE">
              <w:rPr>
                <w:rFonts w:ascii="Arial" w:hAnsi="Arial" w:cs="Arial"/>
              </w:rPr>
              <w:t>Wage</w:t>
            </w:r>
            <w:r w:rsidR="005B650E" w:rsidRPr="00C65CEE">
              <w:rPr>
                <w:rFonts w:ascii="Arial" w:hAnsi="Arial" w:cs="Arial"/>
              </w:rPr>
              <w:t xml:space="preserve"> </w:t>
            </w:r>
          </w:p>
        </w:tc>
        <w:tc>
          <w:tcPr>
            <w:tcW w:w="1107" w:type="dxa"/>
          </w:tcPr>
          <w:p w14:paraId="38780E74" w14:textId="62DD2F75" w:rsidR="005B650E" w:rsidRPr="00C65CEE" w:rsidRDefault="005B650E">
            <w:pPr>
              <w:rPr>
                <w:rFonts w:ascii="Arial" w:hAnsi="Arial" w:cs="Arial"/>
              </w:rPr>
            </w:pPr>
            <w:r w:rsidRPr="00C65CEE">
              <w:rPr>
                <w:rFonts w:ascii="Arial" w:hAnsi="Arial" w:cs="Arial"/>
              </w:rPr>
              <w:t>9092</w:t>
            </w:r>
          </w:p>
        </w:tc>
        <w:tc>
          <w:tcPr>
            <w:tcW w:w="1107" w:type="dxa"/>
          </w:tcPr>
          <w:p w14:paraId="70CF5B7E" w14:textId="766E5047" w:rsidR="005B650E" w:rsidRPr="00C65CEE" w:rsidRDefault="005B650E">
            <w:pPr>
              <w:rPr>
                <w:rFonts w:ascii="Arial" w:hAnsi="Arial" w:cs="Arial"/>
              </w:rPr>
            </w:pPr>
            <w:r w:rsidRPr="00C65CEE">
              <w:rPr>
                <w:rFonts w:ascii="Arial" w:hAnsi="Arial" w:cs="Arial"/>
              </w:rPr>
              <w:t>19707</w:t>
            </w:r>
          </w:p>
        </w:tc>
        <w:tc>
          <w:tcPr>
            <w:tcW w:w="1107" w:type="dxa"/>
          </w:tcPr>
          <w:p w14:paraId="5DF5EB6E" w14:textId="010ABAAB" w:rsidR="005B650E" w:rsidRPr="00C65CEE" w:rsidRDefault="005B650E">
            <w:pPr>
              <w:rPr>
                <w:rFonts w:ascii="Arial" w:hAnsi="Arial" w:cs="Arial"/>
              </w:rPr>
            </w:pPr>
            <w:r w:rsidRPr="00C65CEE">
              <w:rPr>
                <w:rFonts w:ascii="Arial" w:hAnsi="Arial" w:cs="Arial"/>
              </w:rPr>
              <w:t>0</w:t>
            </w:r>
          </w:p>
        </w:tc>
        <w:tc>
          <w:tcPr>
            <w:tcW w:w="1107" w:type="dxa"/>
          </w:tcPr>
          <w:p w14:paraId="3E55C223" w14:textId="3411B122" w:rsidR="005B650E" w:rsidRPr="00C65CEE" w:rsidRDefault="005B650E">
            <w:pPr>
              <w:rPr>
                <w:rFonts w:ascii="Arial" w:hAnsi="Arial" w:cs="Arial"/>
              </w:rPr>
            </w:pPr>
            <w:r w:rsidRPr="00C65CEE">
              <w:rPr>
                <w:rFonts w:ascii="Arial" w:hAnsi="Arial" w:cs="Arial"/>
              </w:rPr>
              <w:t>560000</w:t>
            </w:r>
          </w:p>
        </w:tc>
        <w:tc>
          <w:tcPr>
            <w:tcW w:w="1107" w:type="dxa"/>
          </w:tcPr>
          <w:p w14:paraId="7B05971F" w14:textId="29E2D753" w:rsidR="005B650E" w:rsidRPr="00C65CEE" w:rsidRDefault="005B650E">
            <w:pPr>
              <w:rPr>
                <w:rFonts w:ascii="Arial" w:hAnsi="Arial" w:cs="Arial"/>
              </w:rPr>
            </w:pPr>
            <w:r w:rsidRPr="00C65CEE">
              <w:rPr>
                <w:rFonts w:ascii="Arial" w:hAnsi="Arial" w:cs="Arial"/>
              </w:rPr>
              <w:t>1000</w:t>
            </w:r>
          </w:p>
        </w:tc>
        <w:tc>
          <w:tcPr>
            <w:tcW w:w="1107" w:type="dxa"/>
          </w:tcPr>
          <w:p w14:paraId="20837B5F" w14:textId="687D4CC6" w:rsidR="005B650E" w:rsidRPr="00C65CEE" w:rsidRDefault="005B650E">
            <w:pPr>
              <w:rPr>
                <w:rFonts w:ascii="Arial" w:hAnsi="Arial" w:cs="Arial"/>
              </w:rPr>
            </w:pPr>
            <w:r w:rsidRPr="00C65CEE">
              <w:rPr>
                <w:rFonts w:ascii="Arial" w:hAnsi="Arial" w:cs="Arial"/>
              </w:rPr>
              <w:t>3000</w:t>
            </w:r>
          </w:p>
        </w:tc>
        <w:tc>
          <w:tcPr>
            <w:tcW w:w="1107" w:type="dxa"/>
          </w:tcPr>
          <w:p w14:paraId="6F20AFC5" w14:textId="6321C472" w:rsidR="005B650E" w:rsidRPr="00C65CEE" w:rsidRDefault="005B650E">
            <w:pPr>
              <w:rPr>
                <w:rFonts w:ascii="Arial" w:hAnsi="Arial" w:cs="Arial"/>
              </w:rPr>
            </w:pPr>
            <w:r w:rsidRPr="00C65CEE">
              <w:rPr>
                <w:rFonts w:ascii="Arial" w:hAnsi="Arial" w:cs="Arial"/>
              </w:rPr>
              <w:t>8000</w:t>
            </w:r>
          </w:p>
        </w:tc>
      </w:tr>
    </w:tbl>
    <w:p w14:paraId="0B88BA4E" w14:textId="1A547D20" w:rsidR="00F22C42" w:rsidRPr="00C65CEE" w:rsidRDefault="00F22C42">
      <w:pPr>
        <w:rPr>
          <w:rFonts w:ascii="Arial" w:hAnsi="Arial" w:cs="Arial"/>
        </w:rPr>
      </w:pPr>
    </w:p>
    <w:p w14:paraId="3650FE6E" w14:textId="6D81A746" w:rsidR="00F22C42" w:rsidRPr="00C65CEE" w:rsidRDefault="00F22C42">
      <w:pPr>
        <w:rPr>
          <w:rFonts w:ascii="Arial" w:hAnsi="Arial" w:cs="Arial"/>
        </w:rPr>
      </w:pPr>
      <w:r w:rsidRPr="00C65CEE">
        <w:rPr>
          <w:rFonts w:ascii="Arial" w:hAnsi="Arial" w:cs="Arial"/>
        </w:rPr>
        <w:t xml:space="preserve">The average wage of the players stands at €9092 with the minimum wage being €0.0 because some players have no club presently so they earn nothing. </w:t>
      </w:r>
      <w:r w:rsidR="005E0C9B" w:rsidRPr="00C65CEE">
        <w:rPr>
          <w:rFonts w:ascii="Arial" w:hAnsi="Arial" w:cs="Arial"/>
        </w:rPr>
        <w:t>T</w:t>
      </w:r>
      <w:r w:rsidRPr="00C65CEE">
        <w:rPr>
          <w:rFonts w:ascii="Arial" w:hAnsi="Arial" w:cs="Arial"/>
        </w:rPr>
        <w:t xml:space="preserve">he maximum wage is €560,000. This huge gap between the minimum and the maximum is a result of many outliers that is many top players who command very high </w:t>
      </w:r>
      <w:r w:rsidR="00315611" w:rsidRPr="00C65CEE">
        <w:rPr>
          <w:rFonts w:ascii="Arial" w:hAnsi="Arial" w:cs="Arial"/>
        </w:rPr>
        <w:t>sal</w:t>
      </w:r>
      <w:r w:rsidRPr="00C65CEE">
        <w:rPr>
          <w:rFonts w:ascii="Arial" w:hAnsi="Arial" w:cs="Arial"/>
        </w:rPr>
        <w:t>a</w:t>
      </w:r>
      <w:r w:rsidR="00315611" w:rsidRPr="00C65CEE">
        <w:rPr>
          <w:rFonts w:ascii="Arial" w:hAnsi="Arial" w:cs="Arial"/>
        </w:rPr>
        <w:t>ri</w:t>
      </w:r>
      <w:r w:rsidRPr="00C65CEE">
        <w:rPr>
          <w:rFonts w:ascii="Arial" w:hAnsi="Arial" w:cs="Arial"/>
        </w:rPr>
        <w:t>es compared to the average footballers</w:t>
      </w:r>
      <w:r w:rsidR="00315611" w:rsidRPr="00C65CEE">
        <w:rPr>
          <w:rFonts w:ascii="Arial" w:hAnsi="Arial" w:cs="Arial"/>
        </w:rPr>
        <w:t>. These players are from top nationalities and top football clubs.</w:t>
      </w:r>
    </w:p>
    <w:p w14:paraId="2AFDFCF4" w14:textId="6D7FB728" w:rsidR="00315611" w:rsidRPr="00C65CEE" w:rsidRDefault="00315611">
      <w:pPr>
        <w:rPr>
          <w:rFonts w:ascii="Arial" w:hAnsi="Arial" w:cs="Arial"/>
        </w:rPr>
      </w:pPr>
      <w:r w:rsidRPr="00C65CEE">
        <w:rPr>
          <w:rFonts w:ascii="Arial" w:hAnsi="Arial" w:cs="Arial"/>
          <w:b/>
          <w:bCs/>
        </w:rPr>
        <w:t>Weight:</w:t>
      </w:r>
      <w:r w:rsidRPr="00C65CEE">
        <w:rPr>
          <w:rFonts w:ascii="Arial" w:hAnsi="Arial" w:cs="Arial"/>
        </w:rPr>
        <w:t xml:space="preserve">  The players' weight is grouped into 7 categories from under 60kg to under 120kg. Most of the players fall under the 80kg category</w:t>
      </w:r>
      <w:r w:rsidR="000D315A">
        <w:rPr>
          <w:rFonts w:ascii="Arial" w:hAnsi="Arial" w:cs="Arial"/>
        </w:rPr>
        <w:t>.</w:t>
      </w:r>
      <w:r w:rsidRPr="00C65CEE">
        <w:rPr>
          <w:rFonts w:ascii="Arial" w:hAnsi="Arial" w:cs="Arial"/>
        </w:rPr>
        <w:t xml:space="preserve"> </w:t>
      </w:r>
      <w:r w:rsidR="000D315A">
        <w:rPr>
          <w:rFonts w:ascii="Arial" w:hAnsi="Arial" w:cs="Arial"/>
        </w:rPr>
        <w:t>U</w:t>
      </w:r>
      <w:r w:rsidRPr="00C65CEE">
        <w:rPr>
          <w:rFonts w:ascii="Arial" w:hAnsi="Arial" w:cs="Arial"/>
        </w:rPr>
        <w:t>nder 70kg and under 90kg have a decent number too but there is a sharp decline as the weight increases with only a few of the players weighing above 100kg</w:t>
      </w:r>
      <w:r w:rsidR="005E0C9B" w:rsidRPr="00C65CEE">
        <w:rPr>
          <w:rFonts w:ascii="Arial" w:hAnsi="Arial" w:cs="Arial"/>
        </w:rPr>
        <w:t>.</w:t>
      </w:r>
    </w:p>
    <w:p w14:paraId="6A3651C7" w14:textId="30FBD363" w:rsidR="005B650E" w:rsidRPr="00C65CEE" w:rsidRDefault="005B650E">
      <w:pPr>
        <w:rPr>
          <w:rFonts w:ascii="Arial" w:hAnsi="Arial" w:cs="Arial"/>
        </w:rPr>
      </w:pPr>
      <w:r w:rsidRPr="00C65CEE">
        <w:rPr>
          <w:rFonts w:ascii="Arial" w:hAnsi="Arial" w:cs="Arial"/>
          <w:noProof/>
        </w:rPr>
        <w:drawing>
          <wp:inline distT="0" distB="0" distL="0" distR="0" wp14:anchorId="47E943EC" wp14:editId="3A3D3EE8">
            <wp:extent cx="54864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393950"/>
                    </a:xfrm>
                    <a:prstGeom prst="rect">
                      <a:avLst/>
                    </a:prstGeom>
                  </pic:spPr>
                </pic:pic>
              </a:graphicData>
            </a:graphic>
          </wp:inline>
        </w:drawing>
      </w:r>
    </w:p>
    <w:p w14:paraId="769F0223" w14:textId="7FD2689B" w:rsidR="00D97927" w:rsidRPr="00C65CEE" w:rsidRDefault="004109B4">
      <w:pPr>
        <w:pStyle w:val="Heading2"/>
        <w:rPr>
          <w:rFonts w:ascii="Arial" w:hAnsi="Arial" w:cs="Arial"/>
          <w:b w:val="0"/>
          <w:bCs w:val="0"/>
          <w:color w:val="auto"/>
          <w:sz w:val="22"/>
          <w:szCs w:val="22"/>
        </w:rPr>
      </w:pPr>
      <w:r w:rsidRPr="001637DF">
        <w:rPr>
          <w:rFonts w:ascii="Arial" w:hAnsi="Arial" w:cs="Arial"/>
          <w:color w:val="auto"/>
          <w:sz w:val="22"/>
          <w:szCs w:val="22"/>
        </w:rPr>
        <w:lastRenderedPageBreak/>
        <w:t>Correlation Analysis</w:t>
      </w:r>
    </w:p>
    <w:p w14:paraId="4D21E669" w14:textId="547C7B2D" w:rsidR="00D97927" w:rsidRPr="001637DF" w:rsidRDefault="004109B4">
      <w:pPr>
        <w:pStyle w:val="Heading3"/>
        <w:rPr>
          <w:rFonts w:ascii="Arial" w:hAnsi="Arial" w:cs="Arial"/>
          <w:color w:val="auto"/>
        </w:rPr>
      </w:pPr>
      <w:r w:rsidRPr="001637DF">
        <w:rPr>
          <w:rFonts w:ascii="Arial" w:hAnsi="Arial" w:cs="Arial"/>
          <w:color w:val="auto"/>
        </w:rPr>
        <w:t>Position and Wage Correlation</w:t>
      </w:r>
    </w:p>
    <w:p w14:paraId="289120FD" w14:textId="5D5C95E2" w:rsidR="00D97927" w:rsidRPr="00C65CEE" w:rsidRDefault="004109B4">
      <w:pPr>
        <w:rPr>
          <w:rFonts w:ascii="Arial" w:hAnsi="Arial" w:cs="Arial"/>
          <w:b/>
          <w:bCs/>
        </w:rPr>
      </w:pPr>
      <w:r w:rsidRPr="00C65CEE">
        <w:rPr>
          <w:rFonts w:ascii="Arial" w:hAnsi="Arial" w:cs="Arial"/>
        </w:rPr>
        <w:t>Analyzing the correlation between player positions and wages, the findings reveal which positions are likely to command higher wages. The</w:t>
      </w:r>
      <w:r w:rsidR="004E6EC6" w:rsidRPr="00C65CEE">
        <w:rPr>
          <w:rFonts w:ascii="Arial" w:hAnsi="Arial" w:cs="Arial"/>
        </w:rPr>
        <w:t xml:space="preserve"> table below</w:t>
      </w:r>
      <w:r w:rsidRPr="00C65CEE">
        <w:rPr>
          <w:rFonts w:ascii="Arial" w:hAnsi="Arial" w:cs="Arial"/>
        </w:rPr>
        <w:t xml:space="preserve"> and visualization shed light on the strength and nature of this relationship.</w:t>
      </w:r>
    </w:p>
    <w:tbl>
      <w:tblPr>
        <w:tblStyle w:val="GridTable1Light-Accent5"/>
        <w:tblW w:w="0" w:type="auto"/>
        <w:tblCellSpacing w:w="7" w:type="dxa"/>
        <w:tblLook w:val="04A0" w:firstRow="1" w:lastRow="0" w:firstColumn="1" w:lastColumn="0" w:noHBand="0" w:noVBand="1"/>
      </w:tblPr>
      <w:tblGrid>
        <w:gridCol w:w="1480"/>
        <w:gridCol w:w="857"/>
        <w:gridCol w:w="1046"/>
        <w:gridCol w:w="1046"/>
        <w:gridCol w:w="811"/>
        <w:gridCol w:w="1168"/>
        <w:gridCol w:w="858"/>
        <w:gridCol w:w="858"/>
        <w:gridCol w:w="780"/>
      </w:tblGrid>
      <w:tr w:rsidR="004E6EC6" w:rsidRPr="00C65CEE" w14:paraId="38594328" w14:textId="27847346" w:rsidTr="00315611">
        <w:trPr>
          <w:cnfStyle w:val="100000000000" w:firstRow="1" w:lastRow="0" w:firstColumn="0" w:lastColumn="0" w:oddVBand="0" w:evenVBand="0" w:oddHBand="0" w:evenHBand="0" w:firstRowFirstColumn="0" w:firstRowLastColumn="0" w:lastRowFirstColumn="0" w:lastRowLastColumn="0"/>
          <w:trHeight w:val="288"/>
          <w:tblCellSpacing w:w="7" w:type="dxa"/>
        </w:trPr>
        <w:tc>
          <w:tcPr>
            <w:cnfStyle w:val="001000000000" w:firstRow="0" w:lastRow="0" w:firstColumn="1" w:lastColumn="0" w:oddVBand="0" w:evenVBand="0" w:oddHBand="0" w:evenHBand="0" w:firstRowFirstColumn="0" w:firstRowLastColumn="0" w:lastRowFirstColumn="0" w:lastRowLastColumn="0"/>
            <w:tcW w:w="1648" w:type="dxa"/>
          </w:tcPr>
          <w:p w14:paraId="7EE2A33E" w14:textId="63BD3347" w:rsidR="008A41FD" w:rsidRPr="00C65CEE" w:rsidRDefault="008A41FD">
            <w:pPr>
              <w:rPr>
                <w:rFonts w:ascii="Arial" w:hAnsi="Arial" w:cs="Arial"/>
                <w:b w:val="0"/>
                <w:bCs w:val="0"/>
              </w:rPr>
            </w:pPr>
            <w:r w:rsidRPr="00C65CEE">
              <w:rPr>
                <w:rFonts w:ascii="Arial" w:hAnsi="Arial" w:cs="Arial"/>
                <w:b w:val="0"/>
                <w:bCs w:val="0"/>
              </w:rPr>
              <w:t>Position</w:t>
            </w:r>
          </w:p>
        </w:tc>
        <w:tc>
          <w:tcPr>
            <w:tcW w:w="857" w:type="dxa"/>
          </w:tcPr>
          <w:p w14:paraId="579D779C" w14:textId="7F68C590"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Count</w:t>
            </w:r>
          </w:p>
        </w:tc>
        <w:tc>
          <w:tcPr>
            <w:tcW w:w="977" w:type="dxa"/>
          </w:tcPr>
          <w:p w14:paraId="4F027FB3" w14:textId="727B77BD"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Mean</w:t>
            </w:r>
          </w:p>
        </w:tc>
        <w:tc>
          <w:tcPr>
            <w:tcW w:w="928" w:type="dxa"/>
          </w:tcPr>
          <w:p w14:paraId="2DE9E2AD" w14:textId="1B9F4C00"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STD</w:t>
            </w:r>
          </w:p>
        </w:tc>
        <w:tc>
          <w:tcPr>
            <w:tcW w:w="890" w:type="dxa"/>
          </w:tcPr>
          <w:p w14:paraId="00A9C8DD" w14:textId="488EF8C9"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Min</w:t>
            </w:r>
          </w:p>
        </w:tc>
        <w:tc>
          <w:tcPr>
            <w:tcW w:w="917" w:type="dxa"/>
          </w:tcPr>
          <w:p w14:paraId="0C8B7ABD" w14:textId="0693801C"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Max</w:t>
            </w:r>
          </w:p>
        </w:tc>
        <w:tc>
          <w:tcPr>
            <w:tcW w:w="928" w:type="dxa"/>
          </w:tcPr>
          <w:p w14:paraId="5DF05DD5" w14:textId="2E12FB8E"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25%</w:t>
            </w:r>
          </w:p>
        </w:tc>
        <w:tc>
          <w:tcPr>
            <w:tcW w:w="928" w:type="dxa"/>
          </w:tcPr>
          <w:p w14:paraId="694C8A0F" w14:textId="383D38F1"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50%</w:t>
            </w:r>
          </w:p>
        </w:tc>
        <w:tc>
          <w:tcPr>
            <w:tcW w:w="783" w:type="dxa"/>
          </w:tcPr>
          <w:p w14:paraId="1F471940" w14:textId="5608B16F" w:rsidR="008A41FD" w:rsidRPr="00C65CEE" w:rsidRDefault="008A41FD">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65CEE">
              <w:rPr>
                <w:rFonts w:ascii="Arial" w:hAnsi="Arial" w:cs="Arial"/>
                <w:b w:val="0"/>
                <w:bCs w:val="0"/>
              </w:rPr>
              <w:t>75%</w:t>
            </w:r>
          </w:p>
        </w:tc>
      </w:tr>
      <w:tr w:rsidR="004E6EC6" w:rsidRPr="00C65CEE" w14:paraId="5FBBF599" w14:textId="05A07768" w:rsidTr="00315611">
        <w:trPr>
          <w:trHeight w:val="288"/>
          <w:tblCellSpacing w:w="7" w:type="dxa"/>
        </w:trPr>
        <w:tc>
          <w:tcPr>
            <w:cnfStyle w:val="001000000000" w:firstRow="0" w:lastRow="0" w:firstColumn="1" w:lastColumn="0" w:oddVBand="0" w:evenVBand="0" w:oddHBand="0" w:evenHBand="0" w:firstRowFirstColumn="0" w:firstRowLastColumn="0" w:lastRowFirstColumn="0" w:lastRowLastColumn="0"/>
            <w:tcW w:w="1648" w:type="dxa"/>
          </w:tcPr>
          <w:p w14:paraId="537229F9" w14:textId="13D48752" w:rsidR="008A41FD" w:rsidRPr="00C65CEE" w:rsidRDefault="008A41FD">
            <w:pPr>
              <w:rPr>
                <w:rFonts w:ascii="Arial" w:hAnsi="Arial" w:cs="Arial"/>
                <w:b w:val="0"/>
                <w:bCs w:val="0"/>
              </w:rPr>
            </w:pPr>
            <w:r w:rsidRPr="00C65CEE">
              <w:rPr>
                <w:rFonts w:ascii="Arial" w:hAnsi="Arial" w:cs="Arial"/>
                <w:b w:val="0"/>
                <w:bCs w:val="0"/>
              </w:rPr>
              <w:t>Forward</w:t>
            </w:r>
          </w:p>
        </w:tc>
        <w:tc>
          <w:tcPr>
            <w:tcW w:w="857" w:type="dxa"/>
          </w:tcPr>
          <w:p w14:paraId="5DC12A7E" w14:textId="5DE6A4B4"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3242</w:t>
            </w:r>
          </w:p>
        </w:tc>
        <w:tc>
          <w:tcPr>
            <w:tcW w:w="977" w:type="dxa"/>
          </w:tcPr>
          <w:p w14:paraId="56881956" w14:textId="0E03CADF"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10</w:t>
            </w:r>
            <w:r w:rsidRPr="00C65CEE">
              <w:rPr>
                <w:rFonts w:ascii="Arial" w:hAnsi="Arial" w:cs="Arial"/>
              </w:rPr>
              <w:t>,</w:t>
            </w:r>
            <w:r w:rsidR="008A41FD" w:rsidRPr="00C65CEE">
              <w:rPr>
                <w:rFonts w:ascii="Arial" w:hAnsi="Arial" w:cs="Arial"/>
              </w:rPr>
              <w:t>697</w:t>
            </w:r>
          </w:p>
        </w:tc>
        <w:tc>
          <w:tcPr>
            <w:tcW w:w="928" w:type="dxa"/>
          </w:tcPr>
          <w:p w14:paraId="3E40D1DB" w14:textId="62DAFE8C"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26</w:t>
            </w:r>
            <w:r w:rsidRPr="00C65CEE">
              <w:rPr>
                <w:rFonts w:ascii="Arial" w:hAnsi="Arial" w:cs="Arial"/>
              </w:rPr>
              <w:t>,</w:t>
            </w:r>
            <w:r w:rsidR="008A41FD" w:rsidRPr="00C65CEE">
              <w:rPr>
                <w:rFonts w:ascii="Arial" w:hAnsi="Arial" w:cs="Arial"/>
              </w:rPr>
              <w:t>092</w:t>
            </w:r>
          </w:p>
        </w:tc>
        <w:tc>
          <w:tcPr>
            <w:tcW w:w="890" w:type="dxa"/>
          </w:tcPr>
          <w:p w14:paraId="57BFA1B0" w14:textId="67956F32"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0.0</w:t>
            </w:r>
          </w:p>
        </w:tc>
        <w:tc>
          <w:tcPr>
            <w:tcW w:w="917" w:type="dxa"/>
          </w:tcPr>
          <w:p w14:paraId="6DAAC2B0" w14:textId="25E4F5C1"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560</w:t>
            </w:r>
            <w:r w:rsidRPr="00C65CEE">
              <w:rPr>
                <w:rFonts w:ascii="Arial" w:hAnsi="Arial" w:cs="Arial"/>
              </w:rPr>
              <w:t>,</w:t>
            </w:r>
            <w:r w:rsidR="008A41FD" w:rsidRPr="00C65CEE">
              <w:rPr>
                <w:rFonts w:ascii="Arial" w:hAnsi="Arial" w:cs="Arial"/>
              </w:rPr>
              <w:t>000</w:t>
            </w:r>
          </w:p>
        </w:tc>
        <w:tc>
          <w:tcPr>
            <w:tcW w:w="928" w:type="dxa"/>
          </w:tcPr>
          <w:p w14:paraId="4AFBCD67" w14:textId="570B838C"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1000</w:t>
            </w:r>
          </w:p>
        </w:tc>
        <w:tc>
          <w:tcPr>
            <w:tcW w:w="928" w:type="dxa"/>
          </w:tcPr>
          <w:p w14:paraId="3903BED0" w14:textId="714E23D8"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3000</w:t>
            </w:r>
          </w:p>
        </w:tc>
        <w:tc>
          <w:tcPr>
            <w:tcW w:w="783" w:type="dxa"/>
          </w:tcPr>
          <w:p w14:paraId="78118B5F" w14:textId="51A668A1"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9000</w:t>
            </w:r>
          </w:p>
        </w:tc>
      </w:tr>
      <w:tr w:rsidR="004E6EC6" w:rsidRPr="00C65CEE" w14:paraId="12EEE289" w14:textId="541CBD5D" w:rsidTr="00315611">
        <w:trPr>
          <w:trHeight w:val="288"/>
          <w:tblCellSpacing w:w="7" w:type="dxa"/>
        </w:trPr>
        <w:tc>
          <w:tcPr>
            <w:cnfStyle w:val="001000000000" w:firstRow="0" w:lastRow="0" w:firstColumn="1" w:lastColumn="0" w:oddVBand="0" w:evenVBand="0" w:oddHBand="0" w:evenHBand="0" w:firstRowFirstColumn="0" w:firstRowLastColumn="0" w:lastRowFirstColumn="0" w:lastRowLastColumn="0"/>
            <w:tcW w:w="1648" w:type="dxa"/>
          </w:tcPr>
          <w:p w14:paraId="48C9C5B9" w14:textId="2DD5713A" w:rsidR="008A41FD" w:rsidRPr="00C65CEE" w:rsidRDefault="008A41FD">
            <w:pPr>
              <w:rPr>
                <w:rFonts w:ascii="Arial" w:hAnsi="Arial" w:cs="Arial"/>
                <w:b w:val="0"/>
                <w:bCs w:val="0"/>
              </w:rPr>
            </w:pPr>
            <w:r w:rsidRPr="00C65CEE">
              <w:rPr>
                <w:rFonts w:ascii="Arial" w:hAnsi="Arial" w:cs="Arial"/>
                <w:b w:val="0"/>
                <w:bCs w:val="0"/>
              </w:rPr>
              <w:t>Midfielder</w:t>
            </w:r>
          </w:p>
        </w:tc>
        <w:tc>
          <w:tcPr>
            <w:tcW w:w="857" w:type="dxa"/>
          </w:tcPr>
          <w:p w14:paraId="7FB32D8F" w14:textId="3632EC06"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7273</w:t>
            </w:r>
          </w:p>
        </w:tc>
        <w:tc>
          <w:tcPr>
            <w:tcW w:w="977" w:type="dxa"/>
          </w:tcPr>
          <w:p w14:paraId="17E7C19C" w14:textId="6F3947DF"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9</w:t>
            </w:r>
            <w:r w:rsidRPr="00C65CEE">
              <w:rPr>
                <w:rFonts w:ascii="Arial" w:hAnsi="Arial" w:cs="Arial"/>
              </w:rPr>
              <w:t>,</w:t>
            </w:r>
            <w:r w:rsidR="008A41FD" w:rsidRPr="00C65CEE">
              <w:rPr>
                <w:rFonts w:ascii="Arial" w:hAnsi="Arial" w:cs="Arial"/>
              </w:rPr>
              <w:t>504</w:t>
            </w:r>
          </w:p>
        </w:tc>
        <w:tc>
          <w:tcPr>
            <w:tcW w:w="928" w:type="dxa"/>
          </w:tcPr>
          <w:p w14:paraId="30FB3E7C" w14:textId="4CFBCD2F"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19</w:t>
            </w:r>
            <w:r w:rsidRPr="00C65CEE">
              <w:rPr>
                <w:rFonts w:ascii="Arial" w:hAnsi="Arial" w:cs="Arial"/>
              </w:rPr>
              <w:t>,</w:t>
            </w:r>
            <w:r w:rsidR="008A41FD" w:rsidRPr="00C65CEE">
              <w:rPr>
                <w:rFonts w:ascii="Arial" w:hAnsi="Arial" w:cs="Arial"/>
              </w:rPr>
              <w:t>432</w:t>
            </w:r>
          </w:p>
        </w:tc>
        <w:tc>
          <w:tcPr>
            <w:tcW w:w="890" w:type="dxa"/>
          </w:tcPr>
          <w:p w14:paraId="3198F975" w14:textId="6AD7BF9B"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0.0</w:t>
            </w:r>
          </w:p>
        </w:tc>
        <w:tc>
          <w:tcPr>
            <w:tcW w:w="917" w:type="dxa"/>
          </w:tcPr>
          <w:p w14:paraId="54A6D23F" w14:textId="74DFC477"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370000</w:t>
            </w:r>
          </w:p>
        </w:tc>
        <w:tc>
          <w:tcPr>
            <w:tcW w:w="928" w:type="dxa"/>
          </w:tcPr>
          <w:p w14:paraId="1EDCA570" w14:textId="500468FC"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1000</w:t>
            </w:r>
          </w:p>
        </w:tc>
        <w:tc>
          <w:tcPr>
            <w:tcW w:w="928" w:type="dxa"/>
          </w:tcPr>
          <w:p w14:paraId="11C37868" w14:textId="71B2FFEF"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3000</w:t>
            </w:r>
          </w:p>
        </w:tc>
        <w:tc>
          <w:tcPr>
            <w:tcW w:w="783" w:type="dxa"/>
          </w:tcPr>
          <w:p w14:paraId="6D996A61" w14:textId="448EB2D3"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9000</w:t>
            </w:r>
          </w:p>
        </w:tc>
      </w:tr>
      <w:tr w:rsidR="004E6EC6" w:rsidRPr="00C65CEE" w14:paraId="6B9C7629" w14:textId="31930406" w:rsidTr="00315611">
        <w:trPr>
          <w:trHeight w:val="288"/>
          <w:tblCellSpacing w:w="7" w:type="dxa"/>
        </w:trPr>
        <w:tc>
          <w:tcPr>
            <w:cnfStyle w:val="001000000000" w:firstRow="0" w:lastRow="0" w:firstColumn="1" w:lastColumn="0" w:oddVBand="0" w:evenVBand="0" w:oddHBand="0" w:evenHBand="0" w:firstRowFirstColumn="0" w:firstRowLastColumn="0" w:lastRowFirstColumn="0" w:lastRowLastColumn="0"/>
            <w:tcW w:w="1648" w:type="dxa"/>
          </w:tcPr>
          <w:p w14:paraId="71755072" w14:textId="21BB69C5" w:rsidR="008A41FD" w:rsidRPr="00C65CEE" w:rsidRDefault="008A41FD">
            <w:pPr>
              <w:rPr>
                <w:rFonts w:ascii="Arial" w:hAnsi="Arial" w:cs="Arial"/>
                <w:b w:val="0"/>
                <w:bCs w:val="0"/>
              </w:rPr>
            </w:pPr>
            <w:r w:rsidRPr="00C65CEE">
              <w:rPr>
                <w:rFonts w:ascii="Arial" w:hAnsi="Arial" w:cs="Arial"/>
                <w:b w:val="0"/>
                <w:bCs w:val="0"/>
              </w:rPr>
              <w:t>Defender</w:t>
            </w:r>
          </w:p>
        </w:tc>
        <w:tc>
          <w:tcPr>
            <w:tcW w:w="857" w:type="dxa"/>
          </w:tcPr>
          <w:p w14:paraId="3C9C2BD6" w14:textId="14E4DBD4"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6389</w:t>
            </w:r>
          </w:p>
        </w:tc>
        <w:tc>
          <w:tcPr>
            <w:tcW w:w="977" w:type="dxa"/>
          </w:tcPr>
          <w:p w14:paraId="4E4A857C" w14:textId="0A4FC5F1"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8</w:t>
            </w:r>
            <w:r w:rsidRPr="00C65CEE">
              <w:rPr>
                <w:rFonts w:ascii="Arial" w:hAnsi="Arial" w:cs="Arial"/>
              </w:rPr>
              <w:t>,</w:t>
            </w:r>
            <w:r w:rsidR="008A41FD" w:rsidRPr="00C65CEE">
              <w:rPr>
                <w:rFonts w:ascii="Arial" w:hAnsi="Arial" w:cs="Arial"/>
              </w:rPr>
              <w:t>632</w:t>
            </w:r>
          </w:p>
        </w:tc>
        <w:tc>
          <w:tcPr>
            <w:tcW w:w="928" w:type="dxa"/>
          </w:tcPr>
          <w:p w14:paraId="1BEFD099" w14:textId="665A2D5B"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17</w:t>
            </w:r>
            <w:r w:rsidRPr="00C65CEE">
              <w:rPr>
                <w:rFonts w:ascii="Arial" w:hAnsi="Arial" w:cs="Arial"/>
              </w:rPr>
              <w:t>,</w:t>
            </w:r>
            <w:r w:rsidR="008A41FD" w:rsidRPr="00C65CEE">
              <w:rPr>
                <w:rFonts w:ascii="Arial" w:hAnsi="Arial" w:cs="Arial"/>
              </w:rPr>
              <w:t>127</w:t>
            </w:r>
          </w:p>
        </w:tc>
        <w:tc>
          <w:tcPr>
            <w:tcW w:w="890" w:type="dxa"/>
          </w:tcPr>
          <w:p w14:paraId="5A223C4C" w14:textId="71DE9378"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0.0</w:t>
            </w:r>
          </w:p>
        </w:tc>
        <w:tc>
          <w:tcPr>
            <w:tcW w:w="917" w:type="dxa"/>
          </w:tcPr>
          <w:p w14:paraId="6E700AB8" w14:textId="3E5D11D2"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300000</w:t>
            </w:r>
          </w:p>
        </w:tc>
        <w:tc>
          <w:tcPr>
            <w:tcW w:w="928" w:type="dxa"/>
          </w:tcPr>
          <w:p w14:paraId="5B583040" w14:textId="3A634020"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1000</w:t>
            </w:r>
          </w:p>
        </w:tc>
        <w:tc>
          <w:tcPr>
            <w:tcW w:w="928" w:type="dxa"/>
          </w:tcPr>
          <w:p w14:paraId="613FE762" w14:textId="710452A5"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3000</w:t>
            </w:r>
          </w:p>
        </w:tc>
        <w:tc>
          <w:tcPr>
            <w:tcW w:w="783" w:type="dxa"/>
          </w:tcPr>
          <w:p w14:paraId="700E2C86" w14:textId="2FA58CEF"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8000</w:t>
            </w:r>
          </w:p>
        </w:tc>
      </w:tr>
      <w:tr w:rsidR="004E6EC6" w:rsidRPr="00C65CEE" w14:paraId="1C27F3BD" w14:textId="6ACF026B" w:rsidTr="00315611">
        <w:trPr>
          <w:trHeight w:val="288"/>
          <w:tblCellSpacing w:w="7" w:type="dxa"/>
        </w:trPr>
        <w:tc>
          <w:tcPr>
            <w:cnfStyle w:val="001000000000" w:firstRow="0" w:lastRow="0" w:firstColumn="1" w:lastColumn="0" w:oddVBand="0" w:evenVBand="0" w:oddHBand="0" w:evenHBand="0" w:firstRowFirstColumn="0" w:firstRowLastColumn="0" w:lastRowFirstColumn="0" w:lastRowLastColumn="0"/>
            <w:tcW w:w="1648" w:type="dxa"/>
          </w:tcPr>
          <w:p w14:paraId="6C6E01BF" w14:textId="2A92C07D" w:rsidR="008A41FD" w:rsidRPr="00C65CEE" w:rsidRDefault="008A41FD">
            <w:pPr>
              <w:rPr>
                <w:rFonts w:ascii="Arial" w:hAnsi="Arial" w:cs="Arial"/>
                <w:b w:val="0"/>
                <w:bCs w:val="0"/>
              </w:rPr>
            </w:pPr>
            <w:r w:rsidRPr="00C65CEE">
              <w:rPr>
                <w:rFonts w:ascii="Arial" w:hAnsi="Arial" w:cs="Arial"/>
                <w:b w:val="0"/>
                <w:bCs w:val="0"/>
              </w:rPr>
              <w:t>Goal-keeper</w:t>
            </w:r>
          </w:p>
        </w:tc>
        <w:tc>
          <w:tcPr>
            <w:tcW w:w="857" w:type="dxa"/>
          </w:tcPr>
          <w:p w14:paraId="5345EA28" w14:textId="7CF8B259"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2075</w:t>
            </w:r>
          </w:p>
        </w:tc>
        <w:tc>
          <w:tcPr>
            <w:tcW w:w="977" w:type="dxa"/>
          </w:tcPr>
          <w:p w14:paraId="3C34DE6B" w14:textId="31695225"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6</w:t>
            </w:r>
            <w:r w:rsidRPr="00C65CEE">
              <w:rPr>
                <w:rFonts w:ascii="Arial" w:hAnsi="Arial" w:cs="Arial"/>
              </w:rPr>
              <w:t>,</w:t>
            </w:r>
            <w:r w:rsidR="008A41FD" w:rsidRPr="00C65CEE">
              <w:rPr>
                <w:rFonts w:ascii="Arial" w:hAnsi="Arial" w:cs="Arial"/>
              </w:rPr>
              <w:t>553</w:t>
            </w:r>
          </w:p>
        </w:tc>
        <w:tc>
          <w:tcPr>
            <w:tcW w:w="928" w:type="dxa"/>
          </w:tcPr>
          <w:p w14:paraId="53457933" w14:textId="2C8AE58F"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15</w:t>
            </w:r>
            <w:r w:rsidRPr="00C65CEE">
              <w:rPr>
                <w:rFonts w:ascii="Arial" w:hAnsi="Arial" w:cs="Arial"/>
              </w:rPr>
              <w:t>,</w:t>
            </w:r>
            <w:r w:rsidR="008A41FD" w:rsidRPr="00C65CEE">
              <w:rPr>
                <w:rFonts w:ascii="Arial" w:hAnsi="Arial" w:cs="Arial"/>
              </w:rPr>
              <w:t>827</w:t>
            </w:r>
          </w:p>
        </w:tc>
        <w:tc>
          <w:tcPr>
            <w:tcW w:w="890" w:type="dxa"/>
          </w:tcPr>
          <w:p w14:paraId="2B477A90" w14:textId="02CC4DAC" w:rsidR="008A41FD" w:rsidRPr="00C65CEE" w:rsidRDefault="004E6E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w:t>
            </w:r>
            <w:r w:rsidR="008A41FD" w:rsidRPr="00C65CEE">
              <w:rPr>
                <w:rFonts w:ascii="Arial" w:hAnsi="Arial" w:cs="Arial"/>
              </w:rPr>
              <w:t>0.0</w:t>
            </w:r>
          </w:p>
        </w:tc>
        <w:tc>
          <w:tcPr>
            <w:tcW w:w="917" w:type="dxa"/>
          </w:tcPr>
          <w:p w14:paraId="7035A267" w14:textId="1EF511FB"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260000</w:t>
            </w:r>
          </w:p>
        </w:tc>
        <w:tc>
          <w:tcPr>
            <w:tcW w:w="928" w:type="dxa"/>
          </w:tcPr>
          <w:p w14:paraId="54A43D2E" w14:textId="7FB8DCB0"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750</w:t>
            </w:r>
          </w:p>
        </w:tc>
        <w:tc>
          <w:tcPr>
            <w:tcW w:w="928" w:type="dxa"/>
          </w:tcPr>
          <w:p w14:paraId="3BCBFFFA" w14:textId="370D5FE6"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2000</w:t>
            </w:r>
          </w:p>
        </w:tc>
        <w:tc>
          <w:tcPr>
            <w:tcW w:w="783" w:type="dxa"/>
          </w:tcPr>
          <w:p w14:paraId="229CB8E3" w14:textId="3F22E03D" w:rsidR="008A41FD" w:rsidRPr="00C65CEE" w:rsidRDefault="008A41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6000</w:t>
            </w:r>
          </w:p>
        </w:tc>
      </w:tr>
    </w:tbl>
    <w:p w14:paraId="0F4CB06D" w14:textId="5BB4B15F" w:rsidR="00F24EA8" w:rsidRPr="00C65CEE" w:rsidRDefault="00F24EA8">
      <w:pPr>
        <w:rPr>
          <w:rFonts w:ascii="Arial" w:hAnsi="Arial" w:cs="Arial"/>
        </w:rPr>
      </w:pPr>
    </w:p>
    <w:p w14:paraId="3E05758F" w14:textId="26522C26" w:rsidR="004E6EC6" w:rsidRPr="00C65CEE" w:rsidRDefault="004E6EC6">
      <w:pPr>
        <w:rPr>
          <w:rFonts w:ascii="Arial" w:hAnsi="Arial" w:cs="Arial"/>
        </w:rPr>
      </w:pPr>
      <w:r w:rsidRPr="00C65CEE">
        <w:rPr>
          <w:rFonts w:ascii="Arial" w:hAnsi="Arial" w:cs="Arial"/>
        </w:rPr>
        <w:t xml:space="preserve">The table above shows the difference in the average wage of the players across different positions. The forward players rank highest on the average earnings with </w:t>
      </w:r>
      <w:r w:rsidR="00C74A8A" w:rsidRPr="00C65CEE">
        <w:rPr>
          <w:rFonts w:ascii="Arial" w:hAnsi="Arial" w:cs="Arial"/>
        </w:rPr>
        <w:t xml:space="preserve">a sum of €10,697 followed by the midfield players earning €9,504 on the average. The defenders' average wages stand at €8,632 with the goal-keepers coming last with an average sum of €6,553. This shows that the players who play further forward on the pitch like the forwards and midfielders tend to earn more than their defensive counterparts like the defenders and goalkeepers. The image below throws more light into this. We can see that there are many outliers but the forwards and </w:t>
      </w:r>
      <w:r w:rsidR="005D3A8D" w:rsidRPr="00C65CEE">
        <w:rPr>
          <w:rFonts w:ascii="Arial" w:hAnsi="Arial" w:cs="Arial"/>
        </w:rPr>
        <w:t>midfielders have more than the rest.</w:t>
      </w:r>
    </w:p>
    <w:p w14:paraId="41CC5241" w14:textId="406A09EA" w:rsidR="008A41FD" w:rsidRPr="00C65CEE" w:rsidRDefault="004109B4">
      <w:pPr>
        <w:rPr>
          <w:rFonts w:ascii="Arial" w:hAnsi="Arial" w:cs="Arial"/>
        </w:rPr>
      </w:pPr>
      <w:r w:rsidRPr="00C65CEE">
        <w:rPr>
          <w:rFonts w:ascii="Arial" w:hAnsi="Arial" w:cs="Arial"/>
          <w:noProof/>
        </w:rPr>
        <w:drawing>
          <wp:inline distT="0" distB="0" distL="0" distR="0" wp14:anchorId="3F0B3EFC" wp14:editId="777665A0">
            <wp:extent cx="4635500" cy="2736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500" cy="2736850"/>
                    </a:xfrm>
                    <a:prstGeom prst="rect">
                      <a:avLst/>
                    </a:prstGeom>
                  </pic:spPr>
                </pic:pic>
              </a:graphicData>
            </a:graphic>
          </wp:inline>
        </w:drawing>
      </w:r>
    </w:p>
    <w:p w14:paraId="62AB5164" w14:textId="79EEBA48" w:rsidR="00D97927" w:rsidRPr="000D315A" w:rsidRDefault="004109B4">
      <w:pPr>
        <w:pStyle w:val="Heading3"/>
        <w:rPr>
          <w:rFonts w:ascii="Arial" w:hAnsi="Arial" w:cs="Arial"/>
          <w:color w:val="auto"/>
        </w:rPr>
      </w:pPr>
      <w:r w:rsidRPr="000D315A">
        <w:rPr>
          <w:rFonts w:ascii="Arial" w:hAnsi="Arial" w:cs="Arial"/>
          <w:color w:val="auto"/>
        </w:rPr>
        <w:t>Predictive Factors for Player Wage</w:t>
      </w:r>
    </w:p>
    <w:p w14:paraId="615E4E1B" w14:textId="21DD4D6B" w:rsidR="00D97927" w:rsidRPr="00C65CEE" w:rsidRDefault="004109B4">
      <w:pPr>
        <w:rPr>
          <w:rFonts w:ascii="Arial" w:hAnsi="Arial" w:cs="Arial"/>
        </w:rPr>
      </w:pPr>
      <w:r w:rsidRPr="00C65CEE">
        <w:rPr>
          <w:rFonts w:ascii="Arial" w:hAnsi="Arial" w:cs="Arial"/>
        </w:rPr>
        <w:t>This analysis identifies factors that correlate with player wages. Factors with strong correlations are discussed in detail, supported by visualization.</w:t>
      </w:r>
    </w:p>
    <w:p w14:paraId="672F5C21" w14:textId="129E503D" w:rsidR="004109B4" w:rsidRPr="00C65CEE" w:rsidRDefault="004109B4">
      <w:pPr>
        <w:rPr>
          <w:rFonts w:ascii="Arial" w:hAnsi="Arial" w:cs="Arial"/>
        </w:rPr>
      </w:pPr>
      <w:r w:rsidRPr="00C65CEE">
        <w:rPr>
          <w:rFonts w:ascii="Arial" w:hAnsi="Arial" w:cs="Arial"/>
          <w:noProof/>
        </w:rPr>
        <w:lastRenderedPageBreak/>
        <w:drawing>
          <wp:inline distT="0" distB="0" distL="0" distR="0" wp14:anchorId="5E78F113" wp14:editId="60C55997">
            <wp:extent cx="4143375" cy="414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4143375"/>
                    </a:xfrm>
                    <a:prstGeom prst="rect">
                      <a:avLst/>
                    </a:prstGeom>
                  </pic:spPr>
                </pic:pic>
              </a:graphicData>
            </a:graphic>
          </wp:inline>
        </w:drawing>
      </w:r>
    </w:p>
    <w:p w14:paraId="56FB28DF" w14:textId="66AFA55B" w:rsidR="005D3A8D" w:rsidRPr="00C65CEE" w:rsidRDefault="005D3A8D">
      <w:pPr>
        <w:pStyle w:val="Heading2"/>
        <w:rPr>
          <w:rFonts w:ascii="Arial" w:hAnsi="Arial" w:cs="Arial"/>
          <w:b w:val="0"/>
          <w:bCs w:val="0"/>
          <w:color w:val="auto"/>
          <w:sz w:val="22"/>
          <w:szCs w:val="22"/>
        </w:rPr>
      </w:pPr>
      <w:r w:rsidRPr="00C65CEE">
        <w:rPr>
          <w:rFonts w:ascii="Arial" w:hAnsi="Arial" w:cs="Arial"/>
          <w:b w:val="0"/>
          <w:bCs w:val="0"/>
          <w:color w:val="auto"/>
          <w:sz w:val="22"/>
          <w:szCs w:val="22"/>
        </w:rPr>
        <w:t>The heatmap above shows how player wages relate to different attributes in the dataset. Correlation values can go from -1 to 1, where numbers close to 1 mean a strong positive relationship, numbers close to -1 show a strong negative relationship, and values around 0 mean there’s little to no connection</w:t>
      </w:r>
    </w:p>
    <w:p w14:paraId="7B67808D" w14:textId="78A26FCD" w:rsidR="005D3A8D" w:rsidRPr="00C65CEE" w:rsidRDefault="005D3A8D" w:rsidP="005D3A8D">
      <w:pPr>
        <w:pStyle w:val="ListParagraph"/>
        <w:numPr>
          <w:ilvl w:val="0"/>
          <w:numId w:val="12"/>
        </w:numPr>
        <w:rPr>
          <w:rFonts w:ascii="Arial" w:hAnsi="Arial" w:cs="Arial"/>
        </w:rPr>
      </w:pPr>
      <w:r w:rsidRPr="00C65CEE">
        <w:rPr>
          <w:rFonts w:ascii="Arial" w:hAnsi="Arial" w:cs="Arial"/>
          <w:b/>
          <w:bCs/>
        </w:rPr>
        <w:t>Release Clause</w:t>
      </w:r>
      <w:r w:rsidRPr="00C65CEE">
        <w:rPr>
          <w:rFonts w:ascii="Arial" w:hAnsi="Arial" w:cs="Arial"/>
        </w:rPr>
        <w:t xml:space="preserve">: With </w:t>
      </w:r>
      <w:r w:rsidRPr="00C65CEE">
        <w:rPr>
          <w:rFonts w:ascii="Arial" w:hAnsi="Arial" w:cs="Arial"/>
          <w:b/>
          <w:bCs/>
        </w:rPr>
        <w:t>0.82</w:t>
      </w:r>
      <w:r w:rsidRPr="00C65CEE">
        <w:rPr>
          <w:rFonts w:ascii="Arial" w:hAnsi="Arial" w:cs="Arial"/>
        </w:rPr>
        <w:t xml:space="preserve"> </w:t>
      </w:r>
      <w:r w:rsidR="002C0DA5" w:rsidRPr="00C65CEE">
        <w:rPr>
          <w:rFonts w:ascii="Arial" w:hAnsi="Arial" w:cs="Arial"/>
        </w:rPr>
        <w:t xml:space="preserve">release clause has the highest positive correlation this suggests that the more the release clause of a player the more wage the player command </w:t>
      </w:r>
    </w:p>
    <w:p w14:paraId="0AA80C21" w14:textId="6439C29A" w:rsidR="002C0DA5" w:rsidRPr="00C65CEE" w:rsidRDefault="002C0DA5" w:rsidP="005D3A8D">
      <w:pPr>
        <w:pStyle w:val="ListParagraph"/>
        <w:numPr>
          <w:ilvl w:val="0"/>
          <w:numId w:val="12"/>
        </w:numPr>
        <w:rPr>
          <w:rFonts w:ascii="Arial" w:hAnsi="Arial" w:cs="Arial"/>
        </w:rPr>
      </w:pPr>
      <w:r w:rsidRPr="00C65CEE">
        <w:rPr>
          <w:rFonts w:ascii="Arial" w:hAnsi="Arial" w:cs="Arial"/>
          <w:b/>
          <w:bCs/>
        </w:rPr>
        <w:t>Value</w:t>
      </w:r>
      <w:r w:rsidRPr="00C65CEE">
        <w:rPr>
          <w:rFonts w:ascii="Arial" w:hAnsi="Arial" w:cs="Arial"/>
        </w:rPr>
        <w:t xml:space="preserve">: This stands close to the release clause with a positive correlation of </w:t>
      </w:r>
      <w:r w:rsidRPr="00C65CEE">
        <w:rPr>
          <w:rFonts w:ascii="Arial" w:hAnsi="Arial" w:cs="Arial"/>
          <w:b/>
          <w:bCs/>
        </w:rPr>
        <w:t>0.81</w:t>
      </w:r>
      <w:r w:rsidRPr="00C65CEE">
        <w:rPr>
          <w:rFonts w:ascii="Arial" w:hAnsi="Arial" w:cs="Arial"/>
        </w:rPr>
        <w:t xml:space="preserve">. this translates </w:t>
      </w:r>
      <w:r w:rsidR="00E151DC" w:rsidRPr="00C65CEE">
        <w:rPr>
          <w:rFonts w:ascii="Arial" w:hAnsi="Arial" w:cs="Arial"/>
        </w:rPr>
        <w:t>that player</w:t>
      </w:r>
      <w:r w:rsidRPr="00C65CEE">
        <w:rPr>
          <w:rFonts w:ascii="Arial" w:hAnsi="Arial" w:cs="Arial"/>
        </w:rPr>
        <w:t xml:space="preserve"> with higher values in the transfer market generally earns higher wages </w:t>
      </w:r>
    </w:p>
    <w:p w14:paraId="6FA69146" w14:textId="60CAC41E" w:rsidR="002C0DA5" w:rsidRPr="00C65CEE" w:rsidRDefault="002C0DA5" w:rsidP="002C0DA5">
      <w:pPr>
        <w:pStyle w:val="ListParagraph"/>
        <w:numPr>
          <w:ilvl w:val="0"/>
          <w:numId w:val="12"/>
        </w:numPr>
        <w:spacing w:after="40" w:line="240" w:lineRule="auto"/>
        <w:rPr>
          <w:rFonts w:ascii="Arial" w:hAnsi="Arial" w:cs="Arial"/>
        </w:rPr>
      </w:pPr>
      <w:r w:rsidRPr="00C65CEE">
        <w:rPr>
          <w:rStyle w:val="Strong"/>
          <w:rFonts w:ascii="Arial" w:hAnsi="Arial" w:cs="Arial"/>
        </w:rPr>
        <w:t>Overall Rating</w:t>
      </w:r>
      <w:r w:rsidRPr="00C65CEE">
        <w:rPr>
          <w:rFonts w:ascii="Arial" w:hAnsi="Arial" w:cs="Arial"/>
        </w:rPr>
        <w:t>: Although lo</w:t>
      </w:r>
      <w:r w:rsidR="000D315A">
        <w:rPr>
          <w:rFonts w:ascii="Arial" w:hAnsi="Arial" w:cs="Arial"/>
        </w:rPr>
        <w:t>w</w:t>
      </w:r>
      <w:r w:rsidRPr="00C65CEE">
        <w:rPr>
          <w:rFonts w:ascii="Arial" w:hAnsi="Arial" w:cs="Arial"/>
        </w:rPr>
        <w:t xml:space="preserve"> to the other two, a positive correlation of </w:t>
      </w:r>
      <w:r w:rsidRPr="00C65CEE">
        <w:rPr>
          <w:rStyle w:val="Strong"/>
          <w:rFonts w:ascii="Arial" w:hAnsi="Arial" w:cs="Arial"/>
        </w:rPr>
        <w:t>0.59</w:t>
      </w:r>
      <w:r w:rsidRPr="00C65CEE">
        <w:rPr>
          <w:rFonts w:ascii="Arial" w:hAnsi="Arial" w:cs="Arial"/>
        </w:rPr>
        <w:t xml:space="preserve"> indicates that players with higher overall ratings tend to earn more</w:t>
      </w:r>
    </w:p>
    <w:p w14:paraId="16F4ACE1" w14:textId="5572FA5F" w:rsidR="002C0DA5" w:rsidRPr="00C65CEE" w:rsidRDefault="002C0DA5" w:rsidP="005D3A8D">
      <w:pPr>
        <w:pStyle w:val="ListParagraph"/>
        <w:numPr>
          <w:ilvl w:val="0"/>
          <w:numId w:val="12"/>
        </w:numPr>
        <w:rPr>
          <w:rFonts w:ascii="Arial" w:hAnsi="Arial" w:cs="Arial"/>
        </w:rPr>
      </w:pPr>
      <w:r w:rsidRPr="00C65CEE">
        <w:rPr>
          <w:rStyle w:val="Strong"/>
          <w:rFonts w:ascii="Arial" w:hAnsi="Arial" w:cs="Arial"/>
        </w:rPr>
        <w:t>Potential</w:t>
      </w:r>
      <w:r w:rsidRPr="00C65CEE">
        <w:rPr>
          <w:rFonts w:ascii="Arial" w:hAnsi="Arial" w:cs="Arial"/>
        </w:rPr>
        <w:t xml:space="preserve">: </w:t>
      </w:r>
      <w:r w:rsidRPr="00C65CEE">
        <w:rPr>
          <w:rFonts w:ascii="Arial" w:hAnsi="Arial" w:cs="Arial"/>
          <w:b/>
          <w:bCs/>
        </w:rPr>
        <w:t>The 0.49</w:t>
      </w:r>
      <w:r w:rsidRPr="00C65CEE">
        <w:rPr>
          <w:rFonts w:ascii="Arial" w:hAnsi="Arial" w:cs="Arial"/>
        </w:rPr>
        <w:t xml:space="preserve"> correlation with potential indicates that players with higher potential are also likely to earn higher wages, although the relationship is not as strong as with market value or release clause</w:t>
      </w:r>
    </w:p>
    <w:p w14:paraId="78980D34" w14:textId="77777777" w:rsidR="00EF25CD" w:rsidRPr="00C65CEE" w:rsidRDefault="002C0DA5" w:rsidP="005D3A8D">
      <w:pPr>
        <w:pStyle w:val="ListParagraph"/>
        <w:numPr>
          <w:ilvl w:val="0"/>
          <w:numId w:val="12"/>
        </w:numPr>
        <w:rPr>
          <w:rFonts w:ascii="Arial" w:hAnsi="Arial" w:cs="Arial"/>
        </w:rPr>
      </w:pPr>
      <w:r w:rsidRPr="00C65CEE">
        <w:rPr>
          <w:rFonts w:ascii="Arial" w:hAnsi="Arial" w:cs="Arial"/>
          <w:b/>
          <w:bCs/>
        </w:rPr>
        <w:t>Contract Duration</w:t>
      </w:r>
      <w:r w:rsidRPr="00C65CEE">
        <w:rPr>
          <w:rFonts w:ascii="Arial" w:hAnsi="Arial" w:cs="Arial"/>
        </w:rPr>
        <w:t xml:space="preserve">: </w:t>
      </w:r>
      <w:r w:rsidR="00EF25CD" w:rsidRPr="00C65CEE">
        <w:rPr>
          <w:rFonts w:ascii="Arial" w:hAnsi="Arial" w:cs="Arial"/>
        </w:rPr>
        <w:t xml:space="preserve">This has a weak </w:t>
      </w:r>
      <w:r w:rsidR="00EF25CD" w:rsidRPr="00C65CEE">
        <w:rPr>
          <w:rFonts w:ascii="Arial" w:hAnsi="Arial" w:cs="Arial"/>
          <w:b/>
          <w:bCs/>
        </w:rPr>
        <w:t>0.25</w:t>
      </w:r>
      <w:r w:rsidR="00EF25CD" w:rsidRPr="00C65CEE">
        <w:rPr>
          <w:rFonts w:ascii="Arial" w:hAnsi="Arial" w:cs="Arial"/>
        </w:rPr>
        <w:t xml:space="preserve"> positive correlation with wage this may indicate that players on long contracts earn more but this is not very strong enough to draw a reasonable conclusion on that. </w:t>
      </w:r>
    </w:p>
    <w:p w14:paraId="527FE0DD" w14:textId="77777777" w:rsidR="00EF25CD" w:rsidRPr="00C65CEE" w:rsidRDefault="00EF25CD" w:rsidP="005D3A8D">
      <w:pPr>
        <w:pStyle w:val="ListParagraph"/>
        <w:numPr>
          <w:ilvl w:val="0"/>
          <w:numId w:val="12"/>
        </w:numPr>
        <w:rPr>
          <w:rFonts w:ascii="Arial" w:hAnsi="Arial" w:cs="Arial"/>
        </w:rPr>
      </w:pPr>
      <w:r w:rsidRPr="00C65CEE">
        <w:rPr>
          <w:rFonts w:ascii="Arial" w:hAnsi="Arial" w:cs="Arial"/>
          <w:b/>
          <w:bCs/>
        </w:rPr>
        <w:t>Age</w:t>
      </w:r>
      <w:r w:rsidRPr="00C65CEE">
        <w:rPr>
          <w:rFonts w:ascii="Arial" w:hAnsi="Arial" w:cs="Arial"/>
        </w:rPr>
        <w:t xml:space="preserve">: Age also has a very small positive relationship of </w:t>
      </w:r>
      <w:r w:rsidRPr="00C65CEE">
        <w:rPr>
          <w:rFonts w:ascii="Arial" w:hAnsi="Arial" w:cs="Arial"/>
          <w:b/>
          <w:bCs/>
        </w:rPr>
        <w:t>0.16</w:t>
      </w:r>
      <w:r w:rsidRPr="00C65CEE">
        <w:rPr>
          <w:rFonts w:ascii="Arial" w:hAnsi="Arial" w:cs="Arial"/>
        </w:rPr>
        <w:t xml:space="preserve"> with the wage which suggests that there is a slight tendency for older players to earn more</w:t>
      </w:r>
    </w:p>
    <w:p w14:paraId="36FBE9B3" w14:textId="71B85E43" w:rsidR="002C0DA5" w:rsidRPr="00C65CEE" w:rsidRDefault="00EF25CD" w:rsidP="005D3A8D">
      <w:pPr>
        <w:pStyle w:val="ListParagraph"/>
        <w:numPr>
          <w:ilvl w:val="0"/>
          <w:numId w:val="12"/>
        </w:numPr>
        <w:rPr>
          <w:rFonts w:ascii="Arial" w:hAnsi="Arial" w:cs="Arial"/>
        </w:rPr>
      </w:pPr>
      <w:r w:rsidRPr="00C65CEE">
        <w:rPr>
          <w:rFonts w:ascii="Arial" w:hAnsi="Arial" w:cs="Arial"/>
          <w:b/>
          <w:bCs/>
        </w:rPr>
        <w:lastRenderedPageBreak/>
        <w:t>Height</w:t>
      </w:r>
      <w:r w:rsidRPr="00C65CEE">
        <w:rPr>
          <w:rFonts w:ascii="Arial" w:hAnsi="Arial" w:cs="Arial"/>
        </w:rPr>
        <w:t xml:space="preserve">: At </w:t>
      </w:r>
      <w:r w:rsidRPr="00C65CEE">
        <w:rPr>
          <w:rFonts w:ascii="Arial" w:hAnsi="Arial" w:cs="Arial"/>
          <w:b/>
          <w:bCs/>
        </w:rPr>
        <w:t>-0.021</w:t>
      </w:r>
      <w:r w:rsidRPr="00C65CEE">
        <w:rPr>
          <w:rFonts w:ascii="Arial" w:hAnsi="Arial" w:cs="Arial"/>
        </w:rPr>
        <w:t xml:space="preserve"> there is almost no existing relationship between how much a player earns and the height of that player.</w:t>
      </w:r>
    </w:p>
    <w:p w14:paraId="391AA159" w14:textId="3BAE9C76" w:rsidR="00AE109E" w:rsidRPr="00C65CEE" w:rsidRDefault="00EF25CD" w:rsidP="00AE109E">
      <w:pPr>
        <w:pStyle w:val="ListParagraph"/>
        <w:numPr>
          <w:ilvl w:val="0"/>
          <w:numId w:val="12"/>
        </w:numPr>
        <w:rPr>
          <w:rFonts w:ascii="Arial" w:hAnsi="Arial" w:cs="Arial"/>
        </w:rPr>
      </w:pPr>
      <w:r w:rsidRPr="00C65CEE">
        <w:rPr>
          <w:rFonts w:ascii="Arial" w:hAnsi="Arial" w:cs="Arial"/>
          <w:b/>
          <w:bCs/>
        </w:rPr>
        <w:t>Weight</w:t>
      </w:r>
      <w:r w:rsidRPr="00C65CEE">
        <w:rPr>
          <w:rFonts w:ascii="Arial" w:hAnsi="Arial" w:cs="Arial"/>
        </w:rPr>
        <w:t xml:space="preserve">: </w:t>
      </w:r>
      <w:r w:rsidR="00AE109E" w:rsidRPr="00C65CEE">
        <w:rPr>
          <w:rFonts w:ascii="Arial" w:hAnsi="Arial" w:cs="Arial"/>
        </w:rPr>
        <w:t>-</w:t>
      </w:r>
      <w:r w:rsidRPr="00C65CEE">
        <w:rPr>
          <w:rFonts w:ascii="Arial" w:hAnsi="Arial" w:cs="Arial"/>
          <w:b/>
          <w:bCs/>
        </w:rPr>
        <w:t>0.064</w:t>
      </w:r>
      <w:r w:rsidRPr="00C65CEE">
        <w:rPr>
          <w:rFonts w:ascii="Arial" w:hAnsi="Arial" w:cs="Arial"/>
        </w:rPr>
        <w:t>. Wage also has a very weak relationship with wage that it is not a significant factor in determining a player</w:t>
      </w:r>
      <w:r w:rsidR="00AE109E" w:rsidRPr="00C65CEE">
        <w:rPr>
          <w:rFonts w:ascii="Arial" w:hAnsi="Arial" w:cs="Arial"/>
        </w:rPr>
        <w:t>'</w:t>
      </w:r>
      <w:r w:rsidRPr="00C65CEE">
        <w:rPr>
          <w:rFonts w:ascii="Arial" w:hAnsi="Arial" w:cs="Arial"/>
        </w:rPr>
        <w:t xml:space="preserve">s wage </w:t>
      </w:r>
    </w:p>
    <w:p w14:paraId="13321FBF" w14:textId="1887A593" w:rsidR="00AE109E" w:rsidRPr="00C65CEE" w:rsidRDefault="00E151DC" w:rsidP="00AE109E">
      <w:pPr>
        <w:ind w:left="360"/>
        <w:rPr>
          <w:rFonts w:ascii="Arial" w:hAnsi="Arial" w:cs="Arial"/>
        </w:rPr>
      </w:pPr>
      <w:r w:rsidRPr="00C65CEE">
        <w:rPr>
          <w:rFonts w:ascii="Arial" w:hAnsi="Arial" w:cs="Arial"/>
        </w:rPr>
        <w:t xml:space="preserve">Nationality, club, and position were also evaluated </w:t>
      </w:r>
      <w:r w:rsidR="006C0CB2">
        <w:rPr>
          <w:rFonts w:ascii="Arial" w:hAnsi="Arial" w:cs="Arial"/>
        </w:rPr>
        <w:t xml:space="preserve">as a factor </w:t>
      </w:r>
      <w:r w:rsidRPr="00C65CEE">
        <w:rPr>
          <w:rFonts w:ascii="Arial" w:hAnsi="Arial" w:cs="Arial"/>
        </w:rPr>
        <w:t xml:space="preserve">to </w:t>
      </w:r>
      <w:r w:rsidR="006C0CB2">
        <w:rPr>
          <w:rFonts w:ascii="Arial" w:hAnsi="Arial" w:cs="Arial"/>
        </w:rPr>
        <w:t>predict</w:t>
      </w:r>
      <w:r w:rsidRPr="00C65CEE">
        <w:rPr>
          <w:rFonts w:ascii="Arial" w:hAnsi="Arial" w:cs="Arial"/>
        </w:rPr>
        <w:t xml:space="preserve"> how </w:t>
      </w:r>
      <w:r w:rsidR="006C0CB2">
        <w:rPr>
          <w:rFonts w:ascii="Arial" w:hAnsi="Arial" w:cs="Arial"/>
        </w:rPr>
        <w:t>much players earn</w:t>
      </w:r>
      <w:r w:rsidRPr="00C65CEE">
        <w:rPr>
          <w:rFonts w:ascii="Arial" w:hAnsi="Arial" w:cs="Arial"/>
        </w:rPr>
        <w:t xml:space="preserve"> below are the results of the test:</w:t>
      </w:r>
    </w:p>
    <w:p w14:paraId="5F615146" w14:textId="7943A50F" w:rsidR="00E151DC" w:rsidRPr="00C65CEE" w:rsidRDefault="00E151DC" w:rsidP="00E151DC">
      <w:pPr>
        <w:pStyle w:val="ListParagraph"/>
        <w:numPr>
          <w:ilvl w:val="0"/>
          <w:numId w:val="14"/>
        </w:numPr>
        <w:rPr>
          <w:rFonts w:ascii="Arial" w:hAnsi="Arial" w:cs="Arial"/>
        </w:rPr>
      </w:pPr>
      <w:r w:rsidRPr="00C65CEE">
        <w:rPr>
          <w:rFonts w:ascii="Arial" w:hAnsi="Arial" w:cs="Arial"/>
          <w:b/>
          <w:bCs/>
        </w:rPr>
        <w:t>Wage vs Nationality: F-Statistic: 6.25, P-Value: 1.42e-119</w:t>
      </w:r>
      <w:r w:rsidRPr="00C65CEE">
        <w:rPr>
          <w:rFonts w:ascii="Arial" w:hAnsi="Arial" w:cs="Arial"/>
        </w:rPr>
        <w:t xml:space="preserve">.  The </w:t>
      </w:r>
      <w:r w:rsidR="00EC0A37" w:rsidRPr="00C65CEE">
        <w:rPr>
          <w:rFonts w:ascii="Arial" w:hAnsi="Arial" w:cs="Arial"/>
        </w:rPr>
        <w:t>F-statistics points to a weaker but significant relationship between nationality and wage. The p-value suggests that nationality has some effect on the players' wages although it is not strong compared to club and position</w:t>
      </w:r>
      <w:r w:rsidRPr="00C65CEE">
        <w:rPr>
          <w:rFonts w:ascii="Arial" w:hAnsi="Arial" w:cs="Arial"/>
        </w:rPr>
        <w:t xml:space="preserve"> </w:t>
      </w:r>
    </w:p>
    <w:p w14:paraId="33202F74" w14:textId="64771324" w:rsidR="00EC0A37" w:rsidRPr="00C65CEE" w:rsidRDefault="00EC0A37" w:rsidP="00E151DC">
      <w:pPr>
        <w:pStyle w:val="ListParagraph"/>
        <w:numPr>
          <w:ilvl w:val="0"/>
          <w:numId w:val="14"/>
        </w:numPr>
        <w:rPr>
          <w:rFonts w:ascii="Arial" w:hAnsi="Arial" w:cs="Arial"/>
        </w:rPr>
      </w:pPr>
      <w:r w:rsidRPr="00C65CEE">
        <w:rPr>
          <w:rFonts w:ascii="Arial" w:hAnsi="Arial" w:cs="Arial"/>
          <w:b/>
          <w:bCs/>
        </w:rPr>
        <w:t>Wage vs Club: F-Statistic: 42.26, P-Value: 0.0</w:t>
      </w:r>
      <w:r w:rsidRPr="00C65CEE">
        <w:rPr>
          <w:rFonts w:ascii="Arial" w:hAnsi="Arial" w:cs="Arial"/>
        </w:rPr>
        <w:t xml:space="preserve">. With a high F-statistic and a p-value essentially at zero, </w:t>
      </w:r>
      <w:r w:rsidR="005E0C9B" w:rsidRPr="00C65CEE">
        <w:rPr>
          <w:rFonts w:ascii="Arial" w:hAnsi="Arial" w:cs="Arial"/>
        </w:rPr>
        <w:t>the </w:t>
      </w:r>
      <w:r w:rsidR="006C0CB2">
        <w:rPr>
          <w:rStyle w:val="Emphasis"/>
          <w:rFonts w:ascii="Arial" w:hAnsi="Arial" w:cs="Arial"/>
          <w:i w:val="0"/>
          <w:iCs w:val="0"/>
        </w:rPr>
        <w:t>club</w:t>
      </w:r>
      <w:r w:rsidRPr="00C65CEE">
        <w:rPr>
          <w:rFonts w:ascii="Arial" w:hAnsi="Arial" w:cs="Arial"/>
        </w:rPr>
        <w:t xml:space="preserve"> has a strong and statistically significant relationship with </w:t>
      </w:r>
      <w:r w:rsidRPr="00C65CEE">
        <w:rPr>
          <w:rStyle w:val="Emphasis"/>
          <w:rFonts w:ascii="Arial" w:hAnsi="Arial" w:cs="Arial"/>
        </w:rPr>
        <w:t>wage</w:t>
      </w:r>
      <w:r w:rsidRPr="00C65CEE">
        <w:rPr>
          <w:rFonts w:ascii="Arial" w:hAnsi="Arial" w:cs="Arial"/>
        </w:rPr>
        <w:t>. This result suggests that the club a player is associated with plays a major role in determining their wage, which makes sense as different clubs have varying budgets and wage structures</w:t>
      </w:r>
    </w:p>
    <w:p w14:paraId="04CBD90F" w14:textId="76E1DDB7" w:rsidR="00EC0A37" w:rsidRPr="00C65CEE" w:rsidRDefault="005E0C9B" w:rsidP="00E151DC">
      <w:pPr>
        <w:pStyle w:val="ListParagraph"/>
        <w:numPr>
          <w:ilvl w:val="0"/>
          <w:numId w:val="14"/>
        </w:numPr>
        <w:rPr>
          <w:rFonts w:ascii="Arial" w:hAnsi="Arial" w:cs="Arial"/>
          <w:b/>
          <w:bCs/>
        </w:rPr>
      </w:pPr>
      <w:r w:rsidRPr="00C65CEE">
        <w:rPr>
          <w:rFonts w:ascii="Arial" w:hAnsi="Arial" w:cs="Arial"/>
          <w:b/>
          <w:bCs/>
        </w:rPr>
        <w:t xml:space="preserve">Wage vs Position: F-Statistic: 20.93, P-Value: 1.58e-13. </w:t>
      </w:r>
      <w:r w:rsidRPr="00C65CEE">
        <w:rPr>
          <w:rFonts w:ascii="Arial" w:hAnsi="Arial" w:cs="Arial"/>
        </w:rPr>
        <w:t>The F-statistic of 20.93 and the very low p-value (1.58 × 10</w:t>
      </w:r>
      <w:r w:rsidRPr="00C65CEE">
        <w:rPr>
          <w:rFonts w:ascii="Cambria Math" w:hAnsi="Cambria Math" w:cs="Cambria Math"/>
        </w:rPr>
        <w:t>⁻</w:t>
      </w:r>
      <w:r w:rsidRPr="00C65CEE">
        <w:rPr>
          <w:rFonts w:ascii="Arial" w:hAnsi="Arial" w:cs="Arial"/>
        </w:rPr>
        <w:t xml:space="preserve">¹³) indicate a moderately strong and statistically significant relationship between </w:t>
      </w:r>
      <w:r w:rsidRPr="00C65CEE">
        <w:rPr>
          <w:rStyle w:val="Emphasis"/>
          <w:rFonts w:ascii="Arial" w:hAnsi="Arial" w:cs="Arial"/>
        </w:rPr>
        <w:t>wage</w:t>
      </w:r>
      <w:r w:rsidRPr="00C65CEE">
        <w:rPr>
          <w:rFonts w:ascii="Arial" w:hAnsi="Arial" w:cs="Arial"/>
        </w:rPr>
        <w:t xml:space="preserve"> and </w:t>
      </w:r>
      <w:r w:rsidRPr="00C65CEE">
        <w:rPr>
          <w:rStyle w:val="Emphasis"/>
          <w:rFonts w:ascii="Arial" w:hAnsi="Arial" w:cs="Arial"/>
        </w:rPr>
        <w:t>position</w:t>
      </w:r>
      <w:r w:rsidRPr="00C65CEE">
        <w:rPr>
          <w:rFonts w:ascii="Arial" w:hAnsi="Arial" w:cs="Arial"/>
        </w:rPr>
        <w:t xml:space="preserve">. This suggests that a player’s position influences their wage, though not as strongly as the club they play for. </w:t>
      </w:r>
    </w:p>
    <w:p w14:paraId="0494149F" w14:textId="5D2E7A10" w:rsidR="008833F5" w:rsidRPr="00C65CEE" w:rsidRDefault="008833F5" w:rsidP="008833F5">
      <w:pPr>
        <w:rPr>
          <w:rFonts w:ascii="Arial" w:hAnsi="Arial" w:cs="Arial"/>
        </w:rPr>
      </w:pPr>
      <w:r w:rsidRPr="00C65CEE">
        <w:rPr>
          <w:rFonts w:ascii="Arial" w:hAnsi="Arial" w:cs="Arial"/>
        </w:rPr>
        <w:t>To get more insight into how we can predict the players</w:t>
      </w:r>
      <w:r w:rsidR="00D577B7">
        <w:rPr>
          <w:rFonts w:ascii="Arial" w:hAnsi="Arial" w:cs="Arial"/>
        </w:rPr>
        <w:t>'</w:t>
      </w:r>
      <w:r w:rsidRPr="00C65CEE">
        <w:rPr>
          <w:rFonts w:ascii="Arial" w:hAnsi="Arial" w:cs="Arial"/>
        </w:rPr>
        <w:t xml:space="preserve"> wage</w:t>
      </w:r>
      <w:r w:rsidR="00D577B7">
        <w:rPr>
          <w:rFonts w:ascii="Arial" w:hAnsi="Arial" w:cs="Arial"/>
        </w:rPr>
        <w:t>s</w:t>
      </w:r>
      <w:r w:rsidRPr="00C65CEE">
        <w:rPr>
          <w:rFonts w:ascii="Arial" w:hAnsi="Arial" w:cs="Arial"/>
        </w:rPr>
        <w:t xml:space="preserve"> below is the result of a </w:t>
      </w:r>
      <w:r w:rsidRPr="001637DF">
        <w:rPr>
          <w:rFonts w:ascii="Arial" w:hAnsi="Arial" w:cs="Arial"/>
          <w:b/>
          <w:bCs/>
        </w:rPr>
        <w:t>regression analysis:</w:t>
      </w:r>
      <w:r w:rsidRPr="00C65CEE">
        <w:rPr>
          <w:rFonts w:ascii="Arial" w:hAnsi="Arial" w:cs="Arial"/>
        </w:rPr>
        <w:t xml:space="preserve"> </w:t>
      </w:r>
    </w:p>
    <w:tbl>
      <w:tblPr>
        <w:tblStyle w:val="GridTable1Light-Accent5"/>
        <w:tblW w:w="9018" w:type="dxa"/>
        <w:tblLook w:val="04A0" w:firstRow="1" w:lastRow="0" w:firstColumn="1" w:lastColumn="0" w:noHBand="0" w:noVBand="1"/>
      </w:tblPr>
      <w:tblGrid>
        <w:gridCol w:w="2135"/>
        <w:gridCol w:w="1353"/>
        <w:gridCol w:w="1427"/>
        <w:gridCol w:w="1252"/>
        <w:gridCol w:w="895"/>
        <w:gridCol w:w="1956"/>
      </w:tblGrid>
      <w:tr w:rsidR="008833F5" w:rsidRPr="00C65CEE" w14:paraId="2368D175" w14:textId="77777777" w:rsidTr="001637D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8" w:type="dxa"/>
          </w:tcPr>
          <w:p w14:paraId="5F548672" w14:textId="7153F0AE" w:rsidR="008833F5" w:rsidRPr="001637DF" w:rsidRDefault="008833F5" w:rsidP="008833F5">
            <w:pPr>
              <w:rPr>
                <w:rFonts w:ascii="Arial" w:hAnsi="Arial" w:cs="Arial"/>
              </w:rPr>
            </w:pPr>
            <w:r w:rsidRPr="001637DF">
              <w:rPr>
                <w:rFonts w:ascii="Arial" w:hAnsi="Arial" w:cs="Arial"/>
              </w:rPr>
              <w:t>Variable</w:t>
            </w:r>
          </w:p>
        </w:tc>
        <w:tc>
          <w:tcPr>
            <w:tcW w:w="1260" w:type="dxa"/>
          </w:tcPr>
          <w:p w14:paraId="48B6A771" w14:textId="734C6C91" w:rsidR="008833F5" w:rsidRPr="001637DF" w:rsidRDefault="008833F5" w:rsidP="008833F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637DF">
              <w:rPr>
                <w:rFonts w:ascii="Arial" w:hAnsi="Arial" w:cs="Arial"/>
              </w:rPr>
              <w:t>Coefficient</w:t>
            </w:r>
          </w:p>
        </w:tc>
        <w:tc>
          <w:tcPr>
            <w:tcW w:w="1440" w:type="dxa"/>
          </w:tcPr>
          <w:p w14:paraId="224286B3" w14:textId="7EF08B2B" w:rsidR="008833F5" w:rsidRPr="001637DF" w:rsidRDefault="008833F5" w:rsidP="008833F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637DF">
              <w:rPr>
                <w:rFonts w:ascii="Arial" w:hAnsi="Arial" w:cs="Arial"/>
              </w:rPr>
              <w:t>Std. Error</w:t>
            </w:r>
          </w:p>
        </w:tc>
        <w:tc>
          <w:tcPr>
            <w:tcW w:w="1260" w:type="dxa"/>
          </w:tcPr>
          <w:p w14:paraId="6D364309" w14:textId="1ADA962D" w:rsidR="008833F5" w:rsidRPr="001637DF" w:rsidRDefault="008833F5" w:rsidP="008833F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637DF">
              <w:rPr>
                <w:rFonts w:ascii="Arial" w:hAnsi="Arial" w:cs="Arial"/>
              </w:rPr>
              <w:t>t-Statistic</w:t>
            </w:r>
          </w:p>
        </w:tc>
        <w:tc>
          <w:tcPr>
            <w:tcW w:w="900" w:type="dxa"/>
          </w:tcPr>
          <w:p w14:paraId="55B6B172" w14:textId="10C01BBE" w:rsidR="008833F5" w:rsidRPr="001637DF" w:rsidRDefault="008833F5" w:rsidP="008833F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637DF">
              <w:rPr>
                <w:rFonts w:ascii="Arial" w:hAnsi="Arial" w:cs="Arial"/>
              </w:rPr>
              <w:t>P-value</w:t>
            </w:r>
          </w:p>
        </w:tc>
        <w:tc>
          <w:tcPr>
            <w:tcW w:w="1980" w:type="dxa"/>
          </w:tcPr>
          <w:p w14:paraId="5CC241F2" w14:textId="5FD91002" w:rsidR="008833F5" w:rsidRPr="001637DF" w:rsidRDefault="008833F5" w:rsidP="008833F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637DF">
              <w:rPr>
                <w:rFonts w:ascii="Arial" w:hAnsi="Arial" w:cs="Arial"/>
              </w:rPr>
              <w:t>95% Confidence Interval</w:t>
            </w:r>
          </w:p>
        </w:tc>
      </w:tr>
      <w:tr w:rsidR="008833F5" w:rsidRPr="00C65CEE" w14:paraId="3436B9F0"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0738489A" w14:textId="64DAE1C8" w:rsidR="008833F5" w:rsidRPr="001637DF" w:rsidRDefault="009175F5" w:rsidP="008833F5">
            <w:pPr>
              <w:rPr>
                <w:rFonts w:ascii="Arial" w:hAnsi="Arial" w:cs="Arial"/>
              </w:rPr>
            </w:pPr>
            <w:r w:rsidRPr="001637DF">
              <w:rPr>
                <w:rFonts w:ascii="Arial" w:hAnsi="Arial" w:cs="Arial"/>
              </w:rPr>
              <w:t>Age</w:t>
            </w:r>
          </w:p>
        </w:tc>
        <w:tc>
          <w:tcPr>
            <w:tcW w:w="1260" w:type="dxa"/>
          </w:tcPr>
          <w:p w14:paraId="15460048" w14:textId="07397EC9"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372.7</w:t>
            </w:r>
          </w:p>
        </w:tc>
        <w:tc>
          <w:tcPr>
            <w:tcW w:w="1440" w:type="dxa"/>
          </w:tcPr>
          <w:p w14:paraId="398596CF" w14:textId="7D65793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33.89</w:t>
            </w:r>
          </w:p>
        </w:tc>
        <w:tc>
          <w:tcPr>
            <w:tcW w:w="1260" w:type="dxa"/>
          </w:tcPr>
          <w:p w14:paraId="54F75612" w14:textId="3B821183"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10.997</w:t>
            </w:r>
          </w:p>
        </w:tc>
        <w:tc>
          <w:tcPr>
            <w:tcW w:w="900" w:type="dxa"/>
          </w:tcPr>
          <w:p w14:paraId="2FADC655" w14:textId="24A88DD7"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w:t>
            </w:r>
          </w:p>
        </w:tc>
        <w:tc>
          <w:tcPr>
            <w:tcW w:w="1980" w:type="dxa"/>
          </w:tcPr>
          <w:p w14:paraId="389E83E5" w14:textId="31BD1BFB"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(306.3, 439.1)</w:t>
            </w:r>
          </w:p>
        </w:tc>
      </w:tr>
      <w:tr w:rsidR="008833F5" w:rsidRPr="00C65CEE" w14:paraId="29B1B35F"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32880C8C" w14:textId="130FD819" w:rsidR="008833F5" w:rsidRPr="001637DF" w:rsidRDefault="009175F5" w:rsidP="008833F5">
            <w:pPr>
              <w:rPr>
                <w:rFonts w:ascii="Arial" w:hAnsi="Arial" w:cs="Arial"/>
              </w:rPr>
            </w:pPr>
            <w:r w:rsidRPr="001637DF">
              <w:rPr>
                <w:rFonts w:ascii="Arial" w:hAnsi="Arial" w:cs="Arial"/>
              </w:rPr>
              <w:t>Overall</w:t>
            </w:r>
          </w:p>
        </w:tc>
        <w:tc>
          <w:tcPr>
            <w:tcW w:w="1260" w:type="dxa"/>
          </w:tcPr>
          <w:p w14:paraId="285620F7" w14:textId="73B608E8"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312.9</w:t>
            </w:r>
          </w:p>
        </w:tc>
        <w:tc>
          <w:tcPr>
            <w:tcW w:w="1440" w:type="dxa"/>
          </w:tcPr>
          <w:p w14:paraId="0B3B6FDC" w14:textId="0CA567DF"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29.26</w:t>
            </w:r>
          </w:p>
        </w:tc>
        <w:tc>
          <w:tcPr>
            <w:tcW w:w="1260" w:type="dxa"/>
          </w:tcPr>
          <w:p w14:paraId="023F1362" w14:textId="12375222"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10.693</w:t>
            </w:r>
          </w:p>
        </w:tc>
        <w:tc>
          <w:tcPr>
            <w:tcW w:w="900" w:type="dxa"/>
          </w:tcPr>
          <w:p w14:paraId="48D73C84" w14:textId="5F52261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w:t>
            </w:r>
          </w:p>
        </w:tc>
        <w:tc>
          <w:tcPr>
            <w:tcW w:w="1980" w:type="dxa"/>
          </w:tcPr>
          <w:p w14:paraId="04396A5A" w14:textId="35FE69A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(255.5, 370.2)</w:t>
            </w:r>
          </w:p>
        </w:tc>
      </w:tr>
      <w:tr w:rsidR="008833F5" w:rsidRPr="00C65CEE" w14:paraId="6E7A2DC8"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213B1197" w14:textId="47836A17" w:rsidR="008833F5" w:rsidRPr="001637DF" w:rsidRDefault="009175F5" w:rsidP="008833F5">
            <w:pPr>
              <w:rPr>
                <w:rFonts w:ascii="Arial" w:hAnsi="Arial" w:cs="Arial"/>
              </w:rPr>
            </w:pPr>
            <w:r w:rsidRPr="001637DF">
              <w:rPr>
                <w:rFonts w:ascii="Arial" w:hAnsi="Arial" w:cs="Arial"/>
              </w:rPr>
              <w:t>Potential</w:t>
            </w:r>
          </w:p>
        </w:tc>
        <w:tc>
          <w:tcPr>
            <w:tcW w:w="1260" w:type="dxa"/>
          </w:tcPr>
          <w:p w14:paraId="721E8BAB" w14:textId="7AB92A8D"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175.9</w:t>
            </w:r>
          </w:p>
        </w:tc>
        <w:tc>
          <w:tcPr>
            <w:tcW w:w="1440" w:type="dxa"/>
          </w:tcPr>
          <w:p w14:paraId="18E119B5" w14:textId="7B6EC8F5"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29.50</w:t>
            </w:r>
          </w:p>
        </w:tc>
        <w:tc>
          <w:tcPr>
            <w:tcW w:w="1260" w:type="dxa"/>
          </w:tcPr>
          <w:p w14:paraId="0EA3EE87" w14:textId="137E9881"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5.963</w:t>
            </w:r>
          </w:p>
        </w:tc>
        <w:tc>
          <w:tcPr>
            <w:tcW w:w="900" w:type="dxa"/>
          </w:tcPr>
          <w:p w14:paraId="4202663E" w14:textId="7D5A633B"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w:t>
            </w:r>
          </w:p>
        </w:tc>
        <w:tc>
          <w:tcPr>
            <w:tcW w:w="1980" w:type="dxa"/>
          </w:tcPr>
          <w:p w14:paraId="71193103" w14:textId="71157E9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(118.1, 233.8)</w:t>
            </w:r>
          </w:p>
        </w:tc>
      </w:tr>
      <w:tr w:rsidR="008833F5" w:rsidRPr="00C65CEE" w14:paraId="28950376"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603B4EDC" w14:textId="1D041B96" w:rsidR="008833F5" w:rsidRPr="001637DF" w:rsidRDefault="009175F5" w:rsidP="008833F5">
            <w:pPr>
              <w:rPr>
                <w:rFonts w:ascii="Arial" w:hAnsi="Arial" w:cs="Arial"/>
              </w:rPr>
            </w:pPr>
            <w:r w:rsidRPr="001637DF">
              <w:rPr>
                <w:rFonts w:ascii="Arial" w:hAnsi="Arial" w:cs="Arial"/>
              </w:rPr>
              <w:t>Contract duration</w:t>
            </w:r>
          </w:p>
        </w:tc>
        <w:tc>
          <w:tcPr>
            <w:tcW w:w="1260" w:type="dxa"/>
          </w:tcPr>
          <w:p w14:paraId="5E4D3BD7" w14:textId="664FE8E6"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349.3</w:t>
            </w:r>
          </w:p>
        </w:tc>
        <w:tc>
          <w:tcPr>
            <w:tcW w:w="1440" w:type="dxa"/>
          </w:tcPr>
          <w:p w14:paraId="53FD92DA" w14:textId="4DC309ED"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36.11</w:t>
            </w:r>
          </w:p>
        </w:tc>
        <w:tc>
          <w:tcPr>
            <w:tcW w:w="1260" w:type="dxa"/>
          </w:tcPr>
          <w:p w14:paraId="41F796AD" w14:textId="069B43BE"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9.673</w:t>
            </w:r>
          </w:p>
        </w:tc>
        <w:tc>
          <w:tcPr>
            <w:tcW w:w="900" w:type="dxa"/>
          </w:tcPr>
          <w:p w14:paraId="525C50C0" w14:textId="0F9DD65B"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w:t>
            </w:r>
          </w:p>
        </w:tc>
        <w:tc>
          <w:tcPr>
            <w:tcW w:w="1980" w:type="dxa"/>
          </w:tcPr>
          <w:p w14:paraId="3A92B0CA" w14:textId="46C67471"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(278.5, 420.1)</w:t>
            </w:r>
          </w:p>
        </w:tc>
      </w:tr>
      <w:tr w:rsidR="008833F5" w:rsidRPr="00C65CEE" w14:paraId="62BFF727"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77B283AE" w14:textId="0CDB95C8" w:rsidR="008833F5" w:rsidRPr="001637DF" w:rsidRDefault="009175F5" w:rsidP="008833F5">
            <w:pPr>
              <w:rPr>
                <w:rFonts w:ascii="Arial" w:hAnsi="Arial" w:cs="Arial"/>
              </w:rPr>
            </w:pPr>
            <w:r w:rsidRPr="001637DF">
              <w:rPr>
                <w:rFonts w:ascii="Arial" w:hAnsi="Arial" w:cs="Arial"/>
              </w:rPr>
              <w:t>value</w:t>
            </w:r>
          </w:p>
        </w:tc>
        <w:tc>
          <w:tcPr>
            <w:tcW w:w="1260" w:type="dxa"/>
          </w:tcPr>
          <w:p w14:paraId="1672A4CC" w14:textId="166686EF"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0.0018</w:t>
            </w:r>
          </w:p>
        </w:tc>
        <w:tc>
          <w:tcPr>
            <w:tcW w:w="1440" w:type="dxa"/>
          </w:tcPr>
          <w:p w14:paraId="4728DFE1" w14:textId="56B0899E"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0.000013</w:t>
            </w:r>
          </w:p>
        </w:tc>
        <w:tc>
          <w:tcPr>
            <w:tcW w:w="1260" w:type="dxa"/>
          </w:tcPr>
          <w:p w14:paraId="0621964E" w14:textId="231588A0"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140.559</w:t>
            </w:r>
          </w:p>
        </w:tc>
        <w:tc>
          <w:tcPr>
            <w:tcW w:w="900" w:type="dxa"/>
          </w:tcPr>
          <w:p w14:paraId="518FE076" w14:textId="353527B8"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w:t>
            </w:r>
          </w:p>
        </w:tc>
        <w:tc>
          <w:tcPr>
            <w:tcW w:w="1980" w:type="dxa"/>
          </w:tcPr>
          <w:p w14:paraId="17A2FC91" w14:textId="6762D999"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(0.0018, 0.0020)</w:t>
            </w:r>
          </w:p>
        </w:tc>
      </w:tr>
      <w:tr w:rsidR="008833F5" w:rsidRPr="00C65CEE" w14:paraId="50926DEB"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79798102" w14:textId="7CBD46F4" w:rsidR="008833F5" w:rsidRPr="001637DF" w:rsidRDefault="009175F5" w:rsidP="008833F5">
            <w:pPr>
              <w:rPr>
                <w:rFonts w:ascii="Arial" w:hAnsi="Arial" w:cs="Arial"/>
              </w:rPr>
            </w:pPr>
            <w:r w:rsidRPr="001637DF">
              <w:rPr>
                <w:rFonts w:ascii="Arial" w:hAnsi="Arial" w:cs="Arial"/>
              </w:rPr>
              <w:t xml:space="preserve">Height </w:t>
            </w:r>
          </w:p>
        </w:tc>
        <w:tc>
          <w:tcPr>
            <w:tcW w:w="1260" w:type="dxa"/>
          </w:tcPr>
          <w:p w14:paraId="455734DE" w14:textId="6A3237C6"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37.5</w:t>
            </w:r>
          </w:p>
        </w:tc>
        <w:tc>
          <w:tcPr>
            <w:tcW w:w="1440" w:type="dxa"/>
          </w:tcPr>
          <w:p w14:paraId="3D940E54" w14:textId="1A2B131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18.3</w:t>
            </w:r>
          </w:p>
        </w:tc>
        <w:tc>
          <w:tcPr>
            <w:tcW w:w="1260" w:type="dxa"/>
          </w:tcPr>
          <w:p w14:paraId="73F672A5" w14:textId="54B29A76"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2.049</w:t>
            </w:r>
          </w:p>
        </w:tc>
        <w:tc>
          <w:tcPr>
            <w:tcW w:w="900" w:type="dxa"/>
          </w:tcPr>
          <w:p w14:paraId="509924BE" w14:textId="2DFE0682"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0.04</w:t>
            </w:r>
          </w:p>
        </w:tc>
        <w:tc>
          <w:tcPr>
            <w:tcW w:w="1980" w:type="dxa"/>
          </w:tcPr>
          <w:p w14:paraId="1E237028" w14:textId="109AFBAF"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(1.6, 73.4)</w:t>
            </w:r>
          </w:p>
        </w:tc>
      </w:tr>
      <w:tr w:rsidR="008833F5" w:rsidRPr="00C65CEE" w14:paraId="13ED3C59"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2178" w:type="dxa"/>
          </w:tcPr>
          <w:p w14:paraId="1C8FC3D7" w14:textId="3F033706" w:rsidR="008833F5" w:rsidRPr="001637DF" w:rsidRDefault="009175F5" w:rsidP="008833F5">
            <w:pPr>
              <w:rPr>
                <w:rFonts w:ascii="Arial" w:hAnsi="Arial" w:cs="Arial"/>
              </w:rPr>
            </w:pPr>
            <w:r w:rsidRPr="001637DF">
              <w:rPr>
                <w:rFonts w:ascii="Arial" w:hAnsi="Arial" w:cs="Arial"/>
              </w:rPr>
              <w:t>Weight</w:t>
            </w:r>
          </w:p>
        </w:tc>
        <w:tc>
          <w:tcPr>
            <w:tcW w:w="1260" w:type="dxa"/>
          </w:tcPr>
          <w:p w14:paraId="5258BF0F" w14:textId="209D2607"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-17.8</w:t>
            </w:r>
          </w:p>
        </w:tc>
        <w:tc>
          <w:tcPr>
            <w:tcW w:w="1440" w:type="dxa"/>
          </w:tcPr>
          <w:p w14:paraId="31A685E1" w14:textId="09098A5C"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-17.8</w:t>
            </w:r>
          </w:p>
        </w:tc>
        <w:tc>
          <w:tcPr>
            <w:tcW w:w="1260" w:type="dxa"/>
          </w:tcPr>
          <w:p w14:paraId="5C6AE400" w14:textId="53DC9F94"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-0.977</w:t>
            </w:r>
          </w:p>
        </w:tc>
        <w:tc>
          <w:tcPr>
            <w:tcW w:w="900" w:type="dxa"/>
          </w:tcPr>
          <w:p w14:paraId="0BB9B6FC" w14:textId="74230D1E"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0.329</w:t>
            </w:r>
          </w:p>
        </w:tc>
        <w:tc>
          <w:tcPr>
            <w:tcW w:w="1980" w:type="dxa"/>
          </w:tcPr>
          <w:p w14:paraId="6EAD92FF" w14:textId="7B694F48" w:rsidR="008833F5" w:rsidRPr="00C65CEE" w:rsidRDefault="009175F5" w:rsidP="008833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5CEE">
              <w:rPr>
                <w:rFonts w:ascii="Arial" w:hAnsi="Arial" w:cs="Arial"/>
              </w:rPr>
              <w:t>(-53.6, 17.9)</w:t>
            </w:r>
          </w:p>
        </w:tc>
      </w:tr>
    </w:tbl>
    <w:p w14:paraId="7FB22DD3" w14:textId="77777777" w:rsidR="00C65CEE" w:rsidRPr="00C65CEE"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Age</w:t>
      </w:r>
      <w:r w:rsidRPr="00C83EBB">
        <w:rPr>
          <w:rFonts w:ascii="Arial" w:eastAsia="Times New Roman" w:hAnsi="Arial" w:cs="Arial"/>
        </w:rPr>
        <w:t>: A positive coefficient of 372.7 indicates that for each additional year of age, a player’s wage increases by approximately €372.7 on average, suggesting a slight wage increase with experience or maturity.</w:t>
      </w:r>
    </w:p>
    <w:p w14:paraId="452584B8" w14:textId="2A6BABFF" w:rsidR="00C83EBB" w:rsidRPr="00C83EBB"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Overall Rating</w:t>
      </w:r>
      <w:r w:rsidRPr="00C83EBB">
        <w:rPr>
          <w:rFonts w:ascii="Arial" w:eastAsia="Times New Roman" w:hAnsi="Arial" w:cs="Arial"/>
        </w:rPr>
        <w:t>: A positive coefficient of 312.9 means that for every one-point increase in overall rating, a player’s wage increases by €312.9 on average. This reflects the financial value placed on higher skill levels.</w:t>
      </w:r>
    </w:p>
    <w:p w14:paraId="4B615033" w14:textId="750EB66A" w:rsidR="00C83EBB" w:rsidRPr="00C83EBB"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Potential</w:t>
      </w:r>
      <w:r w:rsidRPr="00C83EBB">
        <w:rPr>
          <w:rFonts w:ascii="Arial" w:eastAsia="Times New Roman" w:hAnsi="Arial" w:cs="Arial"/>
        </w:rPr>
        <w:t>: With a coefficient of 175.9, this suggests that each additional point in a player's potential rating is associated with an average wage increase of €175.9, highlighting how future value influences wages.</w:t>
      </w:r>
    </w:p>
    <w:p w14:paraId="6F4E87B2" w14:textId="749C228F" w:rsidR="00C83EBB" w:rsidRPr="00C83EBB"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lastRenderedPageBreak/>
        <w:t>Contract Duration</w:t>
      </w:r>
      <w:r w:rsidRPr="00C83EBB">
        <w:rPr>
          <w:rFonts w:ascii="Arial" w:eastAsia="Times New Roman" w:hAnsi="Arial" w:cs="Arial"/>
        </w:rPr>
        <w:t>: The coefficient of 349.3 indicates that for each additional year in contract duration, a player’s wage increases by about €349.3, likely due to the security and commitment of longer-term contracts.</w:t>
      </w:r>
    </w:p>
    <w:p w14:paraId="32B8A955" w14:textId="17C4BE83" w:rsidR="00C83EBB" w:rsidRPr="00C83EBB"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Market Value</w:t>
      </w:r>
      <w:r w:rsidRPr="00C83EBB">
        <w:rPr>
          <w:rFonts w:ascii="Arial" w:eastAsia="Times New Roman" w:hAnsi="Arial" w:cs="Arial"/>
        </w:rPr>
        <w:t>: The coefficient for market value is 0.0018, implying that each additional €1 in market value corresponds to a €0.0018 increase in wage. Although small, this indicates a proportional relationship between value and wage.</w:t>
      </w:r>
    </w:p>
    <w:p w14:paraId="7144EA7B" w14:textId="13184086" w:rsidR="00C83EBB" w:rsidRPr="00C83EBB"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Height (CM)</w:t>
      </w:r>
      <w:r w:rsidRPr="00C83EBB">
        <w:rPr>
          <w:rFonts w:ascii="Arial" w:eastAsia="Times New Roman" w:hAnsi="Arial" w:cs="Arial"/>
        </w:rPr>
        <w:t>: The coefficient of 37.5 suggests that for each additional centimeter in height, a player’s wage increases by €37.5 on average, potentially due to physical advantages in the sport.</w:t>
      </w:r>
    </w:p>
    <w:p w14:paraId="1EC4428E" w14:textId="4E41640D" w:rsidR="00C65CEE" w:rsidRPr="00C65CEE" w:rsidRDefault="00C83EBB" w:rsidP="00C83EBB">
      <w:pPr>
        <w:spacing w:before="100" w:beforeAutospacing="1" w:after="100" w:afterAutospacing="1" w:line="240" w:lineRule="auto"/>
        <w:rPr>
          <w:rFonts w:ascii="Arial" w:eastAsia="Times New Roman" w:hAnsi="Arial" w:cs="Arial"/>
        </w:rPr>
      </w:pPr>
      <w:r w:rsidRPr="00C83EBB">
        <w:rPr>
          <w:rFonts w:ascii="Arial" w:eastAsia="Times New Roman" w:hAnsi="Arial" w:cs="Arial"/>
          <w:b/>
          <w:bCs/>
        </w:rPr>
        <w:t>Weight (KG)</w:t>
      </w:r>
      <w:r w:rsidRPr="00C83EBB">
        <w:rPr>
          <w:rFonts w:ascii="Arial" w:eastAsia="Times New Roman" w:hAnsi="Arial" w:cs="Arial"/>
        </w:rPr>
        <w:t>: A coefficient of -17.8 indicates a slight wage decrease of €17.8 for each additional kilogram in weight, though this effect is not statistically significant (p-value &gt; 0.05).</w:t>
      </w:r>
    </w:p>
    <w:p w14:paraId="3AC697B3" w14:textId="47879EED" w:rsidR="00E151DC" w:rsidRPr="00C65CEE" w:rsidRDefault="00C65CEE" w:rsidP="00B97830">
      <w:pPr>
        <w:spacing w:before="100" w:beforeAutospacing="1" w:after="100" w:afterAutospacing="1" w:line="240" w:lineRule="auto"/>
        <w:rPr>
          <w:rFonts w:ascii="Arial" w:hAnsi="Arial" w:cs="Arial"/>
        </w:rPr>
      </w:pPr>
      <w:r w:rsidRPr="00C65CEE">
        <w:rPr>
          <w:rFonts w:ascii="Arial" w:hAnsi="Arial" w:cs="Arial"/>
        </w:rPr>
        <w:t>This regression analysis identifies key factors that influence player wages. Age, skill ratings, contract duration, and market value significantly contribute to wages. However, physical characteristics like height and weight have limited influence, indicating that skill and reputation are more critical in determining wages</w:t>
      </w:r>
      <w:r w:rsidR="00B97830">
        <w:rPr>
          <w:rFonts w:ascii="Arial" w:hAnsi="Arial" w:cs="Arial"/>
        </w:rPr>
        <w:t>.</w:t>
      </w:r>
    </w:p>
    <w:p w14:paraId="6CFD7FC2" w14:textId="3C0DFCCA" w:rsidR="00B97830" w:rsidRPr="006C0CB2" w:rsidRDefault="00B97830">
      <w:pPr>
        <w:pStyle w:val="Heading3"/>
        <w:rPr>
          <w:rFonts w:ascii="Arial" w:hAnsi="Arial" w:cs="Arial"/>
          <w:color w:val="auto"/>
        </w:rPr>
      </w:pPr>
      <w:r w:rsidRPr="006C0CB2">
        <w:rPr>
          <w:rFonts w:ascii="Arial" w:hAnsi="Arial" w:cs="Arial"/>
          <w:color w:val="auto"/>
        </w:rPr>
        <w:t>Impact Analysis</w:t>
      </w:r>
    </w:p>
    <w:p w14:paraId="38AB6CAC" w14:textId="2AEAFDD6" w:rsidR="00D97927" w:rsidRPr="006C0CB2" w:rsidRDefault="004109B4">
      <w:pPr>
        <w:pStyle w:val="Heading3"/>
        <w:rPr>
          <w:rFonts w:ascii="Arial" w:hAnsi="Arial" w:cs="Arial"/>
          <w:color w:val="auto"/>
        </w:rPr>
      </w:pPr>
      <w:r w:rsidRPr="006C0CB2">
        <w:rPr>
          <w:rFonts w:ascii="Arial" w:hAnsi="Arial" w:cs="Arial"/>
          <w:color w:val="auto"/>
        </w:rPr>
        <w:t>Height and Weight on Acceleration, Agility, and Standing Tackle</w:t>
      </w:r>
    </w:p>
    <w:p w14:paraId="2374E11F" w14:textId="5C01F6AA" w:rsidR="00D97927" w:rsidRDefault="004109B4">
      <w:pPr>
        <w:rPr>
          <w:rFonts w:ascii="Arial" w:hAnsi="Arial" w:cs="Arial"/>
        </w:rPr>
      </w:pPr>
      <w:r w:rsidRPr="00C65CEE">
        <w:rPr>
          <w:rFonts w:ascii="Arial" w:hAnsi="Arial" w:cs="Arial"/>
        </w:rPr>
        <w:t>This section examines how a player’s height and weight impact their acceleration, agility, and standing tackle abilities. Using regression and correlation analyses, the results indicate the extent to which these physical factors affect specific skills, with relevant charts and tables.</w:t>
      </w:r>
    </w:p>
    <w:p w14:paraId="5260CAC6" w14:textId="44BFEC1F" w:rsidR="00B97830" w:rsidRPr="00C65CEE" w:rsidRDefault="00B97830">
      <w:pPr>
        <w:rPr>
          <w:rFonts w:ascii="Arial" w:hAnsi="Arial" w:cs="Arial"/>
        </w:rPr>
      </w:pPr>
      <w:r w:rsidRPr="00B97830">
        <w:rPr>
          <w:rFonts w:ascii="Arial" w:hAnsi="Arial" w:cs="Arial"/>
          <w:noProof/>
        </w:rPr>
        <w:drawing>
          <wp:inline distT="0" distB="0" distL="0" distR="0" wp14:anchorId="11D229B9" wp14:editId="2FD26953">
            <wp:extent cx="3552825" cy="33845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384550"/>
                    </a:xfrm>
                    <a:prstGeom prst="rect">
                      <a:avLst/>
                    </a:prstGeom>
                  </pic:spPr>
                </pic:pic>
              </a:graphicData>
            </a:graphic>
          </wp:inline>
        </w:drawing>
      </w:r>
    </w:p>
    <w:p w14:paraId="1356FD7A" w14:textId="0BEB08B8" w:rsidR="00B97830" w:rsidRDefault="0069079B">
      <w:pPr>
        <w:pStyle w:val="Heading2"/>
        <w:rPr>
          <w:rFonts w:ascii="Arial" w:hAnsi="Arial" w:cs="Arial"/>
          <w:b w:val="0"/>
          <w:bCs w:val="0"/>
          <w:color w:val="auto"/>
          <w:sz w:val="22"/>
          <w:szCs w:val="22"/>
        </w:rPr>
      </w:pPr>
      <w:r>
        <w:rPr>
          <w:rFonts w:ascii="Arial" w:hAnsi="Arial" w:cs="Arial"/>
          <w:b w:val="0"/>
          <w:bCs w:val="0"/>
          <w:color w:val="auto"/>
          <w:sz w:val="22"/>
          <w:szCs w:val="22"/>
        </w:rPr>
        <w:lastRenderedPageBreak/>
        <w:t>The heatmap above shows the following:</w:t>
      </w:r>
    </w:p>
    <w:p w14:paraId="2D50ACC1" w14:textId="0A0B8EB9" w:rsidR="0069079B" w:rsidRPr="0069079B" w:rsidRDefault="0069079B" w:rsidP="0069079B">
      <w:p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Symbol" w:cs="Times New Roman"/>
          <w:sz w:val="24"/>
          <w:szCs w:val="24"/>
        </w:rPr>
        <w:t></w:t>
      </w:r>
      <w:r w:rsidRPr="0069079B">
        <w:rPr>
          <w:rFonts w:ascii="Times New Roman" w:eastAsia="Times New Roman" w:hAnsi="Times New Roman" w:cs="Times New Roman"/>
          <w:sz w:val="24"/>
          <w:szCs w:val="24"/>
        </w:rPr>
        <w:t xml:space="preserve"> </w:t>
      </w:r>
      <w:r w:rsidRPr="0069079B">
        <w:rPr>
          <w:rFonts w:ascii="Times New Roman" w:eastAsia="Times New Roman" w:hAnsi="Times New Roman" w:cs="Times New Roman"/>
          <w:b/>
          <w:bCs/>
          <w:sz w:val="24"/>
          <w:szCs w:val="24"/>
        </w:rPr>
        <w:t>Height and Weight</w:t>
      </w:r>
      <w:r w:rsidRPr="0069079B">
        <w:rPr>
          <w:rFonts w:ascii="Times New Roman" w:eastAsia="Times New Roman" w:hAnsi="Times New Roman" w:cs="Times New Roman"/>
          <w:sz w:val="24"/>
          <w:szCs w:val="24"/>
        </w:rPr>
        <w:t>:</w:t>
      </w:r>
    </w:p>
    <w:p w14:paraId="0B0029AE" w14:textId="77777777" w:rsidR="0069079B" w:rsidRPr="0069079B" w:rsidRDefault="0069079B" w:rsidP="006907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Positive Correlation (0.77)</w:t>
      </w:r>
      <w:r w:rsidRPr="0069079B">
        <w:rPr>
          <w:rFonts w:ascii="Times New Roman" w:eastAsia="Times New Roman" w:hAnsi="Times New Roman" w:cs="Times New Roman"/>
          <w:sz w:val="24"/>
          <w:szCs w:val="24"/>
        </w:rPr>
        <w:t>: There’s a strong positive correlation of 0.77 between height and weight, indicating that taller players tend to weigh more. This relationship is expected due to the natural link between body dimensions.</w:t>
      </w:r>
    </w:p>
    <w:p w14:paraId="204BA937" w14:textId="786EF50C" w:rsidR="0069079B" w:rsidRPr="0069079B" w:rsidRDefault="0069079B" w:rsidP="0069079B">
      <w:p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Symbol" w:cs="Times New Roman"/>
          <w:sz w:val="24"/>
          <w:szCs w:val="24"/>
        </w:rPr>
        <w:t></w:t>
      </w:r>
      <w:r w:rsidRPr="0069079B">
        <w:rPr>
          <w:rFonts w:ascii="Times New Roman" w:eastAsia="Times New Roman" w:hAnsi="Times New Roman" w:cs="Times New Roman"/>
          <w:sz w:val="24"/>
          <w:szCs w:val="24"/>
        </w:rPr>
        <w:t xml:space="preserve"> </w:t>
      </w:r>
      <w:r w:rsidRPr="0069079B">
        <w:rPr>
          <w:rFonts w:ascii="Times New Roman" w:eastAsia="Times New Roman" w:hAnsi="Times New Roman" w:cs="Times New Roman"/>
          <w:b/>
          <w:bCs/>
          <w:sz w:val="24"/>
          <w:szCs w:val="24"/>
        </w:rPr>
        <w:t>Acceleration and Physical Attributes</w:t>
      </w:r>
      <w:r w:rsidRPr="0069079B">
        <w:rPr>
          <w:rFonts w:ascii="Times New Roman" w:eastAsia="Times New Roman" w:hAnsi="Times New Roman" w:cs="Times New Roman"/>
          <w:sz w:val="24"/>
          <w:szCs w:val="24"/>
        </w:rPr>
        <w:t>:</w:t>
      </w:r>
    </w:p>
    <w:p w14:paraId="11A774E1" w14:textId="77777777" w:rsidR="0069079B" w:rsidRPr="0069079B" w:rsidRDefault="0069079B" w:rsidP="006907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Negative Correlation with Height (-0.54)</w:t>
      </w:r>
      <w:r w:rsidRPr="0069079B">
        <w:rPr>
          <w:rFonts w:ascii="Times New Roman" w:eastAsia="Times New Roman" w:hAnsi="Times New Roman" w:cs="Times New Roman"/>
          <w:sz w:val="24"/>
          <w:szCs w:val="24"/>
        </w:rPr>
        <w:t>: Taller players tend to have slightly lower acceleration scores, suggesting that increased height might hinder rapid movement.</w:t>
      </w:r>
    </w:p>
    <w:p w14:paraId="603BA3AB" w14:textId="77777777" w:rsidR="0069079B" w:rsidRPr="0069079B" w:rsidRDefault="0069079B" w:rsidP="006907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Negative Correlation with Weight (-0.48)</w:t>
      </w:r>
      <w:r w:rsidRPr="0069079B">
        <w:rPr>
          <w:rFonts w:ascii="Times New Roman" w:eastAsia="Times New Roman" w:hAnsi="Times New Roman" w:cs="Times New Roman"/>
          <w:sz w:val="24"/>
          <w:szCs w:val="24"/>
        </w:rPr>
        <w:t>: Heavier players also show a moderate negative correlation with acceleration, indicating that greater body mass can reduce speed over short distances.</w:t>
      </w:r>
    </w:p>
    <w:p w14:paraId="6B02BF58" w14:textId="53BBB3C7" w:rsidR="0069079B" w:rsidRPr="0069079B" w:rsidRDefault="0069079B" w:rsidP="0069079B">
      <w:p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Symbol" w:cs="Times New Roman"/>
          <w:sz w:val="24"/>
          <w:szCs w:val="24"/>
        </w:rPr>
        <w:t></w:t>
      </w:r>
      <w:r w:rsidRPr="0069079B">
        <w:rPr>
          <w:rFonts w:ascii="Times New Roman" w:eastAsia="Times New Roman" w:hAnsi="Times New Roman" w:cs="Times New Roman"/>
          <w:sz w:val="24"/>
          <w:szCs w:val="24"/>
        </w:rPr>
        <w:t xml:space="preserve"> </w:t>
      </w:r>
      <w:r w:rsidRPr="0069079B">
        <w:rPr>
          <w:rFonts w:ascii="Times New Roman" w:eastAsia="Times New Roman" w:hAnsi="Times New Roman" w:cs="Times New Roman"/>
          <w:b/>
          <w:bCs/>
          <w:sz w:val="24"/>
          <w:szCs w:val="24"/>
        </w:rPr>
        <w:t>Agility and Physical Attributes</w:t>
      </w:r>
      <w:r w:rsidRPr="0069079B">
        <w:rPr>
          <w:rFonts w:ascii="Times New Roman" w:eastAsia="Times New Roman" w:hAnsi="Times New Roman" w:cs="Times New Roman"/>
          <w:sz w:val="24"/>
          <w:szCs w:val="24"/>
        </w:rPr>
        <w:t>:</w:t>
      </w:r>
    </w:p>
    <w:p w14:paraId="63738635" w14:textId="77777777" w:rsidR="0069079B" w:rsidRPr="0069079B" w:rsidRDefault="0069079B" w:rsidP="006907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Negative Correlation with Height (-0.61)</w:t>
      </w:r>
      <w:r w:rsidRPr="0069079B">
        <w:rPr>
          <w:rFonts w:ascii="Times New Roman" w:eastAsia="Times New Roman" w:hAnsi="Times New Roman" w:cs="Times New Roman"/>
          <w:sz w:val="24"/>
          <w:szCs w:val="24"/>
        </w:rPr>
        <w:t>: There’s a moderate negative correlation between height and agility, meaning that taller players may be less agile. This could imply that shorter players can maneuver more quickly on the field.</w:t>
      </w:r>
    </w:p>
    <w:p w14:paraId="61F0872D" w14:textId="77777777" w:rsidR="0069079B" w:rsidRPr="0069079B" w:rsidRDefault="0069079B" w:rsidP="006907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Negative Correlation with Weight (-0.53)</w:t>
      </w:r>
      <w:r w:rsidRPr="0069079B">
        <w:rPr>
          <w:rFonts w:ascii="Times New Roman" w:eastAsia="Times New Roman" w:hAnsi="Times New Roman" w:cs="Times New Roman"/>
          <w:sz w:val="24"/>
          <w:szCs w:val="24"/>
        </w:rPr>
        <w:t>: Similarly, heavier players are generally less agile, reinforcing the impact of lighter builds on agility.</w:t>
      </w:r>
    </w:p>
    <w:p w14:paraId="637EC713" w14:textId="62ECAF89" w:rsidR="0069079B" w:rsidRPr="0069079B" w:rsidRDefault="0069079B" w:rsidP="0069079B">
      <w:p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Symbol" w:cs="Times New Roman"/>
          <w:sz w:val="24"/>
          <w:szCs w:val="24"/>
        </w:rPr>
        <w:t></w:t>
      </w:r>
      <w:r w:rsidRPr="0069079B">
        <w:rPr>
          <w:rFonts w:ascii="Times New Roman" w:eastAsia="Times New Roman" w:hAnsi="Times New Roman" w:cs="Times New Roman"/>
          <w:sz w:val="24"/>
          <w:szCs w:val="24"/>
        </w:rPr>
        <w:t xml:space="preserve"> </w:t>
      </w:r>
      <w:r w:rsidRPr="0069079B">
        <w:rPr>
          <w:rFonts w:ascii="Times New Roman" w:eastAsia="Times New Roman" w:hAnsi="Times New Roman" w:cs="Times New Roman"/>
          <w:b/>
          <w:bCs/>
          <w:sz w:val="24"/>
          <w:szCs w:val="24"/>
        </w:rPr>
        <w:t>Standing Tackle and Physical Attributes</w:t>
      </w:r>
      <w:r w:rsidRPr="0069079B">
        <w:rPr>
          <w:rFonts w:ascii="Times New Roman" w:eastAsia="Times New Roman" w:hAnsi="Times New Roman" w:cs="Times New Roman"/>
          <w:sz w:val="24"/>
          <w:szCs w:val="24"/>
        </w:rPr>
        <w:t>:</w:t>
      </w:r>
    </w:p>
    <w:p w14:paraId="3ABEF006" w14:textId="11C3010C" w:rsidR="0069079B" w:rsidRDefault="0069079B" w:rsidP="006907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9079B">
        <w:rPr>
          <w:rFonts w:ascii="Times New Roman" w:eastAsia="Times New Roman" w:hAnsi="Times New Roman" w:cs="Times New Roman"/>
          <w:b/>
          <w:bCs/>
          <w:sz w:val="24"/>
          <w:szCs w:val="24"/>
        </w:rPr>
        <w:t>Slight Negative Correlation</w:t>
      </w:r>
      <w:r w:rsidRPr="0069079B">
        <w:rPr>
          <w:rFonts w:ascii="Times New Roman" w:eastAsia="Times New Roman" w:hAnsi="Times New Roman" w:cs="Times New Roman"/>
          <w:sz w:val="24"/>
          <w:szCs w:val="24"/>
        </w:rPr>
        <w:t>: Standing tackle ability shows minimal correlation with both height (-0.075) and weight (-0.062), suggesting that standing tackle proficiency is not significantly influenced by a player's physical attributes.</w:t>
      </w:r>
    </w:p>
    <w:p w14:paraId="30482C76" w14:textId="16E9E883" w:rsidR="0069079B" w:rsidRDefault="0069079B" w:rsidP="0069079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regression analysis to generate more insights:</w:t>
      </w:r>
      <w:r w:rsidR="00EF771B">
        <w:rPr>
          <w:rFonts w:ascii="Times New Roman" w:eastAsia="Times New Roman" w:hAnsi="Times New Roman" w:cs="Times New Roman"/>
          <w:sz w:val="24"/>
          <w:szCs w:val="24"/>
        </w:rPr>
        <w:t xml:space="preserve"> Weight:</w:t>
      </w:r>
    </w:p>
    <w:tbl>
      <w:tblPr>
        <w:tblStyle w:val="GridTable1Light-Accent5"/>
        <w:tblW w:w="0" w:type="auto"/>
        <w:tblLook w:val="04A0" w:firstRow="1" w:lastRow="0" w:firstColumn="1" w:lastColumn="0" w:noHBand="0" w:noVBand="1"/>
      </w:tblPr>
      <w:tblGrid>
        <w:gridCol w:w="1363"/>
        <w:gridCol w:w="1206"/>
        <w:gridCol w:w="5973"/>
      </w:tblGrid>
      <w:tr w:rsidR="00EF771B" w14:paraId="327A830E" w14:textId="77777777" w:rsidTr="001637D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7" w:type="dxa"/>
          </w:tcPr>
          <w:p w14:paraId="38062F74" w14:textId="7A767006" w:rsidR="00EF771B" w:rsidRPr="001637DF" w:rsidRDefault="00EF771B" w:rsidP="0069079B">
            <w:pPr>
              <w:spacing w:before="100" w:beforeAutospacing="1" w:after="100" w:afterAutospacing="1"/>
              <w:rPr>
                <w:rFonts w:ascii="Times New Roman" w:eastAsia="Times New Roman" w:hAnsi="Times New Roman" w:cs="Times New Roman"/>
                <w:sz w:val="24"/>
                <w:szCs w:val="24"/>
              </w:rPr>
            </w:pPr>
            <w:r w:rsidRPr="001637DF">
              <w:t>Variable</w:t>
            </w:r>
          </w:p>
        </w:tc>
        <w:tc>
          <w:tcPr>
            <w:tcW w:w="1186" w:type="dxa"/>
          </w:tcPr>
          <w:p w14:paraId="60574550" w14:textId="67CF6DF5" w:rsidR="00EF771B" w:rsidRPr="001637DF" w:rsidRDefault="00EF771B" w:rsidP="0069079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37DF">
              <w:t>Coefficient</w:t>
            </w:r>
          </w:p>
        </w:tc>
        <w:tc>
          <w:tcPr>
            <w:tcW w:w="5973" w:type="dxa"/>
          </w:tcPr>
          <w:p w14:paraId="0F0AF58B" w14:textId="46B2D86A" w:rsidR="00EF771B" w:rsidRPr="001637DF" w:rsidRDefault="00EF771B" w:rsidP="0069079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37DF">
              <w:t>Interpretation</w:t>
            </w:r>
          </w:p>
        </w:tc>
      </w:tr>
      <w:tr w:rsidR="00EF771B" w14:paraId="0B77DAE9"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1337" w:type="dxa"/>
          </w:tcPr>
          <w:p w14:paraId="21027459" w14:textId="2B93EBBE" w:rsidR="00EF771B" w:rsidRDefault="00EF771B" w:rsidP="0069079B">
            <w:pPr>
              <w:spacing w:before="100" w:beforeAutospacing="1" w:after="100" w:afterAutospacing="1"/>
              <w:rPr>
                <w:rFonts w:ascii="Times New Roman" w:eastAsia="Times New Roman" w:hAnsi="Times New Roman" w:cs="Times New Roman"/>
                <w:sz w:val="24"/>
                <w:szCs w:val="24"/>
              </w:rPr>
            </w:pPr>
            <w:r>
              <w:t>Acceleration</w:t>
            </w:r>
          </w:p>
        </w:tc>
        <w:tc>
          <w:tcPr>
            <w:tcW w:w="1186" w:type="dxa"/>
          </w:tcPr>
          <w:p w14:paraId="76364003" w14:textId="6357BD21"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-0.0685</w:t>
            </w:r>
          </w:p>
        </w:tc>
        <w:tc>
          <w:tcPr>
            <w:tcW w:w="5973" w:type="dxa"/>
          </w:tcPr>
          <w:p w14:paraId="1A42B073" w14:textId="662D1405"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Each unit increase in acceleration is associated with a 0.0685 kg decrease in weight, on average. This suggests that players with higher acceleration tend to be lighter.</w:t>
            </w:r>
          </w:p>
        </w:tc>
      </w:tr>
      <w:tr w:rsidR="00EF771B" w14:paraId="5833EE5C"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1337" w:type="dxa"/>
          </w:tcPr>
          <w:p w14:paraId="1015D9CA" w14:textId="5DA765DF" w:rsidR="00EF771B" w:rsidRDefault="00EF771B" w:rsidP="0069079B">
            <w:pPr>
              <w:spacing w:before="100" w:beforeAutospacing="1" w:after="100" w:afterAutospacing="1"/>
              <w:rPr>
                <w:rFonts w:ascii="Times New Roman" w:eastAsia="Times New Roman" w:hAnsi="Times New Roman" w:cs="Times New Roman"/>
                <w:sz w:val="24"/>
                <w:szCs w:val="24"/>
              </w:rPr>
            </w:pPr>
            <w:r>
              <w:t>Agility</w:t>
            </w:r>
          </w:p>
        </w:tc>
        <w:tc>
          <w:tcPr>
            <w:tcW w:w="1186" w:type="dxa"/>
          </w:tcPr>
          <w:p w14:paraId="3150D640" w14:textId="7259E93E"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-0.2024</w:t>
            </w:r>
          </w:p>
        </w:tc>
        <w:tc>
          <w:tcPr>
            <w:tcW w:w="5973" w:type="dxa"/>
          </w:tcPr>
          <w:p w14:paraId="0538341D" w14:textId="002472B5"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 one-unit increase in agility is associated with a 0.2024 kg decrease in weight, indicating that more agile players tend to weigh less</w:t>
            </w:r>
            <w:r w:rsidR="00D577B7">
              <w:t>.</w:t>
            </w:r>
          </w:p>
        </w:tc>
      </w:tr>
      <w:tr w:rsidR="00EF771B" w14:paraId="4059F408" w14:textId="77777777" w:rsidTr="001637DF">
        <w:trPr>
          <w:trHeight w:val="288"/>
        </w:trPr>
        <w:tc>
          <w:tcPr>
            <w:cnfStyle w:val="001000000000" w:firstRow="0" w:lastRow="0" w:firstColumn="1" w:lastColumn="0" w:oddVBand="0" w:evenVBand="0" w:oddHBand="0" w:evenHBand="0" w:firstRowFirstColumn="0" w:firstRowLastColumn="0" w:lastRowFirstColumn="0" w:lastRowLastColumn="0"/>
            <w:tcW w:w="1337" w:type="dxa"/>
          </w:tcPr>
          <w:p w14:paraId="5B4C379B" w14:textId="73BF4E20" w:rsidR="00EF771B" w:rsidRDefault="00EF771B" w:rsidP="0069079B">
            <w:pPr>
              <w:spacing w:before="100" w:beforeAutospacing="1" w:after="100" w:afterAutospacing="1"/>
              <w:rPr>
                <w:rFonts w:ascii="Times New Roman" w:eastAsia="Times New Roman" w:hAnsi="Times New Roman" w:cs="Times New Roman"/>
                <w:sz w:val="24"/>
                <w:szCs w:val="24"/>
              </w:rPr>
            </w:pPr>
            <w:r>
              <w:t>Standing Tackle</w:t>
            </w:r>
          </w:p>
        </w:tc>
        <w:tc>
          <w:tcPr>
            <w:tcW w:w="1186" w:type="dxa"/>
          </w:tcPr>
          <w:p w14:paraId="15FE1CA3" w14:textId="57E52422"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0.0116</w:t>
            </w:r>
          </w:p>
        </w:tc>
        <w:tc>
          <w:tcPr>
            <w:tcW w:w="5973" w:type="dxa"/>
          </w:tcPr>
          <w:p w14:paraId="509D5F32" w14:textId="383C3465" w:rsidR="00EF771B" w:rsidRDefault="00EF771B" w:rsidP="0069079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 slight positive association where each unit increase in standing tackle ability corresponds to a 0.0116 kg increase in weight. This may imply that players who excel at tackling might have a marginally higher weight.</w:t>
            </w:r>
          </w:p>
        </w:tc>
      </w:tr>
    </w:tbl>
    <w:p w14:paraId="1F43AF7A" w14:textId="7598473E" w:rsidR="004D37F5" w:rsidRDefault="00D577B7" w:rsidP="0069079B">
      <w:pPr>
        <w:spacing w:before="100" w:beforeAutospacing="1" w:after="100" w:afterAutospacing="1" w:line="240" w:lineRule="auto"/>
        <w:ind w:left="360"/>
        <w:rPr>
          <w:rFonts w:ascii="Arial" w:hAnsi="Arial" w:cs="Arial"/>
        </w:rPr>
      </w:pPr>
      <w:r>
        <w:rPr>
          <w:rFonts w:ascii="Arial" w:hAnsi="Arial" w:cs="Arial"/>
        </w:rPr>
        <w:lastRenderedPageBreak/>
        <w:t>R</w:t>
      </w:r>
      <w:r w:rsidR="00EF771B" w:rsidRPr="00EF771B">
        <w:rPr>
          <w:rFonts w:ascii="Arial" w:hAnsi="Arial" w:cs="Arial"/>
        </w:rPr>
        <w:t xml:space="preserve">eveals that </w:t>
      </w:r>
      <w:r w:rsidR="00EF771B" w:rsidRPr="00EF771B">
        <w:rPr>
          <w:rStyle w:val="Strong"/>
          <w:rFonts w:ascii="Arial" w:hAnsi="Arial" w:cs="Arial"/>
        </w:rPr>
        <w:t>acceleration</w:t>
      </w:r>
      <w:r w:rsidR="00EF771B" w:rsidRPr="00EF771B">
        <w:rPr>
          <w:rFonts w:ascii="Arial" w:hAnsi="Arial" w:cs="Arial"/>
        </w:rPr>
        <w:t xml:space="preserve"> and </w:t>
      </w:r>
      <w:r w:rsidR="00EF771B" w:rsidRPr="00EF771B">
        <w:rPr>
          <w:rStyle w:val="Strong"/>
          <w:rFonts w:ascii="Arial" w:hAnsi="Arial" w:cs="Arial"/>
        </w:rPr>
        <w:t>agility</w:t>
      </w:r>
      <w:r w:rsidR="00EF771B" w:rsidRPr="00EF771B">
        <w:rPr>
          <w:rFonts w:ascii="Arial" w:hAnsi="Arial" w:cs="Arial"/>
        </w:rPr>
        <w:t xml:space="preserve"> have significant negative relationships with weight, suggesting that lighter players tend to be faster and more agile. Conversely, </w:t>
      </w:r>
      <w:r w:rsidR="00EF771B" w:rsidRPr="00EF771B">
        <w:rPr>
          <w:rStyle w:val="Strong"/>
          <w:rFonts w:ascii="Arial" w:hAnsi="Arial" w:cs="Arial"/>
        </w:rPr>
        <w:t>standing tackle</w:t>
      </w:r>
      <w:r w:rsidR="00EF771B" w:rsidRPr="00EF771B">
        <w:rPr>
          <w:rFonts w:ascii="Arial" w:hAnsi="Arial" w:cs="Arial"/>
        </w:rPr>
        <w:t xml:space="preserve"> shows a small positive relationship with weight, possibly indicating that a slightly higher weight might be beneficial for defensive roles.</w:t>
      </w:r>
    </w:p>
    <w:p w14:paraId="75836343" w14:textId="4B3599DB" w:rsidR="00EF771B" w:rsidRDefault="00EF771B" w:rsidP="0069079B">
      <w:pPr>
        <w:spacing w:before="100" w:beforeAutospacing="1" w:after="100" w:afterAutospacing="1" w:line="240" w:lineRule="auto"/>
        <w:ind w:left="360"/>
        <w:rPr>
          <w:rFonts w:ascii="Arial" w:hAnsi="Arial" w:cs="Arial"/>
        </w:rPr>
      </w:pPr>
      <w:r>
        <w:rPr>
          <w:rFonts w:ascii="Arial" w:hAnsi="Arial" w:cs="Arial"/>
        </w:rPr>
        <w:t xml:space="preserve">Height: </w:t>
      </w:r>
    </w:p>
    <w:tbl>
      <w:tblPr>
        <w:tblStyle w:val="GridTable1Light-Accent5"/>
        <w:tblW w:w="0" w:type="auto"/>
        <w:tblLook w:val="04A0" w:firstRow="1" w:lastRow="0" w:firstColumn="1" w:lastColumn="0" w:noHBand="0" w:noVBand="1"/>
      </w:tblPr>
      <w:tblGrid>
        <w:gridCol w:w="1363"/>
        <w:gridCol w:w="1206"/>
        <w:gridCol w:w="5973"/>
      </w:tblGrid>
      <w:tr w:rsidR="00EF771B" w14:paraId="455B61E0" w14:textId="77777777" w:rsidTr="006C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084D58A9" w14:textId="77777777" w:rsidR="00EF771B" w:rsidRDefault="00EF771B" w:rsidP="001C154E">
            <w:pPr>
              <w:spacing w:before="100" w:beforeAutospacing="1" w:after="100" w:afterAutospacing="1"/>
              <w:rPr>
                <w:rFonts w:ascii="Times New Roman" w:eastAsia="Times New Roman" w:hAnsi="Times New Roman" w:cs="Times New Roman"/>
                <w:sz w:val="24"/>
                <w:szCs w:val="24"/>
              </w:rPr>
            </w:pPr>
            <w:r>
              <w:t>Variable</w:t>
            </w:r>
          </w:p>
        </w:tc>
        <w:tc>
          <w:tcPr>
            <w:tcW w:w="1186" w:type="dxa"/>
          </w:tcPr>
          <w:p w14:paraId="1A4F0937" w14:textId="77777777" w:rsidR="00EF771B" w:rsidRDefault="00EF771B" w:rsidP="001C15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Coefficient</w:t>
            </w:r>
          </w:p>
        </w:tc>
        <w:tc>
          <w:tcPr>
            <w:tcW w:w="5973" w:type="dxa"/>
          </w:tcPr>
          <w:p w14:paraId="652130D6" w14:textId="77777777" w:rsidR="00EF771B" w:rsidRDefault="00EF771B" w:rsidP="001C15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Interpretation</w:t>
            </w:r>
          </w:p>
        </w:tc>
      </w:tr>
      <w:tr w:rsidR="00EF771B" w14:paraId="63A9B156" w14:textId="77777777" w:rsidTr="006C0CB2">
        <w:tc>
          <w:tcPr>
            <w:cnfStyle w:val="001000000000" w:firstRow="0" w:lastRow="0" w:firstColumn="1" w:lastColumn="0" w:oddVBand="0" w:evenVBand="0" w:oddHBand="0" w:evenHBand="0" w:firstRowFirstColumn="0" w:firstRowLastColumn="0" w:lastRowFirstColumn="0" w:lastRowLastColumn="0"/>
            <w:tcW w:w="1337" w:type="dxa"/>
          </w:tcPr>
          <w:p w14:paraId="5DC6A9F0" w14:textId="77777777" w:rsidR="00EF771B" w:rsidRDefault="00EF771B" w:rsidP="001C154E">
            <w:pPr>
              <w:spacing w:before="100" w:beforeAutospacing="1" w:after="100" w:afterAutospacing="1"/>
              <w:rPr>
                <w:rFonts w:ascii="Times New Roman" w:eastAsia="Times New Roman" w:hAnsi="Times New Roman" w:cs="Times New Roman"/>
                <w:sz w:val="24"/>
                <w:szCs w:val="24"/>
              </w:rPr>
            </w:pPr>
            <w:r>
              <w:t>Acceleration</w:t>
            </w:r>
          </w:p>
        </w:tc>
        <w:tc>
          <w:tcPr>
            <w:tcW w:w="1186" w:type="dxa"/>
          </w:tcPr>
          <w:p w14:paraId="297234AE" w14:textId="0F685BB0"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-0.0547</w:t>
            </w:r>
          </w:p>
        </w:tc>
        <w:tc>
          <w:tcPr>
            <w:tcW w:w="5973" w:type="dxa"/>
          </w:tcPr>
          <w:p w14:paraId="1D5BBE8C" w14:textId="0C2860BC"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 one-unit increase in acceleration is associated with a 0.0547 cm decrease in height, on average, indicating that shorter players tend to have higher acceleration.</w:t>
            </w:r>
          </w:p>
        </w:tc>
      </w:tr>
      <w:tr w:rsidR="00EF771B" w14:paraId="020D8A04" w14:textId="77777777" w:rsidTr="006C0CB2">
        <w:tc>
          <w:tcPr>
            <w:cnfStyle w:val="001000000000" w:firstRow="0" w:lastRow="0" w:firstColumn="1" w:lastColumn="0" w:oddVBand="0" w:evenVBand="0" w:oddHBand="0" w:evenHBand="0" w:firstRowFirstColumn="0" w:firstRowLastColumn="0" w:lastRowFirstColumn="0" w:lastRowLastColumn="0"/>
            <w:tcW w:w="1337" w:type="dxa"/>
          </w:tcPr>
          <w:p w14:paraId="00051E17" w14:textId="77777777" w:rsidR="00EF771B" w:rsidRDefault="00EF771B" w:rsidP="001C154E">
            <w:pPr>
              <w:spacing w:before="100" w:beforeAutospacing="1" w:after="100" w:afterAutospacing="1"/>
              <w:rPr>
                <w:rFonts w:ascii="Times New Roman" w:eastAsia="Times New Roman" w:hAnsi="Times New Roman" w:cs="Times New Roman"/>
                <w:sz w:val="24"/>
                <w:szCs w:val="24"/>
              </w:rPr>
            </w:pPr>
            <w:r>
              <w:t>Agility</w:t>
            </w:r>
          </w:p>
        </w:tc>
        <w:tc>
          <w:tcPr>
            <w:tcW w:w="1186" w:type="dxa"/>
          </w:tcPr>
          <w:p w14:paraId="5F6016C5" w14:textId="4462C404"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-0.2449</w:t>
            </w:r>
          </w:p>
        </w:tc>
        <w:tc>
          <w:tcPr>
            <w:tcW w:w="5973" w:type="dxa"/>
          </w:tcPr>
          <w:p w14:paraId="0456692D" w14:textId="6DF1FC61"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Each unit increase in agility corresponds to a 0.2449 cm decrease in height, suggesting that more agile players tend to be shorter</w:t>
            </w:r>
            <w:r w:rsidR="00D577B7">
              <w:t>.</w:t>
            </w:r>
          </w:p>
        </w:tc>
      </w:tr>
      <w:tr w:rsidR="00EF771B" w14:paraId="66FDF228" w14:textId="77777777" w:rsidTr="006C0CB2">
        <w:tc>
          <w:tcPr>
            <w:cnfStyle w:val="001000000000" w:firstRow="0" w:lastRow="0" w:firstColumn="1" w:lastColumn="0" w:oddVBand="0" w:evenVBand="0" w:oddHBand="0" w:evenHBand="0" w:firstRowFirstColumn="0" w:firstRowLastColumn="0" w:lastRowFirstColumn="0" w:lastRowLastColumn="0"/>
            <w:tcW w:w="1337" w:type="dxa"/>
          </w:tcPr>
          <w:p w14:paraId="5C746470" w14:textId="77777777" w:rsidR="00EF771B" w:rsidRDefault="00EF771B" w:rsidP="001C154E">
            <w:pPr>
              <w:spacing w:before="100" w:beforeAutospacing="1" w:after="100" w:afterAutospacing="1"/>
              <w:rPr>
                <w:rFonts w:ascii="Times New Roman" w:eastAsia="Times New Roman" w:hAnsi="Times New Roman" w:cs="Times New Roman"/>
                <w:sz w:val="24"/>
                <w:szCs w:val="24"/>
              </w:rPr>
            </w:pPr>
            <w:r>
              <w:t>Standing Tackle</w:t>
            </w:r>
          </w:p>
        </w:tc>
        <w:tc>
          <w:tcPr>
            <w:tcW w:w="1186" w:type="dxa"/>
          </w:tcPr>
          <w:p w14:paraId="783E043D" w14:textId="13739681"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0.0110</w:t>
            </w:r>
          </w:p>
        </w:tc>
        <w:tc>
          <w:tcPr>
            <w:tcW w:w="59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771B" w:rsidRPr="00EF771B" w14:paraId="06DDDD91" w14:textId="77777777" w:rsidTr="00EF771B">
              <w:trPr>
                <w:tblCellSpacing w:w="15" w:type="dxa"/>
              </w:trPr>
              <w:tc>
                <w:tcPr>
                  <w:tcW w:w="0" w:type="auto"/>
                  <w:vAlign w:val="center"/>
                  <w:hideMark/>
                </w:tcPr>
                <w:p w14:paraId="79107177" w14:textId="77777777" w:rsidR="00EF771B" w:rsidRPr="00EF771B" w:rsidRDefault="00EF771B" w:rsidP="00EF771B">
                  <w:pPr>
                    <w:spacing w:after="0" w:line="240" w:lineRule="auto"/>
                    <w:rPr>
                      <w:rFonts w:ascii="Times New Roman" w:eastAsia="Times New Roman" w:hAnsi="Times New Roman" w:cs="Times New Roman"/>
                      <w:sz w:val="24"/>
                      <w:szCs w:val="24"/>
                    </w:rPr>
                  </w:pPr>
                </w:p>
              </w:tc>
            </w:tr>
          </w:tbl>
          <w:p w14:paraId="0889B68E" w14:textId="77777777" w:rsidR="00EF771B" w:rsidRPr="00EF771B" w:rsidRDefault="00EF771B" w:rsidP="00EF77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7"/>
            </w:tblGrid>
            <w:tr w:rsidR="00EF771B" w:rsidRPr="00EF771B" w14:paraId="2D12D65F" w14:textId="77777777" w:rsidTr="00EF771B">
              <w:trPr>
                <w:tblCellSpacing w:w="15" w:type="dxa"/>
              </w:trPr>
              <w:tc>
                <w:tcPr>
                  <w:tcW w:w="0" w:type="auto"/>
                  <w:vAlign w:val="center"/>
                  <w:hideMark/>
                </w:tcPr>
                <w:p w14:paraId="262D25E0" w14:textId="776C0601" w:rsidR="00EF771B" w:rsidRPr="00EF771B" w:rsidRDefault="00EF771B" w:rsidP="00EF771B">
                  <w:pPr>
                    <w:spacing w:after="0" w:line="240" w:lineRule="auto"/>
                    <w:rPr>
                      <w:rFonts w:asciiTheme="majorHAnsi" w:eastAsia="Times New Roman" w:hAnsiTheme="majorHAnsi" w:cstheme="majorHAnsi"/>
                      <w:sz w:val="24"/>
                      <w:szCs w:val="24"/>
                    </w:rPr>
                  </w:pPr>
                  <w:r w:rsidRPr="00EF771B">
                    <w:rPr>
                      <w:rFonts w:asciiTheme="majorHAnsi" w:eastAsia="Times New Roman" w:hAnsiTheme="majorHAnsi" w:cstheme="majorHAnsi"/>
                      <w:sz w:val="24"/>
                      <w:szCs w:val="24"/>
                    </w:rPr>
                    <w:t>A positive coefficient, showing that each unit increase in standing tackle ability is associated with a 0.011 cm increase in height. This might indicate that taller players tend to excel slightly more in standing tackle</w:t>
                  </w:r>
                  <w:r w:rsidR="00D577B7">
                    <w:rPr>
                      <w:rFonts w:asciiTheme="majorHAnsi" w:eastAsia="Times New Roman" w:hAnsiTheme="majorHAnsi" w:cstheme="majorHAnsi"/>
                      <w:sz w:val="24"/>
                      <w:szCs w:val="24"/>
                    </w:rPr>
                    <w:t>.</w:t>
                  </w:r>
                </w:p>
              </w:tc>
            </w:tr>
          </w:tbl>
          <w:p w14:paraId="7E358A0C" w14:textId="46B6C5BD" w:rsidR="00EF771B" w:rsidRDefault="00EF771B" w:rsidP="001C15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371F242A" w14:textId="062F3C71" w:rsidR="00EF771B" w:rsidRPr="0069079B" w:rsidRDefault="008A6DF8" w:rsidP="008A6DF8">
      <w:pPr>
        <w:spacing w:before="100" w:beforeAutospacing="1" w:after="100" w:afterAutospacing="1" w:line="240" w:lineRule="auto"/>
        <w:rPr>
          <w:rFonts w:ascii="Arial" w:eastAsia="Times New Roman" w:hAnsi="Arial" w:cs="Arial"/>
          <w:sz w:val="24"/>
          <w:szCs w:val="24"/>
        </w:rPr>
      </w:pPr>
      <w:r w:rsidRPr="008A6DF8">
        <w:rPr>
          <w:rFonts w:ascii="Arial" w:hAnsi="Arial" w:cs="Arial"/>
        </w:rPr>
        <w:t xml:space="preserve">This regression analysis shows that </w:t>
      </w:r>
      <w:r w:rsidRPr="008A6DF8">
        <w:rPr>
          <w:rStyle w:val="Strong"/>
          <w:rFonts w:ascii="Arial" w:hAnsi="Arial" w:cs="Arial"/>
        </w:rPr>
        <w:t>acceleration</w:t>
      </w:r>
      <w:r w:rsidRPr="008A6DF8">
        <w:rPr>
          <w:rFonts w:ascii="Arial" w:hAnsi="Arial" w:cs="Arial"/>
        </w:rPr>
        <w:t xml:space="preserve"> and </w:t>
      </w:r>
      <w:r w:rsidRPr="008A6DF8">
        <w:rPr>
          <w:rStyle w:val="Strong"/>
          <w:rFonts w:ascii="Arial" w:hAnsi="Arial" w:cs="Arial"/>
        </w:rPr>
        <w:t>agility</w:t>
      </w:r>
      <w:r w:rsidRPr="008A6DF8">
        <w:rPr>
          <w:rFonts w:ascii="Arial" w:hAnsi="Arial" w:cs="Arial"/>
        </w:rPr>
        <w:t xml:space="preserve"> are negatively associated with height, meaning shorter players generally exhibit higher agility and acceleration. On the other hand, </w:t>
      </w:r>
      <w:r w:rsidRPr="008A6DF8">
        <w:rPr>
          <w:rStyle w:val="Strong"/>
          <w:rFonts w:ascii="Arial" w:hAnsi="Arial" w:cs="Arial"/>
        </w:rPr>
        <w:t>standing tackle</w:t>
      </w:r>
      <w:r w:rsidRPr="008A6DF8">
        <w:rPr>
          <w:rFonts w:ascii="Arial" w:hAnsi="Arial" w:cs="Arial"/>
        </w:rPr>
        <w:t xml:space="preserve"> has a small positive relationship with height, suggesting that taller players might have a slight advantage in this skill</w:t>
      </w:r>
      <w:r w:rsidR="00D577B7">
        <w:rPr>
          <w:rFonts w:ascii="Arial" w:hAnsi="Arial" w:cs="Arial"/>
        </w:rPr>
        <w:t>.</w:t>
      </w:r>
    </w:p>
    <w:p w14:paraId="52BA25A1" w14:textId="77777777" w:rsidR="0069079B" w:rsidRPr="0069079B" w:rsidRDefault="0069079B" w:rsidP="0069079B"/>
    <w:p w14:paraId="55ED258C" w14:textId="11C37B1F" w:rsidR="00D97927" w:rsidRPr="00C65CEE" w:rsidRDefault="004109B4">
      <w:pPr>
        <w:pStyle w:val="Heading2"/>
        <w:rPr>
          <w:rFonts w:ascii="Arial" w:hAnsi="Arial" w:cs="Arial"/>
          <w:b w:val="0"/>
          <w:bCs w:val="0"/>
          <w:color w:val="auto"/>
          <w:sz w:val="22"/>
          <w:szCs w:val="22"/>
        </w:rPr>
      </w:pPr>
      <w:r w:rsidRPr="00C65CEE">
        <w:rPr>
          <w:rFonts w:ascii="Arial" w:hAnsi="Arial" w:cs="Arial"/>
          <w:b w:val="0"/>
          <w:bCs w:val="0"/>
          <w:color w:val="auto"/>
          <w:sz w:val="22"/>
          <w:szCs w:val="22"/>
        </w:rPr>
        <w:t>Conclusion</w:t>
      </w:r>
    </w:p>
    <w:p w14:paraId="05C64A0C" w14:textId="77777777" w:rsidR="00D97927" w:rsidRPr="00C65CEE" w:rsidRDefault="004109B4">
      <w:pPr>
        <w:rPr>
          <w:rFonts w:ascii="Arial" w:hAnsi="Arial" w:cs="Arial"/>
        </w:rPr>
      </w:pPr>
      <w:r w:rsidRPr="00C65CEE">
        <w:rPr>
          <w:rFonts w:ascii="Arial" w:hAnsi="Arial" w:cs="Arial"/>
        </w:rPr>
        <w:t>The analysis offers insights into the factors influencing player wages and skills in the FIFA dataset. Key findings include wage distribution by position, correlations with wage predictors, and the impact of physical attributes on certain skills, providing a comprehensive view of the dataset.</w:t>
      </w:r>
    </w:p>
    <w:sectPr w:rsidR="00D97927" w:rsidRPr="00C65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B7712"/>
    <w:multiLevelType w:val="multilevel"/>
    <w:tmpl w:val="3B28E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A1A0B"/>
    <w:multiLevelType w:val="hybridMultilevel"/>
    <w:tmpl w:val="9A8E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C42926"/>
    <w:multiLevelType w:val="hybridMultilevel"/>
    <w:tmpl w:val="8B34E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2827C8"/>
    <w:multiLevelType w:val="multilevel"/>
    <w:tmpl w:val="AB6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69A"/>
    <w:multiLevelType w:val="multilevel"/>
    <w:tmpl w:val="97CA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907EF"/>
    <w:multiLevelType w:val="hybridMultilevel"/>
    <w:tmpl w:val="2B06ED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AC0DED"/>
    <w:multiLevelType w:val="multilevel"/>
    <w:tmpl w:val="C52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04C4E"/>
    <w:multiLevelType w:val="multilevel"/>
    <w:tmpl w:val="03A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414A6"/>
    <w:multiLevelType w:val="hybridMultilevel"/>
    <w:tmpl w:val="8FDA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03555"/>
    <w:multiLevelType w:val="multilevel"/>
    <w:tmpl w:val="5A4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7"/>
  </w:num>
  <w:num w:numId="14">
    <w:abstractNumId w:val="14"/>
  </w:num>
  <w:num w:numId="15">
    <w:abstractNumId w:val="13"/>
  </w:num>
  <w:num w:numId="16">
    <w:abstractNumId w:val="18"/>
  </w:num>
  <w:num w:numId="17">
    <w:abstractNumId w:val="1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15A"/>
    <w:rsid w:val="0015074B"/>
    <w:rsid w:val="001637DF"/>
    <w:rsid w:val="001C0378"/>
    <w:rsid w:val="0029639D"/>
    <w:rsid w:val="002C0DA5"/>
    <w:rsid w:val="00315611"/>
    <w:rsid w:val="00326F90"/>
    <w:rsid w:val="003F3055"/>
    <w:rsid w:val="004109B4"/>
    <w:rsid w:val="004D37F5"/>
    <w:rsid w:val="004E6EC6"/>
    <w:rsid w:val="005B650E"/>
    <w:rsid w:val="005D3A8D"/>
    <w:rsid w:val="005E0C9B"/>
    <w:rsid w:val="0069079B"/>
    <w:rsid w:val="006C0CB2"/>
    <w:rsid w:val="006C2029"/>
    <w:rsid w:val="007F297F"/>
    <w:rsid w:val="00841FE6"/>
    <w:rsid w:val="008833F5"/>
    <w:rsid w:val="008867C9"/>
    <w:rsid w:val="008A41FD"/>
    <w:rsid w:val="008A6DF8"/>
    <w:rsid w:val="009175F5"/>
    <w:rsid w:val="00AA1D8D"/>
    <w:rsid w:val="00AE109E"/>
    <w:rsid w:val="00B47730"/>
    <w:rsid w:val="00B97830"/>
    <w:rsid w:val="00C65CEE"/>
    <w:rsid w:val="00C74A8A"/>
    <w:rsid w:val="00C83EBB"/>
    <w:rsid w:val="00CB0664"/>
    <w:rsid w:val="00D577B7"/>
    <w:rsid w:val="00D97927"/>
    <w:rsid w:val="00E151DC"/>
    <w:rsid w:val="00EC0A37"/>
    <w:rsid w:val="00EF25CD"/>
    <w:rsid w:val="00EF771B"/>
    <w:rsid w:val="00F22C42"/>
    <w:rsid w:val="00F24EA8"/>
    <w:rsid w:val="00F712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76B13"/>
  <w14:defaultImageDpi w14:val="300"/>
  <w15:docId w15:val="{6C9E155C-F54F-4574-AE78-77E0DDCE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156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3156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1Light-Accent5">
    <w:name w:val="Grid Table 1 Light Accent 5"/>
    <w:basedOn w:val="TableNormal"/>
    <w:uiPriority w:val="46"/>
    <w:rsid w:val="0031561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175F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99"/>
    <w:rsid w:val="006C0C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4104">
      <w:bodyDiv w:val="1"/>
      <w:marLeft w:val="0"/>
      <w:marRight w:val="0"/>
      <w:marTop w:val="0"/>
      <w:marBottom w:val="0"/>
      <w:divBdr>
        <w:top w:val="none" w:sz="0" w:space="0" w:color="auto"/>
        <w:left w:val="none" w:sz="0" w:space="0" w:color="auto"/>
        <w:bottom w:val="none" w:sz="0" w:space="0" w:color="auto"/>
        <w:right w:val="none" w:sz="0" w:space="0" w:color="auto"/>
      </w:divBdr>
    </w:div>
    <w:div w:id="432677449">
      <w:bodyDiv w:val="1"/>
      <w:marLeft w:val="0"/>
      <w:marRight w:val="0"/>
      <w:marTop w:val="0"/>
      <w:marBottom w:val="0"/>
      <w:divBdr>
        <w:top w:val="none" w:sz="0" w:space="0" w:color="auto"/>
        <w:left w:val="none" w:sz="0" w:space="0" w:color="auto"/>
        <w:bottom w:val="none" w:sz="0" w:space="0" w:color="auto"/>
        <w:right w:val="none" w:sz="0" w:space="0" w:color="auto"/>
      </w:divBdr>
    </w:div>
    <w:div w:id="500586518">
      <w:bodyDiv w:val="1"/>
      <w:marLeft w:val="0"/>
      <w:marRight w:val="0"/>
      <w:marTop w:val="0"/>
      <w:marBottom w:val="0"/>
      <w:divBdr>
        <w:top w:val="none" w:sz="0" w:space="0" w:color="auto"/>
        <w:left w:val="none" w:sz="0" w:space="0" w:color="auto"/>
        <w:bottom w:val="none" w:sz="0" w:space="0" w:color="auto"/>
        <w:right w:val="none" w:sz="0" w:space="0" w:color="auto"/>
      </w:divBdr>
    </w:div>
    <w:div w:id="765269085">
      <w:bodyDiv w:val="1"/>
      <w:marLeft w:val="0"/>
      <w:marRight w:val="0"/>
      <w:marTop w:val="0"/>
      <w:marBottom w:val="0"/>
      <w:divBdr>
        <w:top w:val="none" w:sz="0" w:space="0" w:color="auto"/>
        <w:left w:val="none" w:sz="0" w:space="0" w:color="auto"/>
        <w:bottom w:val="none" w:sz="0" w:space="0" w:color="auto"/>
        <w:right w:val="none" w:sz="0" w:space="0" w:color="auto"/>
      </w:divBdr>
    </w:div>
    <w:div w:id="1221405223">
      <w:bodyDiv w:val="1"/>
      <w:marLeft w:val="0"/>
      <w:marRight w:val="0"/>
      <w:marTop w:val="0"/>
      <w:marBottom w:val="0"/>
      <w:divBdr>
        <w:top w:val="none" w:sz="0" w:space="0" w:color="auto"/>
        <w:left w:val="none" w:sz="0" w:space="0" w:color="auto"/>
        <w:bottom w:val="none" w:sz="0" w:space="0" w:color="auto"/>
        <w:right w:val="none" w:sz="0" w:space="0" w:color="auto"/>
      </w:divBdr>
    </w:div>
    <w:div w:id="1239248382">
      <w:bodyDiv w:val="1"/>
      <w:marLeft w:val="0"/>
      <w:marRight w:val="0"/>
      <w:marTop w:val="0"/>
      <w:marBottom w:val="0"/>
      <w:divBdr>
        <w:top w:val="none" w:sz="0" w:space="0" w:color="auto"/>
        <w:left w:val="none" w:sz="0" w:space="0" w:color="auto"/>
        <w:bottom w:val="none" w:sz="0" w:space="0" w:color="auto"/>
        <w:right w:val="none" w:sz="0" w:space="0" w:color="auto"/>
      </w:divBdr>
    </w:div>
    <w:div w:id="1302615880">
      <w:bodyDiv w:val="1"/>
      <w:marLeft w:val="0"/>
      <w:marRight w:val="0"/>
      <w:marTop w:val="0"/>
      <w:marBottom w:val="0"/>
      <w:divBdr>
        <w:top w:val="none" w:sz="0" w:space="0" w:color="auto"/>
        <w:left w:val="none" w:sz="0" w:space="0" w:color="auto"/>
        <w:bottom w:val="none" w:sz="0" w:space="0" w:color="auto"/>
        <w:right w:val="none" w:sz="0" w:space="0" w:color="auto"/>
      </w:divBdr>
    </w:div>
    <w:div w:id="1618297410">
      <w:bodyDiv w:val="1"/>
      <w:marLeft w:val="0"/>
      <w:marRight w:val="0"/>
      <w:marTop w:val="0"/>
      <w:marBottom w:val="0"/>
      <w:divBdr>
        <w:top w:val="none" w:sz="0" w:space="0" w:color="auto"/>
        <w:left w:val="none" w:sz="0" w:space="0" w:color="auto"/>
        <w:bottom w:val="none" w:sz="0" w:space="0" w:color="auto"/>
        <w:right w:val="none" w:sz="0" w:space="0" w:color="auto"/>
      </w:divBdr>
    </w:div>
    <w:div w:id="1895114058">
      <w:bodyDiv w:val="1"/>
      <w:marLeft w:val="0"/>
      <w:marRight w:val="0"/>
      <w:marTop w:val="0"/>
      <w:marBottom w:val="0"/>
      <w:divBdr>
        <w:top w:val="none" w:sz="0" w:space="0" w:color="auto"/>
        <w:left w:val="none" w:sz="0" w:space="0" w:color="auto"/>
        <w:bottom w:val="none" w:sz="0" w:space="0" w:color="auto"/>
        <w:right w:val="none" w:sz="0" w:space="0" w:color="auto"/>
      </w:divBdr>
    </w:div>
    <w:div w:id="1918901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2109</Words>
  <Characters>11625</Characters>
  <Application>Microsoft Office Word</Application>
  <DocSecurity>0</DocSecurity>
  <Lines>341</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Oluwatosin Ibine</cp:lastModifiedBy>
  <cp:revision>10</cp:revision>
  <dcterms:created xsi:type="dcterms:W3CDTF">2013-12-23T23:15:00Z</dcterms:created>
  <dcterms:modified xsi:type="dcterms:W3CDTF">2024-10-28T10:43:00Z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833e33695a0d60e3853c2386eaaec4d659e8849abdc4faefb336b1c74656b14f</vt:lpwstr>
  </property>
</Properties>
</file>