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127" w:rsidRDefault="003836CA" w:rsidP="003836CA">
      <w:pPr>
        <w:pStyle w:val="berschrift1"/>
      </w:pPr>
      <w:r>
        <w:t>C#</w:t>
      </w:r>
    </w:p>
    <w:p w:rsidR="003836CA" w:rsidRDefault="003836CA" w:rsidP="003836CA">
      <w:pPr>
        <w:pStyle w:val="berschrift2"/>
      </w:pPr>
      <w:r>
        <w:t>Wiederholung</w:t>
      </w:r>
    </w:p>
    <w:p w:rsidR="003836CA" w:rsidRDefault="003836CA" w:rsidP="003836CA">
      <w:r>
        <w:t>Du solltest aus dem 2. Jahrgang folgende Begriffe kennen und erklären können, sowie über deren praktischen Einsatz Bescheid wissen: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Interpreter – Compiler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Datentypen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Arrays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Verzweigung (</w:t>
      </w:r>
      <w:proofErr w:type="spellStart"/>
      <w:r>
        <w:t>if</w:t>
      </w:r>
      <w:proofErr w:type="spellEnd"/>
      <w:r>
        <w:t>)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Schleifen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Klassen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Objekte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Datenkomponenten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Methoden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Properties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Sichtbarkeit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UML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Vererbung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Versionsverwaltung (GIT)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Einfache GUI mit Windows Forms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Lesen und </w:t>
      </w:r>
      <w:proofErr w:type="spellStart"/>
      <w:r>
        <w:t>Schreiben</w:t>
      </w:r>
      <w:proofErr w:type="spellEnd"/>
      <w:r>
        <w:t xml:space="preserve"> aus einer Textdatei </w:t>
      </w:r>
    </w:p>
    <w:p w:rsidR="003836CA" w:rsidRDefault="00E96F00" w:rsidP="00E96F00">
      <w:pPr>
        <w:pStyle w:val="berschrift2"/>
      </w:pPr>
      <w:r>
        <w:t>GIT-Konzept</w:t>
      </w:r>
    </w:p>
    <w:p w:rsidR="00E96F00" w:rsidRPr="00343560" w:rsidRDefault="00E96F00" w:rsidP="00E96F00">
      <w:r>
        <w:t>Ein Repository mit dem Namen “</w:t>
      </w:r>
      <w:r>
        <w:rPr>
          <w:b/>
        </w:rPr>
        <w:t>2022_SEW3_&lt;</w:t>
      </w:r>
      <w:proofErr w:type="spellStart"/>
      <w:r>
        <w:rPr>
          <w:b/>
        </w:rPr>
        <w:t>n</w:t>
      </w:r>
      <w:r w:rsidRPr="00E96F00">
        <w:rPr>
          <w:b/>
        </w:rPr>
        <w:t>achname</w:t>
      </w:r>
      <w:proofErr w:type="spellEnd"/>
      <w:r w:rsidRPr="00E96F00">
        <w:rPr>
          <w:b/>
        </w:rPr>
        <w:t>&gt;”</w:t>
      </w:r>
      <w:r w:rsidR="00343560">
        <w:t xml:space="preserve"> erstellen. </w:t>
      </w:r>
      <w:r w:rsidR="00343560">
        <w:br/>
      </w:r>
      <w:r>
        <w:t xml:space="preserve">Wir arbeiten heuer auf einer lokalen Festplatte: </w:t>
      </w:r>
      <w:r w:rsidRPr="00E96F00">
        <w:rPr>
          <w:b/>
        </w:rPr>
        <w:t xml:space="preserve">C:\DEV\&lt;name&gt; </w:t>
      </w:r>
      <w:r w:rsidR="00343560">
        <w:br/>
      </w:r>
      <w:r w:rsidRPr="00E96F00">
        <w:rPr>
          <w:b/>
        </w:rPr>
        <w:t xml:space="preserve">Am Ende jeder </w:t>
      </w:r>
      <w:r>
        <w:rPr>
          <w:b/>
        </w:rPr>
        <w:t>Einheit p</w:t>
      </w:r>
      <w:r w:rsidRPr="00E96F00">
        <w:rPr>
          <w:b/>
        </w:rPr>
        <w:t>ushen. Dateien auf einer lokalen Festplatte sind niemals sicher!</w:t>
      </w:r>
    </w:p>
    <w:p w:rsidR="00E96F00" w:rsidRDefault="00343560" w:rsidP="00343560">
      <w:pPr>
        <w:pStyle w:val="berschrift2"/>
      </w:pPr>
      <w:r>
        <w:t>Fehlerbehandlung</w:t>
      </w:r>
    </w:p>
    <w:p w:rsidR="00343560" w:rsidRPr="00343560" w:rsidRDefault="00343560" w:rsidP="00343560">
      <w:pPr>
        <w:rPr>
          <w:lang w:val="de-DE"/>
        </w:rPr>
      </w:pPr>
      <w:proofErr w:type="spellStart"/>
      <w:r w:rsidRPr="00343560">
        <w:rPr>
          <w:lang w:val="de-DE"/>
        </w:rPr>
        <w:t>Exception</w:t>
      </w:r>
      <w:proofErr w:type="spellEnd"/>
      <w:r w:rsidRPr="00343560">
        <w:rPr>
          <w:lang w:val="de-DE"/>
        </w:rPr>
        <w:t xml:space="preserve"> Handling (</w:t>
      </w:r>
      <w:proofErr w:type="spellStart"/>
      <w:r w:rsidRPr="00343560">
        <w:rPr>
          <w:lang w:val="de-DE"/>
        </w:rPr>
        <w:t>Außnahmbehandlung</w:t>
      </w:r>
      <w:proofErr w:type="spellEnd"/>
      <w:r w:rsidRPr="00343560">
        <w:rPr>
          <w:lang w:val="de-DE"/>
        </w:rPr>
        <w:t>) ist ein Prinzip der objektorientierten Programmierung um au</w:t>
      </w:r>
      <w:r>
        <w:rPr>
          <w:lang w:val="de-DE"/>
        </w:rPr>
        <w:t xml:space="preserve">f Programmfehler zu reagieren. </w:t>
      </w:r>
      <w:r>
        <w:rPr>
          <w:lang w:val="de-DE"/>
        </w:rPr>
        <w:br/>
      </w:r>
      <w:r w:rsidRPr="00343560">
        <w:rPr>
          <w:lang w:val="de-DE"/>
        </w:rPr>
        <w:t xml:space="preserve">Während der Laufzeit können im Programm auftreten. </w:t>
      </w:r>
      <w:proofErr w:type="spellStart"/>
      <w:r w:rsidRPr="00343560">
        <w:rPr>
          <w:lang w:val="de-DE"/>
        </w:rPr>
        <w:t>Z.b.</w:t>
      </w:r>
      <w:proofErr w:type="spellEnd"/>
      <w:r w:rsidRPr="00343560">
        <w:rPr>
          <w:lang w:val="de-DE"/>
        </w:rPr>
        <w:t xml:space="preserve">: 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Nullreference</w:t>
      </w:r>
      <w:proofErr w:type="spellEnd"/>
      <w:r>
        <w:rPr>
          <w:lang w:val="de-DE"/>
        </w:rPr>
        <w:t xml:space="preserve">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Zugriff auf eine </w:t>
      </w:r>
      <w:proofErr w:type="spellStart"/>
      <w:r>
        <w:rPr>
          <w:lang w:val="de-DE"/>
        </w:rPr>
        <w:t>uninitalisierte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Vaiable</w:t>
      </w:r>
      <w:proofErr w:type="spellEnd"/>
      <w:r>
        <w:rPr>
          <w:lang w:val="de-DE"/>
        </w:rPr>
        <w:t xml:space="preserve"> (null)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Division durch 0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Cast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z.B.: </w:t>
      </w:r>
      <w:proofErr w:type="spellStart"/>
      <w:proofErr w:type="gramStart"/>
      <w:r>
        <w:rPr>
          <w:lang w:val="de-DE"/>
        </w:rPr>
        <w:t>int.Parse</w:t>
      </w:r>
      <w:proofErr w:type="spellEnd"/>
      <w:proofErr w:type="gramEnd"/>
      <w:r>
        <w:rPr>
          <w:lang w:val="de-DE"/>
        </w:rPr>
        <w:t xml:space="preserve"> mit einem Text als Parameter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Index-out-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-range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bei Verwendung von Arrays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Eine Datei wird nicht gefunden</w:t>
      </w:r>
    </w:p>
    <w:p w:rsidR="00343560" w:rsidRP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 bestimmter Server ist nicht erreichbar.</w:t>
      </w:r>
    </w:p>
    <w:p w:rsidR="00343560" w:rsidRDefault="00343560" w:rsidP="00343560">
      <w:pPr>
        <w:rPr>
          <w:lang w:val="de-DE"/>
        </w:rPr>
      </w:pPr>
      <w:r w:rsidRPr="00343560">
        <w:rPr>
          <w:lang w:val="de-DE"/>
        </w:rPr>
        <w:t xml:space="preserve">Aus diesem Grund sollen Programmteile, wo man mit einem Fehler rechnet (Murphys Law) mit einem </w:t>
      </w:r>
      <w:proofErr w:type="spellStart"/>
      <w:r w:rsidRPr="005E1006">
        <w:rPr>
          <w:rFonts w:ascii="Consolas" w:hAnsi="Consolas"/>
          <w:u w:val="single"/>
          <w:lang w:val="de-DE"/>
        </w:rPr>
        <w:t>try</w:t>
      </w:r>
      <w:proofErr w:type="spellEnd"/>
      <w:r w:rsidRPr="00343560">
        <w:rPr>
          <w:lang w:val="de-DE"/>
        </w:rPr>
        <w:t xml:space="preserve"> umspannt werden. In einem </w:t>
      </w:r>
      <w:r w:rsidRPr="005E1006">
        <w:rPr>
          <w:rFonts w:ascii="Consolas" w:hAnsi="Consolas"/>
          <w:u w:val="single"/>
          <w:lang w:val="de-DE"/>
        </w:rPr>
        <w:t>catch</w:t>
      </w:r>
      <w:r w:rsidRPr="00343560">
        <w:rPr>
          <w:lang w:val="de-DE"/>
        </w:rPr>
        <w:t>-Block kann der Fehler behandelt werden (nochmals probieren,</w:t>
      </w:r>
      <w:r w:rsidR="005E1006">
        <w:rPr>
          <w:lang w:val="de-DE"/>
        </w:rPr>
        <w:t xml:space="preserve"> aussagekräftige</w:t>
      </w:r>
      <w:r w:rsidRPr="00343560">
        <w:rPr>
          <w:lang w:val="de-DE"/>
        </w:rPr>
        <w:t xml:space="preserve"> Fehlermeldung, …). In einem optionalen </w:t>
      </w:r>
      <w:proofErr w:type="spellStart"/>
      <w:r w:rsidRPr="005E1006">
        <w:rPr>
          <w:rFonts w:ascii="Consolas" w:hAnsi="Consolas"/>
          <w:u w:val="single"/>
          <w:lang w:val="de-DE"/>
        </w:rPr>
        <w:t>finally</w:t>
      </w:r>
      <w:proofErr w:type="spellEnd"/>
      <w:r w:rsidRPr="00343560">
        <w:rPr>
          <w:lang w:val="de-DE"/>
        </w:rPr>
        <w:t xml:space="preserve">-Block können noch zusätzliche Operationen ausgeführt werden. Dieser </w:t>
      </w:r>
      <w:proofErr w:type="spellStart"/>
      <w:r w:rsidRPr="00B563C0">
        <w:rPr>
          <w:rFonts w:ascii="Consolas" w:hAnsi="Consolas"/>
          <w:u w:val="single"/>
          <w:lang w:val="de-DE"/>
        </w:rPr>
        <w:t>finally</w:t>
      </w:r>
      <w:proofErr w:type="spellEnd"/>
      <w:r w:rsidRPr="00343560">
        <w:rPr>
          <w:lang w:val="de-DE"/>
        </w:rPr>
        <w:t>-Block wird immer ausgeführt, auch wenn keine Exception auftritt (z.B.: Datei schließen oder von einem Server abmelden, …)</w:t>
      </w:r>
      <w:r w:rsidR="00127D71">
        <w:rPr>
          <w:lang w:val="de-DE"/>
        </w:rPr>
        <w:t>.</w:t>
      </w:r>
      <w:r w:rsidR="000E370E">
        <w:rPr>
          <w:lang w:val="de-DE"/>
        </w:rPr>
        <w:t xml:space="preserve"> 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proofErr w:type="spellStart"/>
      <w:r w:rsidRPr="000E370E">
        <w:rPr>
          <w:rFonts w:ascii="Consolas" w:hAnsi="Consolas"/>
          <w:lang w:val="de-DE"/>
        </w:rPr>
        <w:t>try</w:t>
      </w:r>
      <w:proofErr w:type="spellEnd"/>
      <w:r w:rsidRPr="000E370E">
        <w:rPr>
          <w:rFonts w:ascii="Consolas" w:hAnsi="Consolas"/>
          <w:lang w:val="de-DE"/>
        </w:rPr>
        <w:t xml:space="preserve">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// Hier ist Code, der einen Fehler verursachen kann.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In x = 7 / 0;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Catch (</w:t>
      </w:r>
      <w:proofErr w:type="spellStart"/>
      <w:r>
        <w:rPr>
          <w:rFonts w:ascii="Consolas" w:hAnsi="Consolas"/>
          <w:lang w:val="de-DE"/>
        </w:rPr>
        <w:t>Excepion</w:t>
      </w:r>
      <w:proofErr w:type="spellEnd"/>
      <w:r>
        <w:rPr>
          <w:rFonts w:ascii="Consolas" w:hAnsi="Consolas"/>
          <w:lang w:val="de-DE"/>
        </w:rPr>
        <w:t>)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lastRenderedPageBreak/>
        <w:tab/>
        <w:t>// Hier ist die Fehlerbehandlung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</w:r>
      <w:proofErr w:type="spellStart"/>
      <w:r>
        <w:rPr>
          <w:rFonts w:ascii="Consolas" w:hAnsi="Consolas"/>
          <w:lang w:val="de-DE"/>
        </w:rPr>
        <w:t>Console.WrieLineEine</w:t>
      </w:r>
      <w:proofErr w:type="spellEnd"/>
      <w:r>
        <w:rPr>
          <w:rFonts w:ascii="Consolas" w:hAnsi="Consolas"/>
          <w:lang w:val="de-DE"/>
        </w:rPr>
        <w:t>("Division durch 0 ist einfach keine gute Idee");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Finally</w:t>
      </w:r>
      <w:proofErr w:type="spellEnd"/>
      <w:r>
        <w:rPr>
          <w:rFonts w:ascii="Consolas" w:hAnsi="Consolas"/>
          <w:lang w:val="de-DE"/>
        </w:rPr>
        <w:t xml:space="preserve">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// Optionaler Teil, wird jedoch immer aufgerufen, egal ob Fehler oder nicht.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</w:r>
      <w:proofErr w:type="spellStart"/>
      <w:r>
        <w:rPr>
          <w:rFonts w:ascii="Consolas" w:hAnsi="Consolas"/>
          <w:lang w:val="de-DE"/>
        </w:rPr>
        <w:t>Console.WriteLine</w:t>
      </w:r>
      <w:proofErr w:type="spellEnd"/>
      <w:r>
        <w:rPr>
          <w:rFonts w:ascii="Consolas" w:hAnsi="Consolas"/>
          <w:lang w:val="de-DE"/>
        </w:rPr>
        <w:t>("Ich wünsche dir noch einen schönen Tag.");</w:t>
      </w:r>
    </w:p>
    <w:p w:rsidR="000E370E" w:rsidRP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D716E0" w:rsidRDefault="000E370E" w:rsidP="00343560">
      <w:pPr>
        <w:rPr>
          <w:lang w:val="de-DE"/>
        </w:rPr>
      </w:pPr>
      <w:r>
        <w:rPr>
          <w:lang w:val="de-DE"/>
        </w:rPr>
        <w:t xml:space="preserve">Es gibt verschiedene Arten von Exceptions, jede dieser "Unterarten" ist von einer Basisklasse Exception abgeleitet. </w:t>
      </w:r>
    </w:p>
    <w:p w:rsidR="00D716E0" w:rsidRDefault="000E370E" w:rsidP="0034356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486400" cy="7181850"/>
            <wp:effectExtent l="0" t="3810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93584" w:rsidRPr="00193584" w:rsidRDefault="00193584" w:rsidP="00193584">
      <w:pPr>
        <w:rPr>
          <w:lang w:val="de-DE"/>
        </w:rPr>
      </w:pPr>
      <w:r w:rsidRPr="00193584">
        <w:rPr>
          <w:lang w:val="de-DE"/>
        </w:rPr>
        <w:lastRenderedPageBreak/>
        <w:t>Mithilfe des Schlüsselwort</w:t>
      </w:r>
      <w:r>
        <w:rPr>
          <w:lang w:val="de-DE"/>
        </w:rPr>
        <w:t>es</w:t>
      </w:r>
      <w:r w:rsidRPr="00193584">
        <w:rPr>
          <w:lang w:val="de-DE"/>
        </w:rPr>
        <w:t xml:space="preserve"> </w:t>
      </w:r>
      <w:r w:rsidRPr="009603C8">
        <w:rPr>
          <w:rFonts w:ascii="Consolas" w:hAnsi="Consolas"/>
          <w:lang w:val="de-DE"/>
        </w:rPr>
        <w:t>throw</w:t>
      </w:r>
      <w:r w:rsidRPr="00193584">
        <w:rPr>
          <w:lang w:val="de-DE"/>
        </w:rPr>
        <w:t xml:space="preserve"> kann selbst eine Exception geworfen werden. Dazu muss lediglich ein neues Exception Objekt erzeugt werden. Es </w:t>
      </w:r>
      <w:r w:rsidR="009603C8" w:rsidRPr="00193584">
        <w:rPr>
          <w:lang w:val="de-DE"/>
        </w:rPr>
        <w:t>em</w:t>
      </w:r>
      <w:r w:rsidR="009603C8">
        <w:rPr>
          <w:lang w:val="de-DE"/>
        </w:rPr>
        <w:t>p</w:t>
      </w:r>
      <w:r w:rsidR="009603C8" w:rsidRPr="00193584">
        <w:rPr>
          <w:lang w:val="de-DE"/>
        </w:rPr>
        <w:t>fiehlt</w:t>
      </w:r>
      <w:r w:rsidRPr="00193584">
        <w:rPr>
          <w:lang w:val="de-DE"/>
        </w:rPr>
        <w:t xml:space="preserve"> sich (um de</w:t>
      </w:r>
      <w:r w:rsidR="009603C8">
        <w:rPr>
          <w:lang w:val="de-DE"/>
        </w:rPr>
        <w:t>r</w:t>
      </w:r>
      <w:r w:rsidRPr="00193584">
        <w:rPr>
          <w:lang w:val="de-DE"/>
        </w:rPr>
        <w:t xml:space="preserve"> C# Konvention zu folgen) bei Bedarf eigene Exceptions von den Basisklasse Exception abzuleiten (oder eine bereits </w:t>
      </w:r>
      <w:r w:rsidR="009603C8">
        <w:rPr>
          <w:lang w:val="de-DE"/>
        </w:rPr>
        <w:t>v</w:t>
      </w:r>
      <w:r w:rsidRPr="00193584">
        <w:rPr>
          <w:lang w:val="de-DE"/>
        </w:rPr>
        <w:t>ordefinierte zu verwenden, wenn passend)</w:t>
      </w:r>
      <w:r w:rsidR="009603C8">
        <w:rPr>
          <w:lang w:val="de-DE"/>
        </w:rPr>
        <w:t>.</w:t>
      </w:r>
    </w:p>
    <w:p w:rsidR="00502136" w:rsidRPr="00502136" w:rsidRDefault="00502136" w:rsidP="00193584">
      <w:pPr>
        <w:rPr>
          <w:rFonts w:ascii="Consolas" w:hAnsi="Consolas"/>
          <w:lang w:val="de-DE"/>
        </w:rPr>
      </w:pPr>
      <w:proofErr w:type="spellStart"/>
      <w:r w:rsidRPr="00502136">
        <w:rPr>
          <w:rFonts w:ascii="Consolas" w:hAnsi="Consolas"/>
          <w:lang w:val="de-DE"/>
        </w:rPr>
        <w:t>p</w:t>
      </w:r>
      <w:r w:rsidR="00193584" w:rsidRPr="00502136">
        <w:rPr>
          <w:rFonts w:ascii="Consolas" w:hAnsi="Consolas"/>
          <w:lang w:val="de-DE"/>
        </w:rPr>
        <w:t>ublic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r w:rsidR="00193584" w:rsidRPr="00502136">
        <w:rPr>
          <w:rFonts w:ascii="Consolas" w:hAnsi="Consolas"/>
          <w:lang w:val="de-DE"/>
        </w:rPr>
        <w:t>class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proofErr w:type="gramStart"/>
      <w:r w:rsidR="00193584" w:rsidRPr="00502136">
        <w:rPr>
          <w:rFonts w:ascii="Consolas" w:hAnsi="Consolas"/>
          <w:lang w:val="de-DE"/>
        </w:rPr>
        <w:t>Josephin</w:t>
      </w:r>
      <w:r w:rsidRPr="00502136">
        <w:rPr>
          <w:rFonts w:ascii="Consolas" w:hAnsi="Consolas"/>
          <w:lang w:val="de-DE"/>
        </w:rPr>
        <w:t>um</w:t>
      </w:r>
      <w:r w:rsidR="00193584" w:rsidRPr="00502136">
        <w:rPr>
          <w:rFonts w:ascii="Consolas" w:hAnsi="Consolas"/>
          <w:lang w:val="de-DE"/>
        </w:rPr>
        <w:t>Exception</w:t>
      </w:r>
      <w:proofErr w:type="spellEnd"/>
      <w:r w:rsidR="00193584" w:rsidRPr="00502136">
        <w:rPr>
          <w:rFonts w:ascii="Consolas" w:hAnsi="Consolas"/>
          <w:lang w:val="de-DE"/>
        </w:rPr>
        <w:t xml:space="preserve"> :</w:t>
      </w:r>
      <w:proofErr w:type="gram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r w:rsidR="00193584" w:rsidRPr="00502136">
        <w:rPr>
          <w:rFonts w:ascii="Consolas" w:hAnsi="Consolas"/>
          <w:lang w:val="de-DE"/>
        </w:rPr>
        <w:t>Excpetion</w:t>
      </w:r>
      <w:proofErr w:type="spellEnd"/>
      <w:r w:rsidR="00193584" w:rsidRPr="00502136">
        <w:rPr>
          <w:rFonts w:ascii="Consolas" w:hAnsi="Consolas"/>
          <w:lang w:val="de-DE"/>
        </w:rPr>
        <w:t xml:space="preserve"> { }</w:t>
      </w:r>
    </w:p>
    <w:p w:rsidR="000E370E" w:rsidRPr="00502136" w:rsidRDefault="00502136" w:rsidP="00193584">
      <w:pPr>
        <w:rPr>
          <w:rFonts w:ascii="Consolas" w:hAnsi="Consolas"/>
          <w:lang w:val="de-DE"/>
        </w:rPr>
      </w:pPr>
      <w:proofErr w:type="spellStart"/>
      <w:r w:rsidRPr="00502136">
        <w:rPr>
          <w:rFonts w:ascii="Consolas" w:hAnsi="Consolas"/>
          <w:lang w:val="de-DE"/>
        </w:rPr>
        <w:t>th</w:t>
      </w:r>
      <w:r w:rsidR="00193584" w:rsidRPr="00502136">
        <w:rPr>
          <w:rFonts w:ascii="Consolas" w:hAnsi="Consolas"/>
          <w:lang w:val="de-DE"/>
        </w:rPr>
        <w:t>row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r w:rsidR="00193584" w:rsidRPr="00502136">
        <w:rPr>
          <w:rFonts w:ascii="Consolas" w:hAnsi="Consolas"/>
          <w:lang w:val="de-DE"/>
        </w:rPr>
        <w:t>new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proofErr w:type="gramStart"/>
      <w:r w:rsidR="00193584" w:rsidRPr="00502136">
        <w:rPr>
          <w:rFonts w:ascii="Consolas" w:hAnsi="Consolas"/>
          <w:lang w:val="de-DE"/>
        </w:rPr>
        <w:t>JosephinumException</w:t>
      </w:r>
      <w:proofErr w:type="spellEnd"/>
      <w:r w:rsidR="00193584" w:rsidRPr="00502136">
        <w:rPr>
          <w:rFonts w:ascii="Consolas" w:hAnsi="Consolas"/>
          <w:lang w:val="de-DE"/>
        </w:rPr>
        <w:t>(</w:t>
      </w:r>
      <w:proofErr w:type="gramEnd"/>
      <w:r w:rsidR="00193584" w:rsidRPr="00502136">
        <w:rPr>
          <w:rFonts w:ascii="Consolas" w:hAnsi="Consolas"/>
          <w:lang w:val="de-DE"/>
        </w:rPr>
        <w:t>);</w:t>
      </w:r>
    </w:p>
    <w:p w:rsidR="00502136" w:rsidRDefault="00502136" w:rsidP="00193584">
      <w:pPr>
        <w:rPr>
          <w:lang w:val="de-DE"/>
        </w:rPr>
      </w:pPr>
      <w:r>
        <w:rPr>
          <w:lang w:val="de-DE"/>
        </w:rPr>
        <w:t xml:space="preserve">Jede abgeleitete Exception soll mit dem Wort </w:t>
      </w:r>
      <w:proofErr w:type="spellStart"/>
      <w:r>
        <w:rPr>
          <w:lang w:val="de-DE"/>
        </w:rPr>
        <w:t>Exception</w:t>
      </w:r>
      <w:proofErr w:type="spellEnd"/>
      <w:r>
        <w:rPr>
          <w:lang w:val="de-DE"/>
        </w:rPr>
        <w:t xml:space="preserve"> enden.</w:t>
      </w:r>
    </w:p>
    <w:p w:rsidR="00B949EC" w:rsidRDefault="00BE5BD5" w:rsidP="00193584">
      <w:pPr>
        <w:rPr>
          <w:lang w:val="de-DE"/>
        </w:rPr>
      </w:pPr>
      <w:r>
        <w:rPr>
          <w:lang w:val="de-DE"/>
        </w:rPr>
        <w:t>Excep</w:t>
      </w:r>
      <w:r w:rsidR="00825F3D">
        <w:rPr>
          <w:lang w:val="de-DE"/>
        </w:rPr>
        <w:t>t</w:t>
      </w:r>
      <w:r>
        <w:rPr>
          <w:lang w:val="de-DE"/>
        </w:rPr>
        <w:t xml:space="preserve">ions nicht für normalen Programmablauf verwenden, denn Exceptions sind langsam. Z.B.: lässt sich eine </w:t>
      </w:r>
      <w:proofErr w:type="spellStart"/>
      <w:r>
        <w:rPr>
          <w:lang w:val="de-DE"/>
        </w:rPr>
        <w:t>DivisionByZeroExcepion</w:t>
      </w:r>
      <w:proofErr w:type="spellEnd"/>
      <w:r>
        <w:rPr>
          <w:lang w:val="de-DE"/>
        </w:rPr>
        <w:t xml:space="preserve"> einfach durch eine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-Anweisung, welche den Divisor überprüft vermeiden. </w:t>
      </w:r>
    </w:p>
    <w:p w:rsidR="00825F3D" w:rsidRDefault="00825F3D" w:rsidP="00825F3D">
      <w:pPr>
        <w:pStyle w:val="berschrift2"/>
        <w:rPr>
          <w:lang w:val="de-DE"/>
        </w:rPr>
      </w:pPr>
      <w:r>
        <w:rPr>
          <w:lang w:val="de-DE"/>
        </w:rPr>
        <w:t>Static</w:t>
      </w:r>
    </w:p>
    <w:p w:rsidR="00825F3D" w:rsidRDefault="00C92157" w:rsidP="00825F3D">
      <w:pPr>
        <w:rPr>
          <w:lang w:val="de-DE"/>
        </w:rPr>
      </w:pPr>
      <w:r>
        <w:rPr>
          <w:lang w:val="de-DE"/>
        </w:rPr>
        <w:t>Statische Elemente (Methoden, Variablen,</w:t>
      </w:r>
      <w:r w:rsidR="009F5541">
        <w:rPr>
          <w:lang w:val="de-DE"/>
        </w:rPr>
        <w:t xml:space="preserve"> </w:t>
      </w:r>
      <w:r>
        <w:rPr>
          <w:lang w:val="de-DE"/>
        </w:rPr>
        <w:t xml:space="preserve">…) hängen am Datentyp. Nichtstatische Elemente hängen am konkreten Objekt. </w:t>
      </w:r>
    </w:p>
    <w:p w:rsidR="00C92157" w:rsidRDefault="00C92157" w:rsidP="00825F3D">
      <w:pPr>
        <w:rPr>
          <w:lang w:val="de-DE"/>
        </w:rPr>
      </w:pPr>
      <w:r>
        <w:rPr>
          <w:lang w:val="de-DE"/>
        </w:rPr>
        <w:t>Static: Die Variable oder Methode gehör zur Klasse. Es gibt diese Variable oder Methode nur einmal pro Klasse. Z.B.: Main Methode in jedem Programm</w:t>
      </w:r>
    </w:p>
    <w:p w:rsidR="00C92157" w:rsidRPr="00B42D0D" w:rsidRDefault="00C92157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static</w:t>
      </w:r>
      <w:proofErr w:type="spellEnd"/>
      <w:r w:rsidRPr="00B42D0D">
        <w:rPr>
          <w:rFonts w:ascii="Consolas" w:hAnsi="Consolas"/>
          <w:lang w:val="de-DE"/>
        </w:rPr>
        <w:t xml:space="preserve"> </w:t>
      </w:r>
      <w:proofErr w:type="spellStart"/>
      <w:r w:rsidRPr="00B42D0D">
        <w:rPr>
          <w:rFonts w:ascii="Consolas" w:hAnsi="Consolas"/>
          <w:lang w:val="de-DE"/>
        </w:rPr>
        <w:t>void</w:t>
      </w:r>
      <w:proofErr w:type="spellEnd"/>
      <w:r w:rsidRPr="00B42D0D">
        <w:rPr>
          <w:rFonts w:ascii="Consolas" w:hAnsi="Consolas"/>
          <w:lang w:val="de-DE"/>
        </w:rPr>
        <w:t xml:space="preserve"> Main(</w:t>
      </w:r>
      <w:proofErr w:type="spellStart"/>
      <w:proofErr w:type="gramStart"/>
      <w:r w:rsidRPr="00B42D0D">
        <w:rPr>
          <w:rFonts w:ascii="Consolas" w:hAnsi="Consolas"/>
          <w:lang w:val="de-DE"/>
        </w:rPr>
        <w:t>strin</w:t>
      </w:r>
      <w:proofErr w:type="spellEnd"/>
      <w:r w:rsidRPr="00B42D0D">
        <w:rPr>
          <w:rFonts w:ascii="Consolas" w:hAnsi="Consolas"/>
          <w:lang w:val="de-DE"/>
        </w:rPr>
        <w:t>[</w:t>
      </w:r>
      <w:proofErr w:type="gramEnd"/>
      <w:r w:rsidRPr="00B42D0D">
        <w:rPr>
          <w:rFonts w:ascii="Consolas" w:hAnsi="Consolas"/>
          <w:lang w:val="de-DE"/>
        </w:rPr>
        <w:t xml:space="preserve">] </w:t>
      </w:r>
      <w:proofErr w:type="spellStart"/>
      <w:r w:rsidRPr="00B42D0D">
        <w:rPr>
          <w:rFonts w:ascii="Consolas" w:hAnsi="Consolas"/>
          <w:lang w:val="de-DE"/>
        </w:rPr>
        <w:t>args</w:t>
      </w:r>
      <w:proofErr w:type="spellEnd"/>
      <w:r w:rsidRPr="00B42D0D">
        <w:rPr>
          <w:rFonts w:ascii="Consolas" w:hAnsi="Consolas"/>
          <w:lang w:val="de-DE"/>
        </w:rPr>
        <w:t>)</w:t>
      </w:r>
    </w:p>
    <w:p w:rsidR="00C92157" w:rsidRPr="00B42D0D" w:rsidRDefault="00C92157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proofErr w:type="gramStart"/>
      <w:r w:rsidRPr="00B42D0D">
        <w:rPr>
          <w:rFonts w:ascii="Consolas" w:hAnsi="Consolas"/>
          <w:lang w:val="de-DE"/>
        </w:rPr>
        <w:t>int.Parse</w:t>
      </w:r>
      <w:proofErr w:type="spellEnd"/>
      <w:proofErr w:type="gramEnd"/>
      <w:r w:rsidRPr="00B42D0D">
        <w:rPr>
          <w:rFonts w:ascii="Consolas" w:hAnsi="Consolas"/>
          <w:lang w:val="de-DE"/>
        </w:rPr>
        <w:t>(…)</w:t>
      </w:r>
    </w:p>
    <w:p w:rsidR="00C92157" w:rsidRPr="00B42D0D" w:rsidRDefault="00C92157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Console.WriteLine</w:t>
      </w:r>
      <w:proofErr w:type="spellEnd"/>
      <w:r w:rsidRPr="00B42D0D">
        <w:rPr>
          <w:rFonts w:ascii="Consolas" w:hAnsi="Consolas"/>
          <w:lang w:val="de-DE"/>
        </w:rPr>
        <w:t>(…)</w:t>
      </w:r>
    </w:p>
    <w:p w:rsidR="00B42D0D" w:rsidRPr="00B42D0D" w:rsidRDefault="00B42D0D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Math.Cos</w:t>
      </w:r>
      <w:proofErr w:type="spellEnd"/>
      <w:r w:rsidRPr="00B42D0D">
        <w:rPr>
          <w:rFonts w:ascii="Consolas" w:hAnsi="Consolas"/>
          <w:lang w:val="de-DE"/>
        </w:rPr>
        <w:t>(…)</w:t>
      </w:r>
    </w:p>
    <w:p w:rsidR="00B42D0D" w:rsidRPr="00B42D0D" w:rsidRDefault="00B42D0D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r w:rsidRPr="00B42D0D">
        <w:rPr>
          <w:rFonts w:ascii="Consolas" w:hAnsi="Consolas"/>
          <w:lang w:val="de-DE"/>
        </w:rPr>
        <w:t>…</w:t>
      </w:r>
    </w:p>
    <w:p w:rsidR="00C92157" w:rsidRDefault="00B42D0D" w:rsidP="00825F3D">
      <w:pPr>
        <w:rPr>
          <w:lang w:val="de-DE"/>
        </w:rPr>
      </w:pPr>
      <w:r>
        <w:rPr>
          <w:lang w:val="de-DE"/>
        </w:rPr>
        <w:t>statische Variable:</w:t>
      </w:r>
    </w:p>
    <w:p w:rsidR="00B42D0D" w:rsidRPr="00B42D0D" w:rsidRDefault="00B42D0D" w:rsidP="00B42D0D">
      <w:pPr>
        <w:pStyle w:val="Listenabsatz"/>
        <w:numPr>
          <w:ilvl w:val="0"/>
          <w:numId w:val="4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Math.PI</w:t>
      </w:r>
      <w:proofErr w:type="spellEnd"/>
    </w:p>
    <w:p w:rsidR="00B42D0D" w:rsidRDefault="00B42D0D" w:rsidP="00825F3D">
      <w:pPr>
        <w:rPr>
          <w:lang w:val="de-DE"/>
        </w:rPr>
      </w:pPr>
      <w:r>
        <w:rPr>
          <w:lang w:val="de-DE"/>
        </w:rPr>
        <w:t>In einer statischen Methode können von der eigenen Klasse nur statische Methoden aufgerufen werden.</w:t>
      </w:r>
    </w:p>
    <w:p w:rsidR="00B42D0D" w:rsidRDefault="00B42D0D" w:rsidP="00825F3D">
      <w:pPr>
        <w:rPr>
          <w:lang w:val="de-DE"/>
        </w:rPr>
      </w:pPr>
      <w:r>
        <w:rPr>
          <w:lang w:val="de-DE"/>
        </w:rPr>
        <w:t xml:space="preserve">Statische Elemente können immer dann verwendet werden, wenn eine Klasse keinen inneren Zustand hat. </w:t>
      </w:r>
    </w:p>
    <w:p w:rsidR="009F5541" w:rsidRDefault="00840A00" w:rsidP="00825F3D">
      <w:pPr>
        <w:rPr>
          <w:lang w:val="de-DE"/>
        </w:rPr>
      </w:pPr>
      <w:r>
        <w:rPr>
          <w:lang w:val="de-DE"/>
        </w:rPr>
        <w:t xml:space="preserve">Kein </w:t>
      </w:r>
      <w:proofErr w:type="spellStart"/>
      <w:r>
        <w:rPr>
          <w:lang w:val="de-DE"/>
        </w:rPr>
        <w:t>static</w:t>
      </w:r>
      <w:proofErr w:type="spellEnd"/>
      <w:r w:rsidR="009F5541">
        <w:rPr>
          <w:lang w:val="de-DE"/>
        </w:rPr>
        <w:t xml:space="preserve">: Die Variable (Datenkomponente) oder Methode gehört zu einem konkreten Objekt. Die entspricht unserer bisherigen Verwendung. In diesem Fall haben die Objekte einen inneren Zustand (z.B.: Objekt </w:t>
      </w:r>
      <w:r w:rsidR="00026B81">
        <w:rPr>
          <w:lang w:val="de-DE"/>
        </w:rPr>
        <w:t>mit Vornamen</w:t>
      </w:r>
      <w:r w:rsidR="009F5541">
        <w:rPr>
          <w:lang w:val="de-DE"/>
        </w:rPr>
        <w:t>, Zwischenergebnis, …).</w:t>
      </w:r>
    </w:p>
    <w:p w:rsidR="009F5541" w:rsidRDefault="00D14EB2" w:rsidP="00D14EB2">
      <w:pPr>
        <w:pStyle w:val="berschrift2"/>
        <w:rPr>
          <w:lang w:val="de-DE"/>
        </w:rPr>
      </w:pPr>
      <w:r>
        <w:rPr>
          <w:lang w:val="de-DE"/>
        </w:rPr>
        <w:t>Generische Listen</w:t>
      </w:r>
    </w:p>
    <w:p w:rsidR="00D14EB2" w:rsidRDefault="00D14EB2" w:rsidP="00D14EB2">
      <w:pPr>
        <w:rPr>
          <w:lang w:val="de-DE"/>
        </w:rPr>
      </w:pPr>
      <w:r>
        <w:rPr>
          <w:lang w:val="de-DE"/>
        </w:rPr>
        <w:t>Bei generischen Listen handelt es sich um eine typsichere Liste. Eine Liste ein verwaltetes Array, das automatisch um das Doppelte vergrößert, sobald es vollläuft.</w:t>
      </w:r>
      <w:r w:rsidR="00C003F5">
        <w:rPr>
          <w:lang w:val="de-DE"/>
        </w:rPr>
        <w:t xml:space="preserve"> Es ist somit bei der Initialisierung einer Liste keine Angabe über die Länge der Liste notwendig (das erleichtert uns das Leben erheblich </w:t>
      </w:r>
      <w:r w:rsidR="00C003F5" w:rsidRPr="00C003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003F5">
        <w:rPr>
          <w:lang w:val="de-DE"/>
        </w:rPr>
        <w:t>).</w:t>
      </w:r>
    </w:p>
    <w:p w:rsidR="00C003F5" w:rsidRDefault="00C003F5" w:rsidP="00D14EB2">
      <w:pPr>
        <w:rPr>
          <w:lang w:val="de-DE"/>
        </w:rPr>
      </w:pPr>
      <w:r>
        <w:rPr>
          <w:lang w:val="de-DE"/>
        </w:rPr>
        <w:t>Die Typsicherheit entsteht du</w:t>
      </w:r>
      <w:r w:rsidR="001343EA">
        <w:rPr>
          <w:lang w:val="de-DE"/>
        </w:rPr>
        <w:t>rch Angabe des Datentyps in spitzen Klammern.</w:t>
      </w:r>
    </w:p>
    <w:p w:rsidR="001343EA" w:rsidRPr="001343EA" w:rsidRDefault="001343EA" w:rsidP="00D14EB2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List&lt;</w:t>
      </w:r>
      <w:proofErr w:type="spellStart"/>
      <w:r>
        <w:rPr>
          <w:rFonts w:ascii="Consolas" w:hAnsi="Consolas"/>
          <w:lang w:val="de-DE"/>
        </w:rPr>
        <w:t>int</w:t>
      </w:r>
      <w:proofErr w:type="spellEnd"/>
      <w:r>
        <w:rPr>
          <w:rFonts w:ascii="Consolas" w:hAnsi="Consolas"/>
          <w:lang w:val="de-DE"/>
        </w:rPr>
        <w:t xml:space="preserve">&gt; </w:t>
      </w:r>
      <w:proofErr w:type="spellStart"/>
      <w:r>
        <w:rPr>
          <w:rFonts w:ascii="Consolas" w:hAnsi="Consolas"/>
          <w:lang w:val="de-DE"/>
        </w:rPr>
        <w:t>meineListe</w:t>
      </w:r>
      <w:proofErr w:type="spellEnd"/>
      <w:r>
        <w:rPr>
          <w:rFonts w:ascii="Consolas" w:hAnsi="Consolas"/>
          <w:lang w:val="de-DE"/>
        </w:rPr>
        <w:t xml:space="preserve"> = </w:t>
      </w:r>
      <w:proofErr w:type="spellStart"/>
      <w:r>
        <w:rPr>
          <w:rFonts w:ascii="Consolas" w:hAnsi="Consolas"/>
          <w:lang w:val="de-DE"/>
        </w:rPr>
        <w:t>new</w:t>
      </w:r>
      <w:proofErr w:type="spellEnd"/>
      <w:r>
        <w:rPr>
          <w:rFonts w:ascii="Consolas" w:hAnsi="Consolas"/>
          <w:lang w:val="de-DE"/>
        </w:rPr>
        <w:t xml:space="preserve"> List&lt;</w:t>
      </w:r>
      <w:proofErr w:type="spellStart"/>
      <w:r>
        <w:rPr>
          <w:rFonts w:ascii="Consolas" w:hAnsi="Consolas"/>
          <w:lang w:val="de-DE"/>
        </w:rPr>
        <w:t>int</w:t>
      </w:r>
      <w:proofErr w:type="spellEnd"/>
      <w:proofErr w:type="gramStart"/>
      <w:r>
        <w:rPr>
          <w:rFonts w:ascii="Consolas" w:hAnsi="Consolas"/>
          <w:lang w:val="de-DE"/>
        </w:rPr>
        <w:t>&gt;(</w:t>
      </w:r>
      <w:proofErr w:type="gramEnd"/>
      <w:r>
        <w:rPr>
          <w:rFonts w:ascii="Consolas" w:hAnsi="Consolas"/>
          <w:lang w:val="de-DE"/>
        </w:rPr>
        <w:t>);</w:t>
      </w:r>
    </w:p>
    <w:p w:rsidR="001343EA" w:rsidRDefault="002549C0" w:rsidP="00D14EB2">
      <w:pPr>
        <w:rPr>
          <w:lang w:val="de-DE"/>
        </w:rPr>
      </w:pPr>
      <w:proofErr w:type="spellStart"/>
      <w:r>
        <w:rPr>
          <w:lang w:val="de-DE"/>
        </w:rPr>
        <w:t>Obriges</w:t>
      </w:r>
      <w:proofErr w:type="spellEnd"/>
      <w:r>
        <w:rPr>
          <w:lang w:val="de-DE"/>
        </w:rPr>
        <w:t xml:space="preserve"> Beispiel erzeugt eine typsichere Liste vom Datentyp int.</w:t>
      </w:r>
    </w:p>
    <w:p w:rsidR="001343EA" w:rsidRDefault="00F06377" w:rsidP="00D14EB2">
      <w:pPr>
        <w:rPr>
          <w:lang w:val="de-DE"/>
        </w:rPr>
      </w:pPr>
      <w:r>
        <w:rPr>
          <w:lang w:val="de-DE"/>
        </w:rPr>
        <w:t xml:space="preserve">Die generische Liste ist im Namensraum </w:t>
      </w:r>
      <w:proofErr w:type="spellStart"/>
      <w:proofErr w:type="gramStart"/>
      <w:r w:rsidRPr="00C31DBC">
        <w:rPr>
          <w:rFonts w:ascii="Consolas" w:hAnsi="Consolas"/>
          <w:lang w:val="de-DE"/>
        </w:rPr>
        <w:t>System.Collections.Generic</w:t>
      </w:r>
      <w:proofErr w:type="spellEnd"/>
      <w:proofErr w:type="gramEnd"/>
      <w:r>
        <w:rPr>
          <w:lang w:val="de-DE"/>
        </w:rPr>
        <w:t xml:space="preserve"> definiert.</w:t>
      </w:r>
    </w:p>
    <w:p w:rsidR="00F06377" w:rsidRDefault="00F06377" w:rsidP="00D14EB2">
      <w:pPr>
        <w:rPr>
          <w:lang w:val="de-DE"/>
        </w:rPr>
      </w:pPr>
      <w:r>
        <w:rPr>
          <w:lang w:val="de-DE"/>
        </w:rPr>
        <w:t xml:space="preserve">Die Verwendung einer generischen Liste entspricht im Wesentlichen dem eines Arrays. Die Anzahl der enthaltenen Elemente kann über das Property </w:t>
      </w:r>
      <w:r w:rsidRPr="00C31DBC">
        <w:rPr>
          <w:rFonts w:ascii="Consolas" w:hAnsi="Consolas"/>
          <w:lang w:val="de-DE"/>
        </w:rPr>
        <w:t>Count</w:t>
      </w:r>
      <w:r>
        <w:rPr>
          <w:lang w:val="de-DE"/>
        </w:rPr>
        <w:t xml:space="preserve"> abgefragt werden.</w:t>
      </w:r>
    </w:p>
    <w:p w:rsidR="00373EC2" w:rsidRPr="00373EC2" w:rsidRDefault="00373EC2" w:rsidP="00373E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DE"/>
        </w:rPr>
      </w:pPr>
      <w:r w:rsidRPr="00373EC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DE"/>
        </w:rPr>
        <w:t>Dictionaries</w:t>
      </w:r>
    </w:p>
    <w:p w:rsidR="00373EC2" w:rsidRDefault="00373EC2" w:rsidP="00373EC2">
      <w:pPr>
        <w:rPr>
          <w:lang w:val="de-DE"/>
        </w:rPr>
      </w:pPr>
      <w:r w:rsidRPr="00373EC2">
        <w:rPr>
          <w:lang w:val="de-DE"/>
        </w:rPr>
        <w:t>Eine Hashfunktion bildet Daten (Text, Nachricht, Passwort, …) beliebiger Länge auf einen Hashwert (</w:t>
      </w:r>
      <w:proofErr w:type="spellStart"/>
      <w:r w:rsidRPr="00373EC2">
        <w:rPr>
          <w:lang w:val="de-DE"/>
        </w:rPr>
        <w:t>Hashcode</w:t>
      </w:r>
      <w:proofErr w:type="spellEnd"/>
      <w:r w:rsidRPr="00373EC2">
        <w:rPr>
          <w:lang w:val="de-DE"/>
        </w:rPr>
        <w:t>)</w:t>
      </w:r>
      <w:r w:rsidR="00617F37">
        <w:rPr>
          <w:lang w:val="de-DE"/>
        </w:rPr>
        <w:t xml:space="preserve"> </w:t>
      </w:r>
      <w:r w:rsidRPr="00373EC2">
        <w:rPr>
          <w:lang w:val="de-DE"/>
        </w:rPr>
        <w:t>mit einer festen Länge (z.B.: 256 Bit) ab.</w:t>
      </w:r>
    </w:p>
    <w:p w:rsidR="00617F37" w:rsidRPr="00373EC2" w:rsidRDefault="00617F37" w:rsidP="00373EC2">
      <w:pPr>
        <w:rPr>
          <w:lang w:val="de-DE"/>
        </w:rPr>
      </w:pPr>
    </w:p>
    <w:p w:rsidR="00373EC2" w:rsidRPr="00373EC2" w:rsidRDefault="00373EC2" w:rsidP="00373EC2">
      <w:pPr>
        <w:rPr>
          <w:lang w:val="de-DE"/>
        </w:rPr>
      </w:pPr>
      <w:r w:rsidRPr="00373EC2">
        <w:rPr>
          <w:lang w:val="de-DE"/>
        </w:rPr>
        <w:lastRenderedPageBreak/>
        <w:t>Dabei muss die Hashfunktion folgende Eigenschaften erfüllen:</w:t>
      </w:r>
    </w:p>
    <w:p w:rsidR="00617F37" w:rsidRDefault="00373EC2" w:rsidP="00373EC2">
      <w:pPr>
        <w:pStyle w:val="Listenabsatz"/>
        <w:numPr>
          <w:ilvl w:val="0"/>
          <w:numId w:val="4"/>
        </w:numPr>
        <w:rPr>
          <w:lang w:val="de-DE"/>
        </w:rPr>
      </w:pPr>
      <w:r w:rsidRPr="00617F37">
        <w:rPr>
          <w:lang w:val="de-DE"/>
        </w:rPr>
        <w:t>Konsistent</w:t>
      </w:r>
    </w:p>
    <w:p w:rsidR="00617F37" w:rsidRDefault="00373EC2" w:rsidP="00617F37">
      <w:pPr>
        <w:pStyle w:val="Listenabsatz"/>
        <w:numPr>
          <w:ilvl w:val="1"/>
          <w:numId w:val="4"/>
        </w:numPr>
        <w:rPr>
          <w:lang w:val="de-DE"/>
        </w:rPr>
      </w:pPr>
      <w:r w:rsidRPr="00617F37">
        <w:rPr>
          <w:lang w:val="de-DE"/>
        </w:rPr>
        <w:t xml:space="preserve">Bei mehrmaliger Verwendung der Hashfunktion für die gleiche Eingabe, muss immer der gleiche </w:t>
      </w:r>
      <w:proofErr w:type="spellStart"/>
      <w:r w:rsidRPr="00617F37">
        <w:rPr>
          <w:lang w:val="de-DE"/>
        </w:rPr>
        <w:t>Hashcode</w:t>
      </w:r>
      <w:proofErr w:type="spellEnd"/>
      <w:r w:rsidRPr="00617F37">
        <w:rPr>
          <w:lang w:val="de-DE"/>
        </w:rPr>
        <w:t xml:space="preserve"> generiert werden.</w:t>
      </w:r>
    </w:p>
    <w:p w:rsidR="00617F37" w:rsidRDefault="00373EC2" w:rsidP="00373EC2">
      <w:pPr>
        <w:pStyle w:val="Listenabsatz"/>
        <w:numPr>
          <w:ilvl w:val="0"/>
          <w:numId w:val="4"/>
        </w:numPr>
        <w:rPr>
          <w:lang w:val="de-DE"/>
        </w:rPr>
      </w:pPr>
      <w:r w:rsidRPr="00617F37">
        <w:rPr>
          <w:lang w:val="de-DE"/>
        </w:rPr>
        <w:t>Gleichverteilung der Hashcodes auf Eingabewerte</w:t>
      </w:r>
    </w:p>
    <w:p w:rsidR="00B62DCD" w:rsidRDefault="00373EC2" w:rsidP="00373EC2">
      <w:pPr>
        <w:pStyle w:val="Listenabsatz"/>
        <w:numPr>
          <w:ilvl w:val="1"/>
          <w:numId w:val="4"/>
        </w:numPr>
        <w:rPr>
          <w:lang w:val="de-DE"/>
        </w:rPr>
      </w:pPr>
      <w:r w:rsidRPr="00617F37">
        <w:rPr>
          <w:lang w:val="de-DE"/>
        </w:rPr>
        <w:t>Verschieden</w:t>
      </w:r>
      <w:r w:rsidR="00617F37">
        <w:rPr>
          <w:lang w:val="de-DE"/>
        </w:rPr>
        <w:t>e</w:t>
      </w:r>
      <w:r w:rsidRPr="00617F37">
        <w:rPr>
          <w:lang w:val="de-DE"/>
        </w:rPr>
        <w:t xml:space="preserve"> Eingaben, sollen Unterschiedliche Hashcodes zugeordnet werden.</w:t>
      </w:r>
    </w:p>
    <w:p w:rsidR="00B62DCD" w:rsidRDefault="00373EC2" w:rsidP="00373EC2">
      <w:pPr>
        <w:pStyle w:val="Listenabsatz"/>
        <w:numPr>
          <w:ilvl w:val="0"/>
          <w:numId w:val="4"/>
        </w:numPr>
        <w:rPr>
          <w:lang w:val="de-DE"/>
        </w:rPr>
      </w:pPr>
      <w:r w:rsidRPr="00B62DCD">
        <w:rPr>
          <w:lang w:val="de-DE"/>
        </w:rPr>
        <w:t>Ähnlichen Informationen werden unterschiedlichen Hashcodes zugeordnet werden.</w:t>
      </w:r>
    </w:p>
    <w:p w:rsidR="00373EC2" w:rsidRPr="00B62DCD" w:rsidRDefault="00373EC2" w:rsidP="00373EC2">
      <w:pPr>
        <w:pStyle w:val="Listenabsatz"/>
        <w:numPr>
          <w:ilvl w:val="0"/>
          <w:numId w:val="4"/>
        </w:numPr>
        <w:rPr>
          <w:lang w:val="de-DE"/>
        </w:rPr>
      </w:pPr>
      <w:r w:rsidRPr="00B62DCD">
        <w:rPr>
          <w:lang w:val="de-DE"/>
        </w:rPr>
        <w:t>Effizient</w:t>
      </w:r>
    </w:p>
    <w:p w:rsidR="00373EC2" w:rsidRPr="00373EC2" w:rsidRDefault="00373EC2" w:rsidP="00373EC2">
      <w:pPr>
        <w:rPr>
          <w:lang w:val="de-DE"/>
        </w:rPr>
      </w:pPr>
      <w:r w:rsidRPr="00373EC2">
        <w:rPr>
          <w:lang w:val="de-DE"/>
        </w:rPr>
        <w:t>Hashfunktionen finden in der Informatik in verschiedenen Teilbereichen Anwendung.</w:t>
      </w:r>
    </w:p>
    <w:p w:rsidR="00373EC2" w:rsidRPr="00373EC2" w:rsidRDefault="00373EC2" w:rsidP="00373EC2">
      <w:pPr>
        <w:rPr>
          <w:lang w:val="de-DE"/>
        </w:rPr>
      </w:pPr>
      <w:r w:rsidRPr="00373EC2">
        <w:rPr>
          <w:lang w:val="de-DE"/>
        </w:rPr>
        <w:t>Beispiel einer Hashfunktion welche einen Text auf eine einstellige Zahl abbildet.</w:t>
      </w:r>
    </w:p>
    <w:p w:rsidR="00373EC2" w:rsidRDefault="006761BC" w:rsidP="00373EC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68580</wp:posOffset>
                </wp:positionV>
                <wp:extent cx="628650" cy="561975"/>
                <wp:effectExtent l="0" t="76200" r="0" b="28575"/>
                <wp:wrapNone/>
                <wp:docPr id="3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61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1E5D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4.2pt;margin-top:5.4pt;width:49.5pt;height:44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97155</wp:posOffset>
                </wp:positionV>
                <wp:extent cx="571500" cy="590550"/>
                <wp:effectExtent l="0" t="0" r="57150" b="95250"/>
                <wp:wrapNone/>
                <wp:docPr id="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4563" id="Verbinder: gewinkelt 2" o:spid="_x0000_s1026" type="#_x0000_t34" style="position:absolute;margin-left:90.95pt;margin-top:7.65pt;width:4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" strokecolor="#ed7d31 [3205]" strokeweight=".5pt">
                <v:stroke endarrow="block"/>
              </v:shape>
            </w:pict>
          </mc:Fallback>
        </mc:AlternateContent>
      </w:r>
      <w:r w:rsidR="00012DF6">
        <w:rPr>
          <w:lang w:val="de-DE"/>
        </w:rPr>
        <w:t>"</w:t>
      </w:r>
      <w:proofErr w:type="spellStart"/>
      <w:r w:rsidR="00012DF6">
        <w:rPr>
          <w:lang w:val="de-DE"/>
        </w:rPr>
        <w:t>Edsger</w:t>
      </w:r>
      <w:proofErr w:type="spellEnd"/>
      <w:r w:rsidR="00012DF6">
        <w:rPr>
          <w:lang w:val="de-DE"/>
        </w:rPr>
        <w:t xml:space="preserve"> W. Dijkstra"</w:t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>
        <w:rPr>
          <w:lang w:val="de-DE"/>
        </w:rPr>
        <w:t>1</w:t>
      </w:r>
      <w:r w:rsidR="00D43A37">
        <w:rPr>
          <w:lang w:val="de-DE"/>
        </w:rPr>
        <w:t>2</w:t>
      </w:r>
    </w:p>
    <w:p w:rsidR="00012DF6" w:rsidRDefault="006761BC" w:rsidP="00373EC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68580</wp:posOffset>
                </wp:positionV>
                <wp:extent cx="695325" cy="9525"/>
                <wp:effectExtent l="0" t="57150" r="28575" b="857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CF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80.45pt;margin-top:5.4pt;width:54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41ABC">
        <w:rPr>
          <w:lang w:val="de-DE"/>
        </w:rPr>
        <w:t>"Dennis Ritchie"</w:t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>
        <w:rPr>
          <w:lang w:val="de-DE"/>
        </w:rPr>
        <w:t>2</w:t>
      </w:r>
      <w:r w:rsidR="00D70A2A">
        <w:rPr>
          <w:lang w:val="de-DE"/>
        </w:rPr>
        <w:t>1</w:t>
      </w:r>
    </w:p>
    <w:p w:rsidR="00441ABC" w:rsidRDefault="00441ABC" w:rsidP="00373EC2">
      <w:pPr>
        <w:rPr>
          <w:lang w:val="de-DE"/>
        </w:rPr>
      </w:pPr>
      <w:r>
        <w:rPr>
          <w:lang w:val="de-DE"/>
        </w:rPr>
        <w:t>"Tim Berners Lee"</w:t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 w:rsidR="006761BC">
        <w:rPr>
          <w:lang w:val="de-DE"/>
        </w:rPr>
        <w:t>3</w:t>
      </w:r>
      <w:r w:rsidR="00D70A2A">
        <w:rPr>
          <w:lang w:val="de-DE"/>
        </w:rPr>
        <w:t>0</w:t>
      </w:r>
      <w:r w:rsidR="006761BC">
        <w:rPr>
          <w:lang w:val="de-DE"/>
        </w:rPr>
        <w:tab/>
      </w:r>
      <w:r w:rsidR="006761BC" w:rsidRPr="006761BC">
        <w:rPr>
          <w:lang w:val="de-DE"/>
        </w:rPr>
        <w:sym w:font="Wingdings" w:char="F0DF"/>
      </w:r>
      <w:r w:rsidR="006761BC">
        <w:rPr>
          <w:lang w:val="de-DE"/>
        </w:rPr>
        <w:t xml:space="preserve"> Hash-Funktion</w:t>
      </w:r>
    </w:p>
    <w:p w:rsidR="00441ABC" w:rsidRDefault="006761BC" w:rsidP="00373EC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97790</wp:posOffset>
                </wp:positionV>
                <wp:extent cx="809625" cy="276225"/>
                <wp:effectExtent l="0" t="76200" r="0" b="28575"/>
                <wp:wrapNone/>
                <wp:docPr id="6" name="Verbinder: gewink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76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1D4BB" id="Verbinder: gewinkelt 6" o:spid="_x0000_s1026" type="#_x0000_t34" style="position:absolute;margin-left:63.95pt;margin-top:7.7pt;width:63.75pt;height:21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31115</wp:posOffset>
                </wp:positionV>
                <wp:extent cx="914400" cy="342900"/>
                <wp:effectExtent l="0" t="0" r="38100" b="95250"/>
                <wp:wrapNone/>
                <wp:docPr id="5" name="Verbinder: gewink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8FFE" id="Verbinder: gewinkelt 5" o:spid="_x0000_s1026" type="#_x0000_t34" style="position:absolute;margin-left:63.2pt;margin-top:2.45pt;width:1in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441ABC">
        <w:rPr>
          <w:lang w:val="de-DE"/>
        </w:rPr>
        <w:t>"Kurt Gödel"</w:t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>
        <w:rPr>
          <w:lang w:val="de-DE"/>
        </w:rPr>
        <w:t>4</w:t>
      </w:r>
      <w:r w:rsidR="00D70A2A">
        <w:rPr>
          <w:lang w:val="de-DE"/>
        </w:rPr>
        <w:t>4</w:t>
      </w:r>
    </w:p>
    <w:p w:rsidR="00012DF6" w:rsidRPr="00373EC2" w:rsidRDefault="00441ABC" w:rsidP="00373EC2">
      <w:pPr>
        <w:rPr>
          <w:lang w:val="de-DE"/>
        </w:rPr>
      </w:pPr>
      <w:r>
        <w:rPr>
          <w:lang w:val="de-DE"/>
        </w:rPr>
        <w:t>"Tobias Nagl"</w:t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 w:rsidR="006761BC">
        <w:rPr>
          <w:lang w:val="de-DE"/>
        </w:rPr>
        <w:t>5</w:t>
      </w:r>
      <w:r w:rsidR="00D43A37">
        <w:rPr>
          <w:lang w:val="de-DE"/>
        </w:rPr>
        <w:t>3</w:t>
      </w:r>
    </w:p>
    <w:p w:rsidR="0065712C" w:rsidRDefault="006761BC" w:rsidP="00D14EB2">
      <w:pPr>
        <w:rPr>
          <w:lang w:val="de-DE"/>
        </w:rPr>
      </w:pPr>
      <w:r>
        <w:rPr>
          <w:lang w:val="de-DE"/>
        </w:rPr>
        <w:t>Praktisch finden Hashfunktionen beispielsweise Einsatz in sogenannten Dictionaries. Ein Dictionary besteht aus Key-Value-Pair</w:t>
      </w:r>
      <w:r w:rsidR="0065712C">
        <w:rPr>
          <w:lang w:val="de-DE"/>
        </w:rPr>
        <w:t>s</w:t>
      </w:r>
      <w:r>
        <w:rPr>
          <w:lang w:val="de-DE"/>
        </w:rPr>
        <w:t xml:space="preserve"> (Schlüssel-Wert-Paar</w:t>
      </w:r>
      <w:r w:rsidR="0065712C">
        <w:rPr>
          <w:lang w:val="de-DE"/>
        </w:rPr>
        <w:t>en</w:t>
      </w:r>
      <w:r>
        <w:rPr>
          <w:lang w:val="de-DE"/>
        </w:rPr>
        <w:t>).</w:t>
      </w:r>
      <w:r w:rsidR="0065712C">
        <w:rPr>
          <w:lang w:val="de-DE"/>
        </w:rPr>
        <w:t xml:space="preserve"> Dabei kann unter Angabe des Keys auf den Wert zugegriffen werden. Dies funktioniert ähnlich einem Wörterbuch. </w:t>
      </w:r>
    </w:p>
    <w:p w:rsidR="00DF5501" w:rsidRDefault="00DF5501" w:rsidP="00D14EB2">
      <w:pPr>
        <w:rPr>
          <w:lang w:val="de-DE"/>
        </w:rPr>
      </w:pPr>
      <w:r>
        <w:rPr>
          <w:lang w:val="de-DE"/>
        </w:rPr>
        <w:t>Wenn der Wert eines Schlüssels abgefragt wird, muss zuvor überprüft wer</w:t>
      </w:r>
      <w:r w:rsidR="00F339FE">
        <w:rPr>
          <w:lang w:val="de-DE"/>
        </w:rPr>
        <w:t>d</w:t>
      </w:r>
      <w:r>
        <w:rPr>
          <w:lang w:val="de-DE"/>
        </w:rPr>
        <w:t>en, ob dieser Schlüssel überhaupt im Dictionary vorhanden ist.</w:t>
      </w:r>
    </w:p>
    <w:p w:rsidR="00DF5501" w:rsidRDefault="00DF5501" w:rsidP="00D14EB2">
      <w:pPr>
        <w:rPr>
          <w:lang w:val="de-DE"/>
        </w:rPr>
      </w:pP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: </w:t>
      </w:r>
    </w:p>
    <w:p w:rsidR="00DF5501" w:rsidRPr="00F339FE" w:rsidRDefault="00DF5501" w:rsidP="00D14EB2">
      <w:pPr>
        <w:rPr>
          <w:rFonts w:ascii="Consolas" w:hAnsi="Consolas"/>
          <w:lang w:val="de-DE"/>
        </w:rPr>
      </w:pPr>
      <w:proofErr w:type="spellStart"/>
      <w:r w:rsidRPr="00F339FE">
        <w:rPr>
          <w:rFonts w:ascii="Consolas" w:hAnsi="Consolas"/>
          <w:lang w:val="de-DE"/>
        </w:rPr>
        <w:t>if</w:t>
      </w:r>
      <w:proofErr w:type="spellEnd"/>
      <w:r w:rsidR="00F339FE" w:rsidRPr="00F339FE">
        <w:rPr>
          <w:rFonts w:ascii="Consolas" w:hAnsi="Consolas"/>
          <w:lang w:val="de-DE"/>
        </w:rPr>
        <w:t xml:space="preserve"> </w:t>
      </w:r>
      <w:r w:rsidRPr="00F339FE">
        <w:rPr>
          <w:rFonts w:ascii="Consolas" w:hAnsi="Consolas"/>
          <w:lang w:val="de-DE"/>
        </w:rPr>
        <w:t>(</w:t>
      </w:r>
      <w:proofErr w:type="spellStart"/>
      <w:r w:rsidRPr="00F339FE">
        <w:rPr>
          <w:rFonts w:ascii="Consolas" w:hAnsi="Consolas"/>
          <w:lang w:val="de-DE"/>
        </w:rPr>
        <w:t>myDict.ContainsKey</w:t>
      </w:r>
      <w:proofErr w:type="spellEnd"/>
      <w:r w:rsidRPr="00F339FE">
        <w:rPr>
          <w:rFonts w:ascii="Consolas" w:hAnsi="Consolas"/>
          <w:lang w:val="de-DE"/>
        </w:rPr>
        <w:t>(…))</w:t>
      </w:r>
      <w:r w:rsidR="00FB424F">
        <w:rPr>
          <w:rFonts w:ascii="Consolas" w:hAnsi="Consolas"/>
          <w:lang w:val="de-DE"/>
        </w:rPr>
        <w:t xml:space="preserve"> </w:t>
      </w:r>
      <w:r w:rsidRPr="00F339FE">
        <w:rPr>
          <w:rFonts w:ascii="Consolas" w:hAnsi="Consolas"/>
          <w:lang w:val="de-DE"/>
        </w:rPr>
        <w:t>{</w:t>
      </w:r>
      <w:r w:rsidR="00F339FE">
        <w:rPr>
          <w:rFonts w:ascii="Consolas" w:hAnsi="Consolas"/>
          <w:lang w:val="de-DE"/>
        </w:rPr>
        <w:br/>
      </w:r>
      <w:r w:rsidRPr="00F339FE">
        <w:rPr>
          <w:rFonts w:ascii="Consolas" w:hAnsi="Consolas"/>
          <w:lang w:val="de-DE"/>
        </w:rPr>
        <w:tab/>
        <w:t>…</w:t>
      </w:r>
      <w:r w:rsidR="00F339FE">
        <w:rPr>
          <w:rFonts w:ascii="Consolas" w:hAnsi="Consolas"/>
          <w:lang w:val="de-DE"/>
        </w:rPr>
        <w:br/>
      </w:r>
      <w:r w:rsidRPr="00F339FE">
        <w:rPr>
          <w:rFonts w:ascii="Consolas" w:hAnsi="Consolas"/>
          <w:lang w:val="de-DE"/>
        </w:rPr>
        <w:t>}</w:t>
      </w:r>
    </w:p>
    <w:p w:rsidR="00DF5501" w:rsidRDefault="00F339FE" w:rsidP="00D14EB2">
      <w:pPr>
        <w:rPr>
          <w:lang w:val="de-DE"/>
        </w:rPr>
      </w:pPr>
      <w:r>
        <w:rPr>
          <w:lang w:val="de-DE"/>
        </w:rPr>
        <w:t>Intern wird für die Speicherung der Daten ein Array verwende.</w:t>
      </w:r>
      <w:r>
        <w:rPr>
          <w:lang w:val="de-DE"/>
        </w:rPr>
        <w:t xml:space="preserve"> Dabei wird für jeden Schlüssel ein numerischer Hashwert berechnet, welcher anschließend als Index in einem Array zur Datenspeicherung verwendet wird.</w:t>
      </w:r>
      <w:r w:rsidR="00FB424F">
        <w:rPr>
          <w:lang w:val="de-DE"/>
        </w:rPr>
        <w:t xml:space="preserve"> Durch die Hashfunktion kann hiermit auch in sehr großen Datenmengen (z.B. mehrere Millionen) ein sehr schneller Zugriff auf ein Element sichergestellt werden. </w:t>
      </w:r>
    </w:p>
    <w:p w:rsidR="00A52075" w:rsidRDefault="00A52075" w:rsidP="00A52075">
      <w:pPr>
        <w:pStyle w:val="berschrift2"/>
        <w:rPr>
          <w:lang w:val="de-DE"/>
        </w:rPr>
      </w:pPr>
      <w:r>
        <w:rPr>
          <w:lang w:val="de-DE"/>
        </w:rPr>
        <w:t xml:space="preserve">Arbeiten mit </w:t>
      </w:r>
      <w:proofErr w:type="spellStart"/>
      <w:r>
        <w:rPr>
          <w:lang w:val="de-DE"/>
        </w:rPr>
        <w:t>strings</w:t>
      </w:r>
      <w:proofErr w:type="spellEnd"/>
    </w:p>
    <w:p w:rsidR="00A52075" w:rsidRDefault="00A56CB4" w:rsidP="00A52075">
      <w:pPr>
        <w:rPr>
          <w:lang w:val="de-DE"/>
        </w:rPr>
      </w:pPr>
      <w:r>
        <w:rPr>
          <w:lang w:val="de-DE"/>
        </w:rPr>
        <w:t xml:space="preserve">Ein Text besteht aus einzelnen Buchstaben sogenannten </w:t>
      </w:r>
      <w:proofErr w:type="spellStart"/>
      <w:r>
        <w:rPr>
          <w:lang w:val="de-DE"/>
        </w:rPr>
        <w:t>Characters</w:t>
      </w:r>
      <w:proofErr w:type="spellEnd"/>
      <w:r>
        <w:rPr>
          <w:lang w:val="de-DE"/>
        </w:rPr>
        <w:t xml:space="preserve"> (kurz </w:t>
      </w:r>
      <w:proofErr w:type="spellStart"/>
      <w:r w:rsidRPr="00A56CB4">
        <w:rPr>
          <w:rFonts w:ascii="Consolas" w:hAnsi="Consolas"/>
          <w:lang w:val="de-DE"/>
        </w:rPr>
        <w:t>char</w:t>
      </w:r>
      <w:proofErr w:type="spellEnd"/>
      <w:r>
        <w:rPr>
          <w:lang w:val="de-DE"/>
        </w:rPr>
        <w:t xml:space="preserve">). Man kann einen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 al Array von </w:t>
      </w:r>
      <w:proofErr w:type="spellStart"/>
      <w:r w:rsidRPr="00A56CB4">
        <w:rPr>
          <w:rFonts w:ascii="Consolas" w:hAnsi="Consolas"/>
          <w:lang w:val="de-DE"/>
        </w:rPr>
        <w:t>char</w:t>
      </w:r>
      <w:proofErr w:type="spellEnd"/>
      <w:r>
        <w:rPr>
          <w:lang w:val="de-DE"/>
        </w:rPr>
        <w:t xml:space="preserve"> sehen und auch genauso über die eckigen Indexklammern [] darauf zugreifen. </w:t>
      </w:r>
    </w:p>
    <w:p w:rsidR="00A56CB4" w:rsidRDefault="00A56CB4" w:rsidP="00A52075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 w:rsidRPr="00A56CB4">
        <w:rPr>
          <w:rFonts w:ascii="Consolas" w:hAnsi="Consolas"/>
          <w:lang w:val="de-DE"/>
        </w:rPr>
        <w:t>char</w:t>
      </w:r>
      <w:proofErr w:type="spellEnd"/>
      <w:r>
        <w:rPr>
          <w:lang w:val="de-DE"/>
        </w:rPr>
        <w:t xml:space="preserve"> hat zwei verschiedene Arten der Repräsentation einmal als Zeichen, zum Beispiel 'a' (einfaches Hochkomma) und einmal als Zahl, zum Beispiel </w:t>
      </w:r>
      <w:r w:rsidRPr="00405D3E">
        <w:rPr>
          <w:rFonts w:ascii="Consolas" w:hAnsi="Consolas"/>
          <w:lang w:val="de-DE"/>
        </w:rPr>
        <w:t>97</w:t>
      </w:r>
      <w:r>
        <w:rPr>
          <w:lang w:val="de-DE"/>
        </w:rPr>
        <w:t xml:space="preserve">. </w:t>
      </w:r>
      <w:r w:rsidR="00405D3E">
        <w:rPr>
          <w:lang w:val="de-DE"/>
        </w:rPr>
        <w:t xml:space="preserve">In C# sind Tex in UTF-16 codiert. </w:t>
      </w:r>
    </w:p>
    <w:p w:rsidR="00405D3E" w:rsidRDefault="00405D3E" w:rsidP="00A52075">
      <w:pPr>
        <w:rPr>
          <w:lang w:val="de-DE"/>
        </w:rPr>
      </w:pPr>
      <w:r>
        <w:rPr>
          <w:lang w:val="de-DE"/>
        </w:rPr>
        <w:t xml:space="preserve">Properties: </w:t>
      </w:r>
    </w:p>
    <w:p w:rsidR="00405D3E" w:rsidRDefault="00405D3E" w:rsidP="00405D3E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Length</w:t>
      </w:r>
      <w:proofErr w:type="spellEnd"/>
      <w:r>
        <w:rPr>
          <w:lang w:val="de-DE"/>
        </w:rPr>
        <w:t xml:space="preserve"> – Länge des </w:t>
      </w:r>
      <w:proofErr w:type="spellStart"/>
      <w:r>
        <w:rPr>
          <w:lang w:val="de-DE"/>
        </w:rPr>
        <w:t>strings</w:t>
      </w:r>
      <w:proofErr w:type="spellEnd"/>
    </w:p>
    <w:p w:rsidR="00405D3E" w:rsidRPr="00405D3E" w:rsidRDefault="00405D3E" w:rsidP="00405D3E">
      <w:pPr>
        <w:rPr>
          <w:lang w:val="de-DE"/>
        </w:rPr>
      </w:pPr>
      <w:r w:rsidRPr="00405D3E">
        <w:rPr>
          <w:lang w:val="de-DE"/>
        </w:rPr>
        <w:t>Methoden:</w:t>
      </w:r>
    </w:p>
    <w:p w:rsidR="00405D3E" w:rsidRDefault="00405D3E" w:rsidP="00405D3E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6C158C">
        <w:rPr>
          <w:rFonts w:ascii="Consolas" w:hAnsi="Consolas"/>
          <w:lang w:val="de-DE"/>
        </w:rPr>
        <w:t>IndexOf</w:t>
      </w:r>
      <w:proofErr w:type="spellEnd"/>
      <w:r>
        <w:rPr>
          <w:lang w:val="de-DE"/>
        </w:rPr>
        <w:t xml:space="preserve">("Suchbegriff") </w:t>
      </w:r>
      <w:r w:rsidRPr="00405D3E">
        <w:rPr>
          <w:lang w:val="de-DE"/>
        </w:rPr>
        <w:sym w:font="Wingdings" w:char="F0E0"/>
      </w:r>
      <w:r>
        <w:rPr>
          <w:lang w:val="de-DE"/>
        </w:rPr>
        <w:t xml:space="preserve"> ermittelt den Index des Suchbegriffs (erstes Vorkommen)</w:t>
      </w:r>
    </w:p>
    <w:p w:rsidR="00405D3E" w:rsidRDefault="006C158C" w:rsidP="00405D3E">
      <w:pPr>
        <w:pStyle w:val="Listenabsatz"/>
        <w:numPr>
          <w:ilvl w:val="0"/>
          <w:numId w:val="6"/>
        </w:numPr>
        <w:rPr>
          <w:lang w:val="de-DE"/>
        </w:rPr>
      </w:pPr>
      <w:r w:rsidRPr="006C158C">
        <w:rPr>
          <w:rFonts w:ascii="Consolas" w:hAnsi="Consolas"/>
          <w:lang w:val="de-DE"/>
        </w:rPr>
        <w:t>Split</w:t>
      </w:r>
      <w:r>
        <w:rPr>
          <w:lang w:val="de-DE"/>
        </w:rPr>
        <w:t xml:space="preserve">('Trennzeichen') </w:t>
      </w:r>
      <w:r w:rsidRPr="006C158C">
        <w:rPr>
          <w:lang w:val="de-DE"/>
        </w:rPr>
        <w:sym w:font="Wingdings" w:char="F0E0"/>
      </w:r>
      <w:r>
        <w:rPr>
          <w:lang w:val="de-DE"/>
        </w:rPr>
        <w:t xml:space="preserve"> zerlegt den Text in einzelne Texte. Das Trenneichen gibt an wo abgeschnitten werden soll. Ergebnis: Array</w:t>
      </w:r>
    </w:p>
    <w:p w:rsidR="006C158C" w:rsidRDefault="006C158C" w:rsidP="00405D3E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6C158C">
        <w:rPr>
          <w:rFonts w:ascii="Consolas" w:hAnsi="Consolas"/>
          <w:lang w:val="de-DE"/>
        </w:rPr>
        <w:t>ToLower</w:t>
      </w:r>
      <w:proofErr w:type="spellEnd"/>
      <w:r w:rsidRPr="006C158C">
        <w:rPr>
          <w:rFonts w:ascii="Consolas" w:hAnsi="Consolas"/>
          <w:lang w:val="de-DE"/>
        </w:rPr>
        <w:t>(</w:t>
      </w:r>
      <w:proofErr w:type="gramStart"/>
      <w:r w:rsidRPr="006C158C">
        <w:rPr>
          <w:rFonts w:ascii="Consolas" w:hAnsi="Consolas"/>
          <w:lang w:val="de-DE"/>
        </w:rPr>
        <w:t>),</w:t>
      </w:r>
      <w:proofErr w:type="spellStart"/>
      <w:r w:rsidRPr="006C158C">
        <w:rPr>
          <w:rFonts w:ascii="Consolas" w:hAnsi="Consolas"/>
          <w:lang w:val="de-DE"/>
        </w:rPr>
        <w:t>ToUpper</w:t>
      </w:r>
      <w:proofErr w:type="spellEnd"/>
      <w:proofErr w:type="gramEnd"/>
      <w:r w:rsidRPr="006C158C">
        <w:rPr>
          <w:rFonts w:ascii="Consolas" w:hAnsi="Consolas"/>
          <w:lang w:val="de-DE"/>
        </w:rPr>
        <w:t>()</w:t>
      </w:r>
      <w:r>
        <w:rPr>
          <w:lang w:val="de-DE"/>
        </w:rPr>
        <w:t xml:space="preserve"> </w:t>
      </w:r>
      <w:r w:rsidRPr="006C158C">
        <w:rPr>
          <w:lang w:val="de-DE"/>
        </w:rPr>
        <w:sym w:font="Wingdings" w:char="F0E0"/>
      </w:r>
      <w:r>
        <w:rPr>
          <w:lang w:val="de-DE"/>
        </w:rPr>
        <w:t xml:space="preserve"> erstellt einen neuen Text n Klein- oder Großbuchstaben</w:t>
      </w:r>
    </w:p>
    <w:p w:rsidR="006C158C" w:rsidRDefault="006C158C" w:rsidP="00405D3E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proofErr w:type="gramStart"/>
      <w:r w:rsidRPr="006C158C">
        <w:rPr>
          <w:rFonts w:ascii="Consolas" w:hAnsi="Consolas"/>
          <w:lang w:val="de-DE"/>
        </w:rPr>
        <w:t>Trim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 xml:space="preserve">) </w:t>
      </w:r>
      <w:r w:rsidRPr="006C158C">
        <w:rPr>
          <w:lang w:val="de-DE"/>
        </w:rPr>
        <w:sym w:font="Wingdings" w:char="F0E0"/>
      </w:r>
      <w:r>
        <w:rPr>
          <w:lang w:val="de-DE"/>
        </w:rPr>
        <w:t xml:space="preserve"> entfernt etwaige führende oder nachstehende Leerzeichen.</w:t>
      </w:r>
    </w:p>
    <w:p w:rsidR="0065543B" w:rsidRDefault="0065543B" w:rsidP="00405D3E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proofErr w:type="gramStart"/>
      <w:r>
        <w:rPr>
          <w:rFonts w:ascii="Consolas" w:hAnsi="Consolas"/>
          <w:lang w:val="de-DE"/>
        </w:rPr>
        <w:lastRenderedPageBreak/>
        <w:t>s</w:t>
      </w:r>
      <w:r w:rsidRPr="0065543B">
        <w:rPr>
          <w:rFonts w:ascii="Consolas" w:hAnsi="Consolas"/>
          <w:lang w:val="de-DE"/>
        </w:rPr>
        <w:t>tring.isNullOrEmpty</w:t>
      </w:r>
      <w:proofErr w:type="spellEnd"/>
      <w:proofErr w:type="gramEnd"/>
      <w:r w:rsidRPr="0065543B">
        <w:rPr>
          <w:rFonts w:ascii="Consolas" w:hAnsi="Consolas"/>
          <w:lang w:val="de-DE"/>
        </w:rPr>
        <w:t>()</w:t>
      </w:r>
      <w:r>
        <w:rPr>
          <w:lang w:val="de-DE"/>
        </w:rPr>
        <w:t xml:space="preserve"> </w:t>
      </w:r>
      <w:r w:rsidRPr="0065543B">
        <w:rPr>
          <w:lang w:val="de-DE"/>
        </w:rPr>
        <w:sym w:font="Wingdings" w:char="F0E0"/>
      </w:r>
      <w:r>
        <w:rPr>
          <w:lang w:val="de-DE"/>
        </w:rPr>
        <w:t xml:space="preserve"> prüft ob ein Text null oder "" ist.</w:t>
      </w:r>
    </w:p>
    <w:p w:rsidR="0065543B" w:rsidRPr="0059634F" w:rsidRDefault="0065543B" w:rsidP="0059634F">
      <w:pPr>
        <w:ind w:left="360"/>
        <w:rPr>
          <w:lang w:val="de-DE"/>
        </w:rPr>
      </w:pPr>
      <w:bookmarkStart w:id="0" w:name="_GoBack"/>
      <w:bookmarkEnd w:id="0"/>
    </w:p>
    <w:sectPr w:rsidR="0065543B" w:rsidRPr="0059634F" w:rsidSect="00E4610F">
      <w:headerReference w:type="default" r:id="rId13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390" w:rsidRDefault="00AA2390" w:rsidP="00E96F00">
      <w:pPr>
        <w:spacing w:after="0" w:line="240" w:lineRule="auto"/>
      </w:pPr>
      <w:r>
        <w:separator/>
      </w:r>
    </w:p>
  </w:endnote>
  <w:endnote w:type="continuationSeparator" w:id="0">
    <w:p w:rsidR="00AA2390" w:rsidRDefault="00AA2390" w:rsidP="00E9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390" w:rsidRDefault="00AA2390" w:rsidP="00E96F00">
      <w:pPr>
        <w:spacing w:after="0" w:line="240" w:lineRule="auto"/>
      </w:pPr>
      <w:r>
        <w:separator/>
      </w:r>
    </w:p>
  </w:footnote>
  <w:footnote w:type="continuationSeparator" w:id="0">
    <w:p w:rsidR="00AA2390" w:rsidRDefault="00AA2390" w:rsidP="00E9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F00" w:rsidRPr="00A752EA" w:rsidRDefault="00E96F00">
    <w:pPr>
      <w:pStyle w:val="Kopfzeile"/>
      <w:rPr>
        <w:sz w:val="2"/>
      </w:rPr>
    </w:pPr>
    <w:r>
      <w:t>SEW-Theorie</w:t>
    </w:r>
    <w:r>
      <w:tab/>
    </w:r>
    <w:r>
      <w:tab/>
      <w:t>Johannes Werner</w:t>
    </w:r>
    <w:r w:rsidR="00A752EA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8B5"/>
    <w:multiLevelType w:val="hybridMultilevel"/>
    <w:tmpl w:val="456491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24D8"/>
    <w:multiLevelType w:val="hybridMultilevel"/>
    <w:tmpl w:val="7916E6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A7705"/>
    <w:multiLevelType w:val="hybridMultilevel"/>
    <w:tmpl w:val="9CCCD1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43CB9"/>
    <w:multiLevelType w:val="hybridMultilevel"/>
    <w:tmpl w:val="7EE6E0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B2070"/>
    <w:multiLevelType w:val="hybridMultilevel"/>
    <w:tmpl w:val="459E52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1290F"/>
    <w:multiLevelType w:val="hybridMultilevel"/>
    <w:tmpl w:val="55BEDD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32"/>
    <w:rsid w:val="00012DF6"/>
    <w:rsid w:val="00026B81"/>
    <w:rsid w:val="000928C0"/>
    <w:rsid w:val="000E370E"/>
    <w:rsid w:val="00127D71"/>
    <w:rsid w:val="001343EA"/>
    <w:rsid w:val="00193584"/>
    <w:rsid w:val="002549C0"/>
    <w:rsid w:val="00343560"/>
    <w:rsid w:val="00373EC2"/>
    <w:rsid w:val="003836CA"/>
    <w:rsid w:val="00384212"/>
    <w:rsid w:val="00405D3E"/>
    <w:rsid w:val="00441ABC"/>
    <w:rsid w:val="00502136"/>
    <w:rsid w:val="0059634F"/>
    <w:rsid w:val="005E1006"/>
    <w:rsid w:val="00617F37"/>
    <w:rsid w:val="0065168A"/>
    <w:rsid w:val="00653E54"/>
    <w:rsid w:val="0065543B"/>
    <w:rsid w:val="0065712C"/>
    <w:rsid w:val="006761BC"/>
    <w:rsid w:val="0067767E"/>
    <w:rsid w:val="006C158C"/>
    <w:rsid w:val="006D2093"/>
    <w:rsid w:val="00737192"/>
    <w:rsid w:val="0074686B"/>
    <w:rsid w:val="00825F3D"/>
    <w:rsid w:val="00840A00"/>
    <w:rsid w:val="008A6127"/>
    <w:rsid w:val="009603C8"/>
    <w:rsid w:val="009F5541"/>
    <w:rsid w:val="00A52075"/>
    <w:rsid w:val="00A56CB4"/>
    <w:rsid w:val="00A62B28"/>
    <w:rsid w:val="00A752EA"/>
    <w:rsid w:val="00AA2390"/>
    <w:rsid w:val="00AC3542"/>
    <w:rsid w:val="00B42D0D"/>
    <w:rsid w:val="00B563C0"/>
    <w:rsid w:val="00B62DCD"/>
    <w:rsid w:val="00B949EC"/>
    <w:rsid w:val="00BE5BD5"/>
    <w:rsid w:val="00C003F5"/>
    <w:rsid w:val="00C31DBC"/>
    <w:rsid w:val="00C5129E"/>
    <w:rsid w:val="00C61D5B"/>
    <w:rsid w:val="00C92157"/>
    <w:rsid w:val="00D14EB2"/>
    <w:rsid w:val="00D43A37"/>
    <w:rsid w:val="00D70A2A"/>
    <w:rsid w:val="00D716E0"/>
    <w:rsid w:val="00DE2368"/>
    <w:rsid w:val="00DF5501"/>
    <w:rsid w:val="00E4610F"/>
    <w:rsid w:val="00E64C2A"/>
    <w:rsid w:val="00E759AF"/>
    <w:rsid w:val="00E84628"/>
    <w:rsid w:val="00E96F00"/>
    <w:rsid w:val="00E97B74"/>
    <w:rsid w:val="00EC3115"/>
    <w:rsid w:val="00EC7734"/>
    <w:rsid w:val="00F06377"/>
    <w:rsid w:val="00F339FE"/>
    <w:rsid w:val="00F946A8"/>
    <w:rsid w:val="00FA0332"/>
    <w:rsid w:val="00FB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00FC"/>
  <w15:chartTrackingRefBased/>
  <w15:docId w15:val="{62875E51-4145-4A1F-987B-C05CB70A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6C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96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F00"/>
  </w:style>
  <w:style w:type="paragraph" w:styleId="Fuzeile">
    <w:name w:val="footer"/>
    <w:basedOn w:val="Standard"/>
    <w:link w:val="FuzeileZchn"/>
    <w:uiPriority w:val="99"/>
    <w:unhideWhenUsed/>
    <w:rsid w:val="00E96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296B92-8B7C-44B4-A0BD-142F61CBB9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1FC42368-B426-45FB-B903-92ED2EEB0C7F}">
      <dgm:prSet phldrT="[Text]"/>
      <dgm:spPr/>
      <dgm:t>
        <a:bodyPr/>
        <a:lstStyle/>
        <a:p>
          <a:r>
            <a:rPr lang="de-AT"/>
            <a:t>Object</a:t>
          </a:r>
        </a:p>
      </dgm:t>
    </dgm:pt>
    <dgm:pt modelId="{C85D766F-745C-4E3B-9070-0C3F9D2F5BA2}" type="parTrans" cxnId="{BB922EEF-B35C-473B-8EB1-E97B2285495F}">
      <dgm:prSet/>
      <dgm:spPr/>
      <dgm:t>
        <a:bodyPr/>
        <a:lstStyle/>
        <a:p>
          <a:endParaRPr lang="de-AT"/>
        </a:p>
      </dgm:t>
    </dgm:pt>
    <dgm:pt modelId="{B4143CA0-CB48-4D50-BF0A-40271FCC8454}" type="sibTrans" cxnId="{BB922EEF-B35C-473B-8EB1-E97B2285495F}">
      <dgm:prSet/>
      <dgm:spPr/>
      <dgm:t>
        <a:bodyPr/>
        <a:lstStyle/>
        <a:p>
          <a:endParaRPr lang="de-AT"/>
        </a:p>
      </dgm:t>
    </dgm:pt>
    <dgm:pt modelId="{47412B40-8057-412A-AE46-589CFD3BD8B2}">
      <dgm:prSet phldrT="[Text]"/>
      <dgm:spPr/>
      <dgm:t>
        <a:bodyPr/>
        <a:lstStyle/>
        <a:p>
          <a:r>
            <a:rPr lang="de-AT"/>
            <a:t>Exception</a:t>
          </a:r>
        </a:p>
      </dgm:t>
    </dgm:pt>
    <dgm:pt modelId="{D7702A7D-0B13-4BE6-BD4A-D10F0C0679B4}" type="parTrans" cxnId="{83D48CE3-C0FD-440F-8B11-87ACD3C39F41}">
      <dgm:prSet/>
      <dgm:spPr/>
      <dgm:t>
        <a:bodyPr/>
        <a:lstStyle/>
        <a:p>
          <a:endParaRPr lang="de-AT"/>
        </a:p>
      </dgm:t>
    </dgm:pt>
    <dgm:pt modelId="{DD59A552-B41A-4E95-8C3D-A8268A48591B}" type="sibTrans" cxnId="{83D48CE3-C0FD-440F-8B11-87ACD3C39F41}">
      <dgm:prSet/>
      <dgm:spPr/>
      <dgm:t>
        <a:bodyPr/>
        <a:lstStyle/>
        <a:p>
          <a:endParaRPr lang="de-AT"/>
        </a:p>
      </dgm:t>
    </dgm:pt>
    <dgm:pt modelId="{BF234241-5222-4774-BD16-6D1B70AEAE02}">
      <dgm:prSet phldrT="[Text]"/>
      <dgm:spPr/>
      <dgm:t>
        <a:bodyPr/>
        <a:lstStyle/>
        <a:p>
          <a:r>
            <a:rPr lang="de-AT"/>
            <a:t>SysemException</a:t>
          </a:r>
        </a:p>
      </dgm:t>
    </dgm:pt>
    <dgm:pt modelId="{544AC65F-D07F-4056-90C1-68B98BEBC09F}" type="parTrans" cxnId="{4EA397C2-9AF1-4340-BCE0-A4A7F7633D1B}">
      <dgm:prSet/>
      <dgm:spPr/>
      <dgm:t>
        <a:bodyPr/>
        <a:lstStyle/>
        <a:p>
          <a:endParaRPr lang="de-AT"/>
        </a:p>
      </dgm:t>
    </dgm:pt>
    <dgm:pt modelId="{42D400C4-6144-4C29-8197-14DD47820D0F}" type="sibTrans" cxnId="{4EA397C2-9AF1-4340-BCE0-A4A7F7633D1B}">
      <dgm:prSet/>
      <dgm:spPr/>
      <dgm:t>
        <a:bodyPr/>
        <a:lstStyle/>
        <a:p>
          <a:endParaRPr lang="de-AT"/>
        </a:p>
      </dgm:t>
    </dgm:pt>
    <dgm:pt modelId="{EF34426F-870F-4BAF-B398-3D317F0E3DBA}">
      <dgm:prSet phldrT="[Text]"/>
      <dgm:spPr/>
      <dgm:t>
        <a:bodyPr/>
        <a:lstStyle/>
        <a:p>
          <a:r>
            <a:rPr lang="de-AT"/>
            <a:t>ApplicationException</a:t>
          </a:r>
        </a:p>
      </dgm:t>
    </dgm:pt>
    <dgm:pt modelId="{9C805279-0B32-4BDF-BD5E-A0528F536439}" type="parTrans" cxnId="{0CA8824B-0337-4C06-9587-4B2089329BFF}">
      <dgm:prSet/>
      <dgm:spPr/>
      <dgm:t>
        <a:bodyPr/>
        <a:lstStyle/>
        <a:p>
          <a:endParaRPr lang="de-AT"/>
        </a:p>
      </dgm:t>
    </dgm:pt>
    <dgm:pt modelId="{74F545C8-C134-4EE7-832E-56D060503038}" type="sibTrans" cxnId="{0CA8824B-0337-4C06-9587-4B2089329BFF}">
      <dgm:prSet/>
      <dgm:spPr/>
      <dgm:t>
        <a:bodyPr/>
        <a:lstStyle/>
        <a:p>
          <a:endParaRPr lang="de-AT"/>
        </a:p>
      </dgm:t>
    </dgm:pt>
    <dgm:pt modelId="{C22BC102-500F-4A98-9D99-21DB7974684B}">
      <dgm:prSet phldrT="[Text]"/>
      <dgm:spPr/>
      <dgm:t>
        <a:bodyPr/>
        <a:lstStyle/>
        <a:p>
          <a:r>
            <a:rPr lang="de-AT"/>
            <a:t>DivideByZeroException</a:t>
          </a:r>
        </a:p>
      </dgm:t>
    </dgm:pt>
    <dgm:pt modelId="{AE1026B3-B41A-4F84-BC06-92F7AEE928C6}" type="parTrans" cxnId="{0A8ABD8A-9958-41DB-9CD8-C4546A86A4C7}">
      <dgm:prSet/>
      <dgm:spPr/>
      <dgm:t>
        <a:bodyPr/>
        <a:lstStyle/>
        <a:p>
          <a:endParaRPr lang="de-AT"/>
        </a:p>
      </dgm:t>
    </dgm:pt>
    <dgm:pt modelId="{B86CE12F-EFD1-4651-AC02-CD91CDA03F09}" type="sibTrans" cxnId="{0A8ABD8A-9958-41DB-9CD8-C4546A86A4C7}">
      <dgm:prSet/>
      <dgm:spPr/>
      <dgm:t>
        <a:bodyPr/>
        <a:lstStyle/>
        <a:p>
          <a:endParaRPr lang="de-AT"/>
        </a:p>
      </dgm:t>
    </dgm:pt>
    <dgm:pt modelId="{A3E11AE2-AD5D-4203-8C8F-4C5B00A7FEFA}">
      <dgm:prSet phldrT="[Text]"/>
      <dgm:spPr/>
      <dgm:t>
        <a:bodyPr/>
        <a:lstStyle/>
        <a:p>
          <a:r>
            <a:rPr lang="de-AT"/>
            <a:t>OverflowException</a:t>
          </a:r>
        </a:p>
      </dgm:t>
    </dgm:pt>
    <dgm:pt modelId="{BA662B48-B4BF-47C4-896C-8255FAE6FB5D}" type="parTrans" cxnId="{49A24280-EEFD-49EC-9371-F25ACD23D366}">
      <dgm:prSet/>
      <dgm:spPr/>
      <dgm:t>
        <a:bodyPr/>
        <a:lstStyle/>
        <a:p>
          <a:endParaRPr lang="de-AT"/>
        </a:p>
      </dgm:t>
    </dgm:pt>
    <dgm:pt modelId="{A86F3670-4562-44DF-9154-DC21A0D91230}" type="sibTrans" cxnId="{49A24280-EEFD-49EC-9371-F25ACD23D366}">
      <dgm:prSet/>
      <dgm:spPr/>
      <dgm:t>
        <a:bodyPr/>
        <a:lstStyle/>
        <a:p>
          <a:endParaRPr lang="de-AT"/>
        </a:p>
      </dgm:t>
    </dgm:pt>
    <dgm:pt modelId="{F7DB0A92-2907-4D7C-810E-4854DCA5DA9D}">
      <dgm:prSet phldrT="[Text]"/>
      <dgm:spPr/>
      <dgm:t>
        <a:bodyPr/>
        <a:lstStyle/>
        <a:p>
          <a:r>
            <a:rPr lang="de-AT"/>
            <a:t>ArgumentEception</a:t>
          </a:r>
        </a:p>
      </dgm:t>
    </dgm:pt>
    <dgm:pt modelId="{0A9609B6-D301-4B20-8BFE-54CCDD90E559}" type="parTrans" cxnId="{9C03E845-045D-459C-9128-43A06039E443}">
      <dgm:prSet/>
      <dgm:spPr/>
      <dgm:t>
        <a:bodyPr/>
        <a:lstStyle/>
        <a:p>
          <a:endParaRPr lang="de-AT"/>
        </a:p>
      </dgm:t>
    </dgm:pt>
    <dgm:pt modelId="{4EE03D65-AEC0-47EF-9AF2-E965C9D87631}" type="sibTrans" cxnId="{9C03E845-045D-459C-9128-43A06039E443}">
      <dgm:prSet/>
      <dgm:spPr/>
      <dgm:t>
        <a:bodyPr/>
        <a:lstStyle/>
        <a:p>
          <a:endParaRPr lang="de-AT"/>
        </a:p>
      </dgm:t>
    </dgm:pt>
    <dgm:pt modelId="{3EF3571A-F81A-435F-BC60-F4E55AAE1EC9}">
      <dgm:prSet phldrT="[Text]"/>
      <dgm:spPr/>
      <dgm:t>
        <a:bodyPr/>
        <a:lstStyle/>
        <a:p>
          <a:r>
            <a:rPr lang="de-AT"/>
            <a:t>...</a:t>
          </a:r>
        </a:p>
      </dgm:t>
    </dgm:pt>
    <dgm:pt modelId="{43CCB7D0-0FD8-4F0E-9A8D-0DB26E816365}" type="parTrans" cxnId="{7CE3FDB5-19BA-4D77-B336-60C73D6191FB}">
      <dgm:prSet/>
      <dgm:spPr/>
      <dgm:t>
        <a:bodyPr/>
        <a:lstStyle/>
        <a:p>
          <a:endParaRPr lang="de-AT"/>
        </a:p>
      </dgm:t>
    </dgm:pt>
    <dgm:pt modelId="{1A9D3201-FD1F-426D-835C-5B971F25B09D}" type="sibTrans" cxnId="{7CE3FDB5-19BA-4D77-B336-60C73D6191FB}">
      <dgm:prSet/>
      <dgm:spPr/>
      <dgm:t>
        <a:bodyPr/>
        <a:lstStyle/>
        <a:p>
          <a:endParaRPr lang="de-AT"/>
        </a:p>
      </dgm:t>
    </dgm:pt>
    <dgm:pt modelId="{4536FDDD-C4D3-47D1-BC03-A06A93900A1C}" type="pres">
      <dgm:prSet presAssocID="{23296B92-8B7C-44B4-A0BD-142F61CBB9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F2069D-02EB-42F6-BF49-C611FD93F4F6}" type="pres">
      <dgm:prSet presAssocID="{1FC42368-B426-45FB-B903-92ED2EEB0C7F}" presName="hierRoot1" presStyleCnt="0">
        <dgm:presLayoutVars>
          <dgm:hierBranch val="init"/>
        </dgm:presLayoutVars>
      </dgm:prSet>
      <dgm:spPr/>
    </dgm:pt>
    <dgm:pt modelId="{45679D50-C3AE-4652-AC64-223F9A491568}" type="pres">
      <dgm:prSet presAssocID="{1FC42368-B426-45FB-B903-92ED2EEB0C7F}" presName="rootComposite1" presStyleCnt="0"/>
      <dgm:spPr/>
    </dgm:pt>
    <dgm:pt modelId="{9D397401-55A7-4724-B792-1B41515D1F37}" type="pres">
      <dgm:prSet presAssocID="{1FC42368-B426-45FB-B903-92ED2EEB0C7F}" presName="rootText1" presStyleLbl="node0" presStyleIdx="0" presStyleCnt="1">
        <dgm:presLayoutVars>
          <dgm:chPref val="3"/>
        </dgm:presLayoutVars>
      </dgm:prSet>
      <dgm:spPr/>
    </dgm:pt>
    <dgm:pt modelId="{305A6565-670F-4642-B50C-5AA51282B14F}" type="pres">
      <dgm:prSet presAssocID="{1FC42368-B426-45FB-B903-92ED2EEB0C7F}" presName="rootConnector1" presStyleLbl="node1" presStyleIdx="0" presStyleCnt="0"/>
      <dgm:spPr/>
    </dgm:pt>
    <dgm:pt modelId="{A0927251-D953-44C0-9AF9-0BC54E94E80E}" type="pres">
      <dgm:prSet presAssocID="{1FC42368-B426-45FB-B903-92ED2EEB0C7F}" presName="hierChild2" presStyleCnt="0"/>
      <dgm:spPr/>
    </dgm:pt>
    <dgm:pt modelId="{C7BBE06A-10B9-4F79-95CD-63D14903715A}" type="pres">
      <dgm:prSet presAssocID="{D7702A7D-0B13-4BE6-BD4A-D10F0C0679B4}" presName="Name37" presStyleLbl="parChTrans1D2" presStyleIdx="0" presStyleCnt="1"/>
      <dgm:spPr/>
    </dgm:pt>
    <dgm:pt modelId="{6633DF54-44A5-41AC-89A7-0F008F083152}" type="pres">
      <dgm:prSet presAssocID="{47412B40-8057-412A-AE46-589CFD3BD8B2}" presName="hierRoot2" presStyleCnt="0">
        <dgm:presLayoutVars>
          <dgm:hierBranch val="init"/>
        </dgm:presLayoutVars>
      </dgm:prSet>
      <dgm:spPr/>
    </dgm:pt>
    <dgm:pt modelId="{205F672F-D9DF-4497-84CC-3C469ED602AF}" type="pres">
      <dgm:prSet presAssocID="{47412B40-8057-412A-AE46-589CFD3BD8B2}" presName="rootComposite" presStyleCnt="0"/>
      <dgm:spPr/>
    </dgm:pt>
    <dgm:pt modelId="{C6B11F64-7708-414F-B814-67B11322228E}" type="pres">
      <dgm:prSet presAssocID="{47412B40-8057-412A-AE46-589CFD3BD8B2}" presName="rootText" presStyleLbl="node2" presStyleIdx="0" presStyleCnt="1">
        <dgm:presLayoutVars>
          <dgm:chPref val="3"/>
        </dgm:presLayoutVars>
      </dgm:prSet>
      <dgm:spPr/>
    </dgm:pt>
    <dgm:pt modelId="{4C53C9D8-F44B-43E2-BB78-F8895CAEE754}" type="pres">
      <dgm:prSet presAssocID="{47412B40-8057-412A-AE46-589CFD3BD8B2}" presName="rootConnector" presStyleLbl="node2" presStyleIdx="0" presStyleCnt="1"/>
      <dgm:spPr/>
    </dgm:pt>
    <dgm:pt modelId="{5624959E-BA25-49A6-B604-ABEE7D65964C}" type="pres">
      <dgm:prSet presAssocID="{47412B40-8057-412A-AE46-589CFD3BD8B2}" presName="hierChild4" presStyleCnt="0"/>
      <dgm:spPr/>
    </dgm:pt>
    <dgm:pt modelId="{33FAC083-1090-4586-A3A9-C1E9601A7DDD}" type="pres">
      <dgm:prSet presAssocID="{544AC65F-D07F-4056-90C1-68B98BEBC09F}" presName="Name37" presStyleLbl="parChTrans1D3" presStyleIdx="0" presStyleCnt="2"/>
      <dgm:spPr/>
    </dgm:pt>
    <dgm:pt modelId="{90B65CEA-B000-4F92-B626-307B4B5FA7A1}" type="pres">
      <dgm:prSet presAssocID="{BF234241-5222-4774-BD16-6D1B70AEAE02}" presName="hierRoot2" presStyleCnt="0">
        <dgm:presLayoutVars>
          <dgm:hierBranch val="init"/>
        </dgm:presLayoutVars>
      </dgm:prSet>
      <dgm:spPr/>
    </dgm:pt>
    <dgm:pt modelId="{7BD20ADA-7097-454F-A551-9012BDAE9B64}" type="pres">
      <dgm:prSet presAssocID="{BF234241-5222-4774-BD16-6D1B70AEAE02}" presName="rootComposite" presStyleCnt="0"/>
      <dgm:spPr/>
    </dgm:pt>
    <dgm:pt modelId="{6EAA6FED-9C7F-489A-B867-49C80B14DC0D}" type="pres">
      <dgm:prSet presAssocID="{BF234241-5222-4774-BD16-6D1B70AEAE02}" presName="rootText" presStyleLbl="node3" presStyleIdx="0" presStyleCnt="2">
        <dgm:presLayoutVars>
          <dgm:chPref val="3"/>
        </dgm:presLayoutVars>
      </dgm:prSet>
      <dgm:spPr/>
    </dgm:pt>
    <dgm:pt modelId="{04C728E6-65FA-4C1B-83CA-49DC63099139}" type="pres">
      <dgm:prSet presAssocID="{BF234241-5222-4774-BD16-6D1B70AEAE02}" presName="rootConnector" presStyleLbl="node3" presStyleIdx="0" presStyleCnt="2"/>
      <dgm:spPr/>
    </dgm:pt>
    <dgm:pt modelId="{4ECC7975-AD8B-411D-8BE7-915D21266A2A}" type="pres">
      <dgm:prSet presAssocID="{BF234241-5222-4774-BD16-6D1B70AEAE02}" presName="hierChild4" presStyleCnt="0"/>
      <dgm:spPr/>
    </dgm:pt>
    <dgm:pt modelId="{9C7AD69F-FEFE-479A-90CB-9F523379E947}" type="pres">
      <dgm:prSet presAssocID="{AE1026B3-B41A-4F84-BC06-92F7AEE928C6}" presName="Name37" presStyleLbl="parChTrans1D4" presStyleIdx="0" presStyleCnt="4"/>
      <dgm:spPr/>
    </dgm:pt>
    <dgm:pt modelId="{F45A898A-8EF3-4F27-84F4-EC6A486FBA41}" type="pres">
      <dgm:prSet presAssocID="{C22BC102-500F-4A98-9D99-21DB7974684B}" presName="hierRoot2" presStyleCnt="0">
        <dgm:presLayoutVars>
          <dgm:hierBranch val="init"/>
        </dgm:presLayoutVars>
      </dgm:prSet>
      <dgm:spPr/>
    </dgm:pt>
    <dgm:pt modelId="{1B4880CA-CC17-4CE9-97A8-4B737507B448}" type="pres">
      <dgm:prSet presAssocID="{C22BC102-500F-4A98-9D99-21DB7974684B}" presName="rootComposite" presStyleCnt="0"/>
      <dgm:spPr/>
    </dgm:pt>
    <dgm:pt modelId="{AA146A80-C631-4B3B-8D77-3A4F1C8BF164}" type="pres">
      <dgm:prSet presAssocID="{C22BC102-500F-4A98-9D99-21DB7974684B}" presName="rootText" presStyleLbl="node4" presStyleIdx="0" presStyleCnt="4">
        <dgm:presLayoutVars>
          <dgm:chPref val="3"/>
        </dgm:presLayoutVars>
      </dgm:prSet>
      <dgm:spPr/>
    </dgm:pt>
    <dgm:pt modelId="{E0E2ACAE-AF6C-4D16-9F6F-78774573F524}" type="pres">
      <dgm:prSet presAssocID="{C22BC102-500F-4A98-9D99-21DB7974684B}" presName="rootConnector" presStyleLbl="node4" presStyleIdx="0" presStyleCnt="4"/>
      <dgm:spPr/>
    </dgm:pt>
    <dgm:pt modelId="{2FF98E3B-D721-45C7-86B5-6C4F90B608EF}" type="pres">
      <dgm:prSet presAssocID="{C22BC102-500F-4A98-9D99-21DB7974684B}" presName="hierChild4" presStyleCnt="0"/>
      <dgm:spPr/>
    </dgm:pt>
    <dgm:pt modelId="{6549198C-6E76-4E3F-A3C9-D6F55D9F74CB}" type="pres">
      <dgm:prSet presAssocID="{C22BC102-500F-4A98-9D99-21DB7974684B}" presName="hierChild5" presStyleCnt="0"/>
      <dgm:spPr/>
    </dgm:pt>
    <dgm:pt modelId="{DB3A9CFF-1A69-4EF7-BFC1-7D489E23FA7E}" type="pres">
      <dgm:prSet presAssocID="{BA662B48-B4BF-47C4-896C-8255FAE6FB5D}" presName="Name37" presStyleLbl="parChTrans1D4" presStyleIdx="1" presStyleCnt="4"/>
      <dgm:spPr/>
    </dgm:pt>
    <dgm:pt modelId="{F78821E3-C23F-4957-92CB-A9AF99F66A78}" type="pres">
      <dgm:prSet presAssocID="{A3E11AE2-AD5D-4203-8C8F-4C5B00A7FEFA}" presName="hierRoot2" presStyleCnt="0">
        <dgm:presLayoutVars>
          <dgm:hierBranch val="init"/>
        </dgm:presLayoutVars>
      </dgm:prSet>
      <dgm:spPr/>
    </dgm:pt>
    <dgm:pt modelId="{74DB5E83-A914-48C6-98D7-C4475050489B}" type="pres">
      <dgm:prSet presAssocID="{A3E11AE2-AD5D-4203-8C8F-4C5B00A7FEFA}" presName="rootComposite" presStyleCnt="0"/>
      <dgm:spPr/>
    </dgm:pt>
    <dgm:pt modelId="{F43877C7-E865-4345-A1A1-FD1381C6ED17}" type="pres">
      <dgm:prSet presAssocID="{A3E11AE2-AD5D-4203-8C8F-4C5B00A7FEFA}" presName="rootText" presStyleLbl="node4" presStyleIdx="1" presStyleCnt="4">
        <dgm:presLayoutVars>
          <dgm:chPref val="3"/>
        </dgm:presLayoutVars>
      </dgm:prSet>
      <dgm:spPr/>
    </dgm:pt>
    <dgm:pt modelId="{7F1AAA89-E38B-4212-BEAD-17CE80E1417E}" type="pres">
      <dgm:prSet presAssocID="{A3E11AE2-AD5D-4203-8C8F-4C5B00A7FEFA}" presName="rootConnector" presStyleLbl="node4" presStyleIdx="1" presStyleCnt="4"/>
      <dgm:spPr/>
    </dgm:pt>
    <dgm:pt modelId="{35E3034E-CE98-4973-B0B2-C1D1B1FCFF0C}" type="pres">
      <dgm:prSet presAssocID="{A3E11AE2-AD5D-4203-8C8F-4C5B00A7FEFA}" presName="hierChild4" presStyleCnt="0"/>
      <dgm:spPr/>
    </dgm:pt>
    <dgm:pt modelId="{75D93AD9-B547-4F72-A34F-09F4FA87F7EE}" type="pres">
      <dgm:prSet presAssocID="{A3E11AE2-AD5D-4203-8C8F-4C5B00A7FEFA}" presName="hierChild5" presStyleCnt="0"/>
      <dgm:spPr/>
    </dgm:pt>
    <dgm:pt modelId="{899CE846-6376-4F62-80AA-F3439877E65E}" type="pres">
      <dgm:prSet presAssocID="{0A9609B6-D301-4B20-8BFE-54CCDD90E559}" presName="Name37" presStyleLbl="parChTrans1D4" presStyleIdx="2" presStyleCnt="4"/>
      <dgm:spPr/>
    </dgm:pt>
    <dgm:pt modelId="{83EBB83D-C46A-43ED-8744-4E00249A20B0}" type="pres">
      <dgm:prSet presAssocID="{F7DB0A92-2907-4D7C-810E-4854DCA5DA9D}" presName="hierRoot2" presStyleCnt="0">
        <dgm:presLayoutVars>
          <dgm:hierBranch val="init"/>
        </dgm:presLayoutVars>
      </dgm:prSet>
      <dgm:spPr/>
    </dgm:pt>
    <dgm:pt modelId="{3992D74A-6223-41AF-A85B-D9594FADC338}" type="pres">
      <dgm:prSet presAssocID="{F7DB0A92-2907-4D7C-810E-4854DCA5DA9D}" presName="rootComposite" presStyleCnt="0"/>
      <dgm:spPr/>
    </dgm:pt>
    <dgm:pt modelId="{91973813-31B7-462C-B976-45AFBBDB2554}" type="pres">
      <dgm:prSet presAssocID="{F7DB0A92-2907-4D7C-810E-4854DCA5DA9D}" presName="rootText" presStyleLbl="node4" presStyleIdx="2" presStyleCnt="4">
        <dgm:presLayoutVars>
          <dgm:chPref val="3"/>
        </dgm:presLayoutVars>
      </dgm:prSet>
      <dgm:spPr/>
    </dgm:pt>
    <dgm:pt modelId="{74401D2D-008A-4DE2-AFBB-B7E2254D494E}" type="pres">
      <dgm:prSet presAssocID="{F7DB0A92-2907-4D7C-810E-4854DCA5DA9D}" presName="rootConnector" presStyleLbl="node4" presStyleIdx="2" presStyleCnt="4"/>
      <dgm:spPr/>
    </dgm:pt>
    <dgm:pt modelId="{DA00ABBE-776D-4BA8-8650-0A37B4260017}" type="pres">
      <dgm:prSet presAssocID="{F7DB0A92-2907-4D7C-810E-4854DCA5DA9D}" presName="hierChild4" presStyleCnt="0"/>
      <dgm:spPr/>
    </dgm:pt>
    <dgm:pt modelId="{8ADF8916-2775-46AD-BA71-75D83EA054F6}" type="pres">
      <dgm:prSet presAssocID="{F7DB0A92-2907-4D7C-810E-4854DCA5DA9D}" presName="hierChild5" presStyleCnt="0"/>
      <dgm:spPr/>
    </dgm:pt>
    <dgm:pt modelId="{9AE2CDBB-DB71-4AC3-AEB1-F0A23CBD3073}" type="pres">
      <dgm:prSet presAssocID="{43CCB7D0-0FD8-4F0E-9A8D-0DB26E816365}" presName="Name37" presStyleLbl="parChTrans1D4" presStyleIdx="3" presStyleCnt="4"/>
      <dgm:spPr/>
    </dgm:pt>
    <dgm:pt modelId="{B8916B67-13C3-45BA-B94F-3BDDC0CBACB7}" type="pres">
      <dgm:prSet presAssocID="{3EF3571A-F81A-435F-BC60-F4E55AAE1EC9}" presName="hierRoot2" presStyleCnt="0">
        <dgm:presLayoutVars>
          <dgm:hierBranch val="init"/>
        </dgm:presLayoutVars>
      </dgm:prSet>
      <dgm:spPr/>
    </dgm:pt>
    <dgm:pt modelId="{BB8D7DF3-A957-4889-8BF4-2E748A577B3A}" type="pres">
      <dgm:prSet presAssocID="{3EF3571A-F81A-435F-BC60-F4E55AAE1EC9}" presName="rootComposite" presStyleCnt="0"/>
      <dgm:spPr/>
    </dgm:pt>
    <dgm:pt modelId="{41F14E05-7E43-4AF5-8E48-2D6B5619EF69}" type="pres">
      <dgm:prSet presAssocID="{3EF3571A-F81A-435F-BC60-F4E55AAE1EC9}" presName="rootText" presStyleLbl="node4" presStyleIdx="3" presStyleCnt="4">
        <dgm:presLayoutVars>
          <dgm:chPref val="3"/>
        </dgm:presLayoutVars>
      </dgm:prSet>
      <dgm:spPr/>
    </dgm:pt>
    <dgm:pt modelId="{0AEF38DA-5E98-4D5E-9488-4F5DDA96F9F3}" type="pres">
      <dgm:prSet presAssocID="{3EF3571A-F81A-435F-BC60-F4E55AAE1EC9}" presName="rootConnector" presStyleLbl="node4" presStyleIdx="3" presStyleCnt="4"/>
      <dgm:spPr/>
    </dgm:pt>
    <dgm:pt modelId="{DEFFAEDA-2090-4984-BFFE-CAD93D67DD03}" type="pres">
      <dgm:prSet presAssocID="{3EF3571A-F81A-435F-BC60-F4E55AAE1EC9}" presName="hierChild4" presStyleCnt="0"/>
      <dgm:spPr/>
    </dgm:pt>
    <dgm:pt modelId="{64BFA451-61BA-4CAE-B2B0-0DD847532FF2}" type="pres">
      <dgm:prSet presAssocID="{3EF3571A-F81A-435F-BC60-F4E55AAE1EC9}" presName="hierChild5" presStyleCnt="0"/>
      <dgm:spPr/>
    </dgm:pt>
    <dgm:pt modelId="{AB3B6BCC-2ECA-4D54-B7D7-E711AD744CB0}" type="pres">
      <dgm:prSet presAssocID="{BF234241-5222-4774-BD16-6D1B70AEAE02}" presName="hierChild5" presStyleCnt="0"/>
      <dgm:spPr/>
    </dgm:pt>
    <dgm:pt modelId="{7BCEAD4F-DB29-4823-A131-5A54F212828D}" type="pres">
      <dgm:prSet presAssocID="{9C805279-0B32-4BDF-BD5E-A0528F536439}" presName="Name37" presStyleLbl="parChTrans1D3" presStyleIdx="1" presStyleCnt="2"/>
      <dgm:spPr/>
    </dgm:pt>
    <dgm:pt modelId="{30B7646E-61FF-4DA3-BFB2-E28DA0E11864}" type="pres">
      <dgm:prSet presAssocID="{EF34426F-870F-4BAF-B398-3D317F0E3DBA}" presName="hierRoot2" presStyleCnt="0">
        <dgm:presLayoutVars>
          <dgm:hierBranch val="init"/>
        </dgm:presLayoutVars>
      </dgm:prSet>
      <dgm:spPr/>
    </dgm:pt>
    <dgm:pt modelId="{8C182B51-F861-4DF1-B77A-579F693CB6E2}" type="pres">
      <dgm:prSet presAssocID="{EF34426F-870F-4BAF-B398-3D317F0E3DBA}" presName="rootComposite" presStyleCnt="0"/>
      <dgm:spPr/>
    </dgm:pt>
    <dgm:pt modelId="{43E7A61F-646C-44CE-B9B8-82085B04579D}" type="pres">
      <dgm:prSet presAssocID="{EF34426F-870F-4BAF-B398-3D317F0E3DBA}" presName="rootText" presStyleLbl="node3" presStyleIdx="1" presStyleCnt="2">
        <dgm:presLayoutVars>
          <dgm:chPref val="3"/>
        </dgm:presLayoutVars>
      </dgm:prSet>
      <dgm:spPr/>
    </dgm:pt>
    <dgm:pt modelId="{FFDBA0AF-FD2E-47BA-BD56-006BAE812BF9}" type="pres">
      <dgm:prSet presAssocID="{EF34426F-870F-4BAF-B398-3D317F0E3DBA}" presName="rootConnector" presStyleLbl="node3" presStyleIdx="1" presStyleCnt="2"/>
      <dgm:spPr/>
    </dgm:pt>
    <dgm:pt modelId="{7C0A057C-0847-439C-BF0C-5B62B15A28E8}" type="pres">
      <dgm:prSet presAssocID="{EF34426F-870F-4BAF-B398-3D317F0E3DBA}" presName="hierChild4" presStyleCnt="0"/>
      <dgm:spPr/>
    </dgm:pt>
    <dgm:pt modelId="{F43A0884-7B2D-4E30-B28E-AD5A4517547D}" type="pres">
      <dgm:prSet presAssocID="{EF34426F-870F-4BAF-B398-3D317F0E3DBA}" presName="hierChild5" presStyleCnt="0"/>
      <dgm:spPr/>
    </dgm:pt>
    <dgm:pt modelId="{613962EF-A9F3-4F1E-AAD6-9073E2B2F9AA}" type="pres">
      <dgm:prSet presAssocID="{47412B40-8057-412A-AE46-589CFD3BD8B2}" presName="hierChild5" presStyleCnt="0"/>
      <dgm:spPr/>
    </dgm:pt>
    <dgm:pt modelId="{097196F3-A8A2-481E-82CB-B97A1331B7FA}" type="pres">
      <dgm:prSet presAssocID="{1FC42368-B426-45FB-B903-92ED2EEB0C7F}" presName="hierChild3" presStyleCnt="0"/>
      <dgm:spPr/>
    </dgm:pt>
  </dgm:ptLst>
  <dgm:cxnLst>
    <dgm:cxn modelId="{05D87307-5D1A-4DFF-A4F2-12CFF0C2E923}" type="presOf" srcId="{47412B40-8057-412A-AE46-589CFD3BD8B2}" destId="{C6B11F64-7708-414F-B814-67B11322228E}" srcOrd="0" destOrd="0" presId="urn:microsoft.com/office/officeart/2005/8/layout/orgChart1"/>
    <dgm:cxn modelId="{F8CEF414-0F49-49C7-8F21-C3DFE7628CA9}" type="presOf" srcId="{544AC65F-D07F-4056-90C1-68B98BEBC09F}" destId="{33FAC083-1090-4586-A3A9-C1E9601A7DDD}" srcOrd="0" destOrd="0" presId="urn:microsoft.com/office/officeart/2005/8/layout/orgChart1"/>
    <dgm:cxn modelId="{3FEF7417-3C55-40AC-996D-2EC886C13F9E}" type="presOf" srcId="{1FC42368-B426-45FB-B903-92ED2EEB0C7F}" destId="{9D397401-55A7-4724-B792-1B41515D1F37}" srcOrd="0" destOrd="0" presId="urn:microsoft.com/office/officeart/2005/8/layout/orgChart1"/>
    <dgm:cxn modelId="{C7AB0D37-510C-40F7-A637-215FA56A6B63}" type="presOf" srcId="{23296B92-8B7C-44B4-A0BD-142F61CBB9D3}" destId="{4536FDDD-C4D3-47D1-BC03-A06A93900A1C}" srcOrd="0" destOrd="0" presId="urn:microsoft.com/office/officeart/2005/8/layout/orgChart1"/>
    <dgm:cxn modelId="{ADD77D3D-DEBA-4971-A243-B9833D96339A}" type="presOf" srcId="{0A9609B6-D301-4B20-8BFE-54CCDD90E559}" destId="{899CE846-6376-4F62-80AA-F3439877E65E}" srcOrd="0" destOrd="0" presId="urn:microsoft.com/office/officeart/2005/8/layout/orgChart1"/>
    <dgm:cxn modelId="{BBEDD640-9103-4568-87AD-729D35599003}" type="presOf" srcId="{F7DB0A92-2907-4D7C-810E-4854DCA5DA9D}" destId="{91973813-31B7-462C-B976-45AFBBDB2554}" srcOrd="0" destOrd="0" presId="urn:microsoft.com/office/officeart/2005/8/layout/orgChart1"/>
    <dgm:cxn modelId="{9C03E845-045D-459C-9128-43A06039E443}" srcId="{BF234241-5222-4774-BD16-6D1B70AEAE02}" destId="{F7DB0A92-2907-4D7C-810E-4854DCA5DA9D}" srcOrd="2" destOrd="0" parTransId="{0A9609B6-D301-4B20-8BFE-54CCDD90E559}" sibTransId="{4EE03D65-AEC0-47EF-9AF2-E965C9D87631}"/>
    <dgm:cxn modelId="{0CA8824B-0337-4C06-9587-4B2089329BFF}" srcId="{47412B40-8057-412A-AE46-589CFD3BD8B2}" destId="{EF34426F-870F-4BAF-B398-3D317F0E3DBA}" srcOrd="1" destOrd="0" parTransId="{9C805279-0B32-4BDF-BD5E-A0528F536439}" sibTransId="{74F545C8-C134-4EE7-832E-56D060503038}"/>
    <dgm:cxn modelId="{D174F16C-033C-4265-93FE-DF50D1451142}" type="presOf" srcId="{A3E11AE2-AD5D-4203-8C8F-4C5B00A7FEFA}" destId="{7F1AAA89-E38B-4212-BEAD-17CE80E1417E}" srcOrd="1" destOrd="0" presId="urn:microsoft.com/office/officeart/2005/8/layout/orgChart1"/>
    <dgm:cxn modelId="{E4AA7374-5F3F-45FD-8027-D4C3262196E1}" type="presOf" srcId="{BF234241-5222-4774-BD16-6D1B70AEAE02}" destId="{04C728E6-65FA-4C1B-83CA-49DC63099139}" srcOrd="1" destOrd="0" presId="urn:microsoft.com/office/officeart/2005/8/layout/orgChart1"/>
    <dgm:cxn modelId="{B40D5577-EAB4-4C92-98C9-25B674C45FB4}" type="presOf" srcId="{9C805279-0B32-4BDF-BD5E-A0528F536439}" destId="{7BCEAD4F-DB29-4823-A131-5A54F212828D}" srcOrd="0" destOrd="0" presId="urn:microsoft.com/office/officeart/2005/8/layout/orgChart1"/>
    <dgm:cxn modelId="{042A8279-8146-4E79-836D-B56CC38BA2FC}" type="presOf" srcId="{C22BC102-500F-4A98-9D99-21DB7974684B}" destId="{AA146A80-C631-4B3B-8D77-3A4F1C8BF164}" srcOrd="0" destOrd="0" presId="urn:microsoft.com/office/officeart/2005/8/layout/orgChart1"/>
    <dgm:cxn modelId="{62B90C7E-F5CA-4059-9990-EC26301550C1}" type="presOf" srcId="{3EF3571A-F81A-435F-BC60-F4E55AAE1EC9}" destId="{0AEF38DA-5E98-4D5E-9488-4F5DDA96F9F3}" srcOrd="1" destOrd="0" presId="urn:microsoft.com/office/officeart/2005/8/layout/orgChart1"/>
    <dgm:cxn modelId="{49A24280-EEFD-49EC-9371-F25ACD23D366}" srcId="{BF234241-5222-4774-BD16-6D1B70AEAE02}" destId="{A3E11AE2-AD5D-4203-8C8F-4C5B00A7FEFA}" srcOrd="1" destOrd="0" parTransId="{BA662B48-B4BF-47C4-896C-8255FAE6FB5D}" sibTransId="{A86F3670-4562-44DF-9154-DC21A0D91230}"/>
    <dgm:cxn modelId="{0A8ABD8A-9958-41DB-9CD8-C4546A86A4C7}" srcId="{BF234241-5222-4774-BD16-6D1B70AEAE02}" destId="{C22BC102-500F-4A98-9D99-21DB7974684B}" srcOrd="0" destOrd="0" parTransId="{AE1026B3-B41A-4F84-BC06-92F7AEE928C6}" sibTransId="{B86CE12F-EFD1-4651-AC02-CD91CDA03F09}"/>
    <dgm:cxn modelId="{8BD16892-8D6B-44C3-A10C-C94D5BC88866}" type="presOf" srcId="{D7702A7D-0B13-4BE6-BD4A-D10F0C0679B4}" destId="{C7BBE06A-10B9-4F79-95CD-63D14903715A}" srcOrd="0" destOrd="0" presId="urn:microsoft.com/office/officeart/2005/8/layout/orgChart1"/>
    <dgm:cxn modelId="{60A40095-BE89-4824-9133-E7DFDA70F4B7}" type="presOf" srcId="{BA662B48-B4BF-47C4-896C-8255FAE6FB5D}" destId="{DB3A9CFF-1A69-4EF7-BFC1-7D489E23FA7E}" srcOrd="0" destOrd="0" presId="urn:microsoft.com/office/officeart/2005/8/layout/orgChart1"/>
    <dgm:cxn modelId="{B8FD23A3-6E78-441A-9F56-9B715A6565C5}" type="presOf" srcId="{BF234241-5222-4774-BD16-6D1B70AEAE02}" destId="{6EAA6FED-9C7F-489A-B867-49C80B14DC0D}" srcOrd="0" destOrd="0" presId="urn:microsoft.com/office/officeart/2005/8/layout/orgChart1"/>
    <dgm:cxn modelId="{7CE3FDB5-19BA-4D77-B336-60C73D6191FB}" srcId="{BF234241-5222-4774-BD16-6D1B70AEAE02}" destId="{3EF3571A-F81A-435F-BC60-F4E55AAE1EC9}" srcOrd="3" destOrd="0" parTransId="{43CCB7D0-0FD8-4F0E-9A8D-0DB26E816365}" sibTransId="{1A9D3201-FD1F-426D-835C-5B971F25B09D}"/>
    <dgm:cxn modelId="{562922BC-1A33-4EFC-BBC2-E17539E1B16E}" type="presOf" srcId="{47412B40-8057-412A-AE46-589CFD3BD8B2}" destId="{4C53C9D8-F44B-43E2-BB78-F8895CAEE754}" srcOrd="1" destOrd="0" presId="urn:microsoft.com/office/officeart/2005/8/layout/orgChart1"/>
    <dgm:cxn modelId="{4EA397C2-9AF1-4340-BCE0-A4A7F7633D1B}" srcId="{47412B40-8057-412A-AE46-589CFD3BD8B2}" destId="{BF234241-5222-4774-BD16-6D1B70AEAE02}" srcOrd="0" destOrd="0" parTransId="{544AC65F-D07F-4056-90C1-68B98BEBC09F}" sibTransId="{42D400C4-6144-4C29-8197-14DD47820D0F}"/>
    <dgm:cxn modelId="{7BA7FCC6-C1B9-4002-9B67-3A6D37701925}" type="presOf" srcId="{F7DB0A92-2907-4D7C-810E-4854DCA5DA9D}" destId="{74401D2D-008A-4DE2-AFBB-B7E2254D494E}" srcOrd="1" destOrd="0" presId="urn:microsoft.com/office/officeart/2005/8/layout/orgChart1"/>
    <dgm:cxn modelId="{8B01E0CE-382B-4527-9DBB-D0CD647706DF}" type="presOf" srcId="{1FC42368-B426-45FB-B903-92ED2EEB0C7F}" destId="{305A6565-670F-4642-B50C-5AA51282B14F}" srcOrd="1" destOrd="0" presId="urn:microsoft.com/office/officeart/2005/8/layout/orgChart1"/>
    <dgm:cxn modelId="{53A2AFCF-95C8-478F-8DB5-992B2EED9112}" type="presOf" srcId="{EF34426F-870F-4BAF-B398-3D317F0E3DBA}" destId="{43E7A61F-646C-44CE-B9B8-82085B04579D}" srcOrd="0" destOrd="0" presId="urn:microsoft.com/office/officeart/2005/8/layout/orgChart1"/>
    <dgm:cxn modelId="{691F57D0-DA5A-4F9B-B135-1CC2880EDE8E}" type="presOf" srcId="{AE1026B3-B41A-4F84-BC06-92F7AEE928C6}" destId="{9C7AD69F-FEFE-479A-90CB-9F523379E947}" srcOrd="0" destOrd="0" presId="urn:microsoft.com/office/officeart/2005/8/layout/orgChart1"/>
    <dgm:cxn modelId="{5A55EFD1-A384-41D5-B335-7F2B0DB8985C}" type="presOf" srcId="{A3E11AE2-AD5D-4203-8C8F-4C5B00A7FEFA}" destId="{F43877C7-E865-4345-A1A1-FD1381C6ED17}" srcOrd="0" destOrd="0" presId="urn:microsoft.com/office/officeart/2005/8/layout/orgChart1"/>
    <dgm:cxn modelId="{61733ED6-BF33-4C09-9826-675F02395CFF}" type="presOf" srcId="{43CCB7D0-0FD8-4F0E-9A8D-0DB26E816365}" destId="{9AE2CDBB-DB71-4AC3-AEB1-F0A23CBD3073}" srcOrd="0" destOrd="0" presId="urn:microsoft.com/office/officeart/2005/8/layout/orgChart1"/>
    <dgm:cxn modelId="{9313CFD6-8EFD-48A4-BD22-71B93632EF7E}" type="presOf" srcId="{C22BC102-500F-4A98-9D99-21DB7974684B}" destId="{E0E2ACAE-AF6C-4D16-9F6F-78774573F524}" srcOrd="1" destOrd="0" presId="urn:microsoft.com/office/officeart/2005/8/layout/orgChart1"/>
    <dgm:cxn modelId="{F0DB24D9-E643-4D0B-B1C2-529EC6048A93}" type="presOf" srcId="{3EF3571A-F81A-435F-BC60-F4E55AAE1EC9}" destId="{41F14E05-7E43-4AF5-8E48-2D6B5619EF69}" srcOrd="0" destOrd="0" presId="urn:microsoft.com/office/officeart/2005/8/layout/orgChart1"/>
    <dgm:cxn modelId="{BCDCD3DD-35D3-4D53-8168-DE163BA544C3}" type="presOf" srcId="{EF34426F-870F-4BAF-B398-3D317F0E3DBA}" destId="{FFDBA0AF-FD2E-47BA-BD56-006BAE812BF9}" srcOrd="1" destOrd="0" presId="urn:microsoft.com/office/officeart/2005/8/layout/orgChart1"/>
    <dgm:cxn modelId="{83D48CE3-C0FD-440F-8B11-87ACD3C39F41}" srcId="{1FC42368-B426-45FB-B903-92ED2EEB0C7F}" destId="{47412B40-8057-412A-AE46-589CFD3BD8B2}" srcOrd="0" destOrd="0" parTransId="{D7702A7D-0B13-4BE6-BD4A-D10F0C0679B4}" sibTransId="{DD59A552-B41A-4E95-8C3D-A8268A48591B}"/>
    <dgm:cxn modelId="{BB922EEF-B35C-473B-8EB1-E97B2285495F}" srcId="{23296B92-8B7C-44B4-A0BD-142F61CBB9D3}" destId="{1FC42368-B426-45FB-B903-92ED2EEB0C7F}" srcOrd="0" destOrd="0" parTransId="{C85D766F-745C-4E3B-9070-0C3F9D2F5BA2}" sibTransId="{B4143CA0-CB48-4D50-BF0A-40271FCC8454}"/>
    <dgm:cxn modelId="{7D45CCEF-3905-4C4D-827E-848D61435338}" type="presParOf" srcId="{4536FDDD-C4D3-47D1-BC03-A06A93900A1C}" destId="{A9F2069D-02EB-42F6-BF49-C611FD93F4F6}" srcOrd="0" destOrd="0" presId="urn:microsoft.com/office/officeart/2005/8/layout/orgChart1"/>
    <dgm:cxn modelId="{301232E2-A89D-47DB-BD3D-A7C0DC4234B6}" type="presParOf" srcId="{A9F2069D-02EB-42F6-BF49-C611FD93F4F6}" destId="{45679D50-C3AE-4652-AC64-223F9A491568}" srcOrd="0" destOrd="0" presId="urn:microsoft.com/office/officeart/2005/8/layout/orgChart1"/>
    <dgm:cxn modelId="{69369391-4147-4EB9-880C-C5081DEE3A0D}" type="presParOf" srcId="{45679D50-C3AE-4652-AC64-223F9A491568}" destId="{9D397401-55A7-4724-B792-1B41515D1F37}" srcOrd="0" destOrd="0" presId="urn:microsoft.com/office/officeart/2005/8/layout/orgChart1"/>
    <dgm:cxn modelId="{A04FCD56-6C32-4006-AF8F-CE53E31FED9A}" type="presParOf" srcId="{45679D50-C3AE-4652-AC64-223F9A491568}" destId="{305A6565-670F-4642-B50C-5AA51282B14F}" srcOrd="1" destOrd="0" presId="urn:microsoft.com/office/officeart/2005/8/layout/orgChart1"/>
    <dgm:cxn modelId="{8305AEEC-4AB8-4AE9-801D-EF389F43F4AF}" type="presParOf" srcId="{A9F2069D-02EB-42F6-BF49-C611FD93F4F6}" destId="{A0927251-D953-44C0-9AF9-0BC54E94E80E}" srcOrd="1" destOrd="0" presId="urn:microsoft.com/office/officeart/2005/8/layout/orgChart1"/>
    <dgm:cxn modelId="{040FF4B5-367A-4304-A622-C9F1B00F7FCB}" type="presParOf" srcId="{A0927251-D953-44C0-9AF9-0BC54E94E80E}" destId="{C7BBE06A-10B9-4F79-95CD-63D14903715A}" srcOrd="0" destOrd="0" presId="urn:microsoft.com/office/officeart/2005/8/layout/orgChart1"/>
    <dgm:cxn modelId="{ACC73A04-D05B-4EB9-85A4-2C0F7777A5CA}" type="presParOf" srcId="{A0927251-D953-44C0-9AF9-0BC54E94E80E}" destId="{6633DF54-44A5-41AC-89A7-0F008F083152}" srcOrd="1" destOrd="0" presId="urn:microsoft.com/office/officeart/2005/8/layout/orgChart1"/>
    <dgm:cxn modelId="{0316F32A-31EA-4180-A843-1AC031005B7E}" type="presParOf" srcId="{6633DF54-44A5-41AC-89A7-0F008F083152}" destId="{205F672F-D9DF-4497-84CC-3C469ED602AF}" srcOrd="0" destOrd="0" presId="urn:microsoft.com/office/officeart/2005/8/layout/orgChart1"/>
    <dgm:cxn modelId="{4BED8C0B-D817-49B5-A6FD-DE353E2F1F1E}" type="presParOf" srcId="{205F672F-D9DF-4497-84CC-3C469ED602AF}" destId="{C6B11F64-7708-414F-B814-67B11322228E}" srcOrd="0" destOrd="0" presId="urn:microsoft.com/office/officeart/2005/8/layout/orgChart1"/>
    <dgm:cxn modelId="{5C7AB3FF-6524-4D92-806D-58E13CBAF235}" type="presParOf" srcId="{205F672F-D9DF-4497-84CC-3C469ED602AF}" destId="{4C53C9D8-F44B-43E2-BB78-F8895CAEE754}" srcOrd="1" destOrd="0" presId="urn:microsoft.com/office/officeart/2005/8/layout/orgChart1"/>
    <dgm:cxn modelId="{0DB0FF96-8B79-4B57-A22D-9DD3C27AB0A7}" type="presParOf" srcId="{6633DF54-44A5-41AC-89A7-0F008F083152}" destId="{5624959E-BA25-49A6-B604-ABEE7D65964C}" srcOrd="1" destOrd="0" presId="urn:microsoft.com/office/officeart/2005/8/layout/orgChart1"/>
    <dgm:cxn modelId="{48C4EA6D-D422-4E4E-ACEF-30EAD4E2ABA4}" type="presParOf" srcId="{5624959E-BA25-49A6-B604-ABEE7D65964C}" destId="{33FAC083-1090-4586-A3A9-C1E9601A7DDD}" srcOrd="0" destOrd="0" presId="urn:microsoft.com/office/officeart/2005/8/layout/orgChart1"/>
    <dgm:cxn modelId="{4B31842C-3E14-4995-8148-441C45CF79B4}" type="presParOf" srcId="{5624959E-BA25-49A6-B604-ABEE7D65964C}" destId="{90B65CEA-B000-4F92-B626-307B4B5FA7A1}" srcOrd="1" destOrd="0" presId="urn:microsoft.com/office/officeart/2005/8/layout/orgChart1"/>
    <dgm:cxn modelId="{6B63E705-6C3D-413D-8E65-40745734AF17}" type="presParOf" srcId="{90B65CEA-B000-4F92-B626-307B4B5FA7A1}" destId="{7BD20ADA-7097-454F-A551-9012BDAE9B64}" srcOrd="0" destOrd="0" presId="urn:microsoft.com/office/officeart/2005/8/layout/orgChart1"/>
    <dgm:cxn modelId="{B9496197-C75A-4E09-A3DA-E70F7BC91146}" type="presParOf" srcId="{7BD20ADA-7097-454F-A551-9012BDAE9B64}" destId="{6EAA6FED-9C7F-489A-B867-49C80B14DC0D}" srcOrd="0" destOrd="0" presId="urn:microsoft.com/office/officeart/2005/8/layout/orgChart1"/>
    <dgm:cxn modelId="{17493508-5997-46F8-B53A-1EC1102A1E2D}" type="presParOf" srcId="{7BD20ADA-7097-454F-A551-9012BDAE9B64}" destId="{04C728E6-65FA-4C1B-83CA-49DC63099139}" srcOrd="1" destOrd="0" presId="urn:microsoft.com/office/officeart/2005/8/layout/orgChart1"/>
    <dgm:cxn modelId="{1B317BA4-D3D3-4A15-BB1A-7A243D12A969}" type="presParOf" srcId="{90B65CEA-B000-4F92-B626-307B4B5FA7A1}" destId="{4ECC7975-AD8B-411D-8BE7-915D21266A2A}" srcOrd="1" destOrd="0" presId="urn:microsoft.com/office/officeart/2005/8/layout/orgChart1"/>
    <dgm:cxn modelId="{AEA17A23-528D-45B0-B6CE-53878D43A1EC}" type="presParOf" srcId="{4ECC7975-AD8B-411D-8BE7-915D21266A2A}" destId="{9C7AD69F-FEFE-479A-90CB-9F523379E947}" srcOrd="0" destOrd="0" presId="urn:microsoft.com/office/officeart/2005/8/layout/orgChart1"/>
    <dgm:cxn modelId="{1BF7980C-1990-4E37-A5CA-48DE4C406450}" type="presParOf" srcId="{4ECC7975-AD8B-411D-8BE7-915D21266A2A}" destId="{F45A898A-8EF3-4F27-84F4-EC6A486FBA41}" srcOrd="1" destOrd="0" presId="urn:microsoft.com/office/officeart/2005/8/layout/orgChart1"/>
    <dgm:cxn modelId="{21D80919-EC14-4E44-857D-9AF90749C59B}" type="presParOf" srcId="{F45A898A-8EF3-4F27-84F4-EC6A486FBA41}" destId="{1B4880CA-CC17-4CE9-97A8-4B737507B448}" srcOrd="0" destOrd="0" presId="urn:microsoft.com/office/officeart/2005/8/layout/orgChart1"/>
    <dgm:cxn modelId="{624C4D91-A2BC-4DFA-B0FE-7CA7A1F308E1}" type="presParOf" srcId="{1B4880CA-CC17-4CE9-97A8-4B737507B448}" destId="{AA146A80-C631-4B3B-8D77-3A4F1C8BF164}" srcOrd="0" destOrd="0" presId="urn:microsoft.com/office/officeart/2005/8/layout/orgChart1"/>
    <dgm:cxn modelId="{F7D91134-A989-4FF6-A858-95F01883D7C6}" type="presParOf" srcId="{1B4880CA-CC17-4CE9-97A8-4B737507B448}" destId="{E0E2ACAE-AF6C-4D16-9F6F-78774573F524}" srcOrd="1" destOrd="0" presId="urn:microsoft.com/office/officeart/2005/8/layout/orgChart1"/>
    <dgm:cxn modelId="{A5D50601-7A34-4186-96FC-3065A8A3CD69}" type="presParOf" srcId="{F45A898A-8EF3-4F27-84F4-EC6A486FBA41}" destId="{2FF98E3B-D721-45C7-86B5-6C4F90B608EF}" srcOrd="1" destOrd="0" presId="urn:microsoft.com/office/officeart/2005/8/layout/orgChart1"/>
    <dgm:cxn modelId="{3C478643-D66A-4872-97CC-E165F933A3D0}" type="presParOf" srcId="{F45A898A-8EF3-4F27-84F4-EC6A486FBA41}" destId="{6549198C-6E76-4E3F-A3C9-D6F55D9F74CB}" srcOrd="2" destOrd="0" presId="urn:microsoft.com/office/officeart/2005/8/layout/orgChart1"/>
    <dgm:cxn modelId="{69C413C8-6187-4E03-B38C-1CF708CA54EB}" type="presParOf" srcId="{4ECC7975-AD8B-411D-8BE7-915D21266A2A}" destId="{DB3A9CFF-1A69-4EF7-BFC1-7D489E23FA7E}" srcOrd="2" destOrd="0" presId="urn:microsoft.com/office/officeart/2005/8/layout/orgChart1"/>
    <dgm:cxn modelId="{85429175-8240-4191-8EC0-C3892057256B}" type="presParOf" srcId="{4ECC7975-AD8B-411D-8BE7-915D21266A2A}" destId="{F78821E3-C23F-4957-92CB-A9AF99F66A78}" srcOrd="3" destOrd="0" presId="urn:microsoft.com/office/officeart/2005/8/layout/orgChart1"/>
    <dgm:cxn modelId="{530630FA-1B52-4F91-BD7A-90898949107B}" type="presParOf" srcId="{F78821E3-C23F-4957-92CB-A9AF99F66A78}" destId="{74DB5E83-A914-48C6-98D7-C4475050489B}" srcOrd="0" destOrd="0" presId="urn:microsoft.com/office/officeart/2005/8/layout/orgChart1"/>
    <dgm:cxn modelId="{061E656F-AEBA-4A5E-84A7-5C7C90889337}" type="presParOf" srcId="{74DB5E83-A914-48C6-98D7-C4475050489B}" destId="{F43877C7-E865-4345-A1A1-FD1381C6ED17}" srcOrd="0" destOrd="0" presId="urn:microsoft.com/office/officeart/2005/8/layout/orgChart1"/>
    <dgm:cxn modelId="{0B2FB793-6A98-4A9C-BDD7-950B2943B614}" type="presParOf" srcId="{74DB5E83-A914-48C6-98D7-C4475050489B}" destId="{7F1AAA89-E38B-4212-BEAD-17CE80E1417E}" srcOrd="1" destOrd="0" presId="urn:microsoft.com/office/officeart/2005/8/layout/orgChart1"/>
    <dgm:cxn modelId="{62B79E0B-2E3D-491D-821D-5C20997A247E}" type="presParOf" srcId="{F78821E3-C23F-4957-92CB-A9AF99F66A78}" destId="{35E3034E-CE98-4973-B0B2-C1D1B1FCFF0C}" srcOrd="1" destOrd="0" presId="urn:microsoft.com/office/officeart/2005/8/layout/orgChart1"/>
    <dgm:cxn modelId="{7B202E8B-9CB4-4A60-A075-D667BCE8BF31}" type="presParOf" srcId="{F78821E3-C23F-4957-92CB-A9AF99F66A78}" destId="{75D93AD9-B547-4F72-A34F-09F4FA87F7EE}" srcOrd="2" destOrd="0" presId="urn:microsoft.com/office/officeart/2005/8/layout/orgChart1"/>
    <dgm:cxn modelId="{F49C2A96-3115-44E6-9B15-305BDD387A91}" type="presParOf" srcId="{4ECC7975-AD8B-411D-8BE7-915D21266A2A}" destId="{899CE846-6376-4F62-80AA-F3439877E65E}" srcOrd="4" destOrd="0" presId="urn:microsoft.com/office/officeart/2005/8/layout/orgChart1"/>
    <dgm:cxn modelId="{36C992CE-E448-44F1-B0BC-EB742453EE38}" type="presParOf" srcId="{4ECC7975-AD8B-411D-8BE7-915D21266A2A}" destId="{83EBB83D-C46A-43ED-8744-4E00249A20B0}" srcOrd="5" destOrd="0" presId="urn:microsoft.com/office/officeart/2005/8/layout/orgChart1"/>
    <dgm:cxn modelId="{75D07143-D56D-4F4A-9C2D-5F16DE3E6911}" type="presParOf" srcId="{83EBB83D-C46A-43ED-8744-4E00249A20B0}" destId="{3992D74A-6223-41AF-A85B-D9594FADC338}" srcOrd="0" destOrd="0" presId="urn:microsoft.com/office/officeart/2005/8/layout/orgChart1"/>
    <dgm:cxn modelId="{BB17F029-96B1-4426-B78D-F68152E4F88E}" type="presParOf" srcId="{3992D74A-6223-41AF-A85B-D9594FADC338}" destId="{91973813-31B7-462C-B976-45AFBBDB2554}" srcOrd="0" destOrd="0" presId="urn:microsoft.com/office/officeart/2005/8/layout/orgChart1"/>
    <dgm:cxn modelId="{737CE598-DD96-4961-B536-FC77F4453A6A}" type="presParOf" srcId="{3992D74A-6223-41AF-A85B-D9594FADC338}" destId="{74401D2D-008A-4DE2-AFBB-B7E2254D494E}" srcOrd="1" destOrd="0" presId="urn:microsoft.com/office/officeart/2005/8/layout/orgChart1"/>
    <dgm:cxn modelId="{0AC08EE1-1567-4F08-B13F-30E0336B8DBD}" type="presParOf" srcId="{83EBB83D-C46A-43ED-8744-4E00249A20B0}" destId="{DA00ABBE-776D-4BA8-8650-0A37B4260017}" srcOrd="1" destOrd="0" presId="urn:microsoft.com/office/officeart/2005/8/layout/orgChart1"/>
    <dgm:cxn modelId="{0A7D96B2-A05C-442A-8646-AB288CB0343F}" type="presParOf" srcId="{83EBB83D-C46A-43ED-8744-4E00249A20B0}" destId="{8ADF8916-2775-46AD-BA71-75D83EA054F6}" srcOrd="2" destOrd="0" presId="urn:microsoft.com/office/officeart/2005/8/layout/orgChart1"/>
    <dgm:cxn modelId="{91BBE17B-E945-4D51-8711-2C236E3B7ACA}" type="presParOf" srcId="{4ECC7975-AD8B-411D-8BE7-915D21266A2A}" destId="{9AE2CDBB-DB71-4AC3-AEB1-F0A23CBD3073}" srcOrd="6" destOrd="0" presId="urn:microsoft.com/office/officeart/2005/8/layout/orgChart1"/>
    <dgm:cxn modelId="{78EA1EE9-6259-4C03-AAA9-980F05D33180}" type="presParOf" srcId="{4ECC7975-AD8B-411D-8BE7-915D21266A2A}" destId="{B8916B67-13C3-45BA-B94F-3BDDC0CBACB7}" srcOrd="7" destOrd="0" presId="urn:microsoft.com/office/officeart/2005/8/layout/orgChart1"/>
    <dgm:cxn modelId="{F88D26B8-C747-41BF-B42A-E2E002990336}" type="presParOf" srcId="{B8916B67-13C3-45BA-B94F-3BDDC0CBACB7}" destId="{BB8D7DF3-A957-4889-8BF4-2E748A577B3A}" srcOrd="0" destOrd="0" presId="urn:microsoft.com/office/officeart/2005/8/layout/orgChart1"/>
    <dgm:cxn modelId="{1DACCD34-5E13-4C11-B20D-0EA8BECAD15E}" type="presParOf" srcId="{BB8D7DF3-A957-4889-8BF4-2E748A577B3A}" destId="{41F14E05-7E43-4AF5-8E48-2D6B5619EF69}" srcOrd="0" destOrd="0" presId="urn:microsoft.com/office/officeart/2005/8/layout/orgChart1"/>
    <dgm:cxn modelId="{E5854741-F4ED-4BA5-88A1-6AB7EFB416DF}" type="presParOf" srcId="{BB8D7DF3-A957-4889-8BF4-2E748A577B3A}" destId="{0AEF38DA-5E98-4D5E-9488-4F5DDA96F9F3}" srcOrd="1" destOrd="0" presId="urn:microsoft.com/office/officeart/2005/8/layout/orgChart1"/>
    <dgm:cxn modelId="{A1DCB8CF-BF02-44C9-A0BB-606C1D6E9B11}" type="presParOf" srcId="{B8916B67-13C3-45BA-B94F-3BDDC0CBACB7}" destId="{DEFFAEDA-2090-4984-BFFE-CAD93D67DD03}" srcOrd="1" destOrd="0" presId="urn:microsoft.com/office/officeart/2005/8/layout/orgChart1"/>
    <dgm:cxn modelId="{62564BC6-D2C1-42D6-8A7D-D49EAF45CA1D}" type="presParOf" srcId="{B8916B67-13C3-45BA-B94F-3BDDC0CBACB7}" destId="{64BFA451-61BA-4CAE-B2B0-0DD847532FF2}" srcOrd="2" destOrd="0" presId="urn:microsoft.com/office/officeart/2005/8/layout/orgChart1"/>
    <dgm:cxn modelId="{8154ECF3-E1A7-4BBB-97E8-4C45C86A5BC5}" type="presParOf" srcId="{90B65CEA-B000-4F92-B626-307B4B5FA7A1}" destId="{AB3B6BCC-2ECA-4D54-B7D7-E711AD744CB0}" srcOrd="2" destOrd="0" presId="urn:microsoft.com/office/officeart/2005/8/layout/orgChart1"/>
    <dgm:cxn modelId="{EE6AC516-BEA3-416F-AD0F-AF47E6217D64}" type="presParOf" srcId="{5624959E-BA25-49A6-B604-ABEE7D65964C}" destId="{7BCEAD4F-DB29-4823-A131-5A54F212828D}" srcOrd="2" destOrd="0" presId="urn:microsoft.com/office/officeart/2005/8/layout/orgChart1"/>
    <dgm:cxn modelId="{5EE6ECC6-45FD-46E5-86BA-C104FDA71537}" type="presParOf" srcId="{5624959E-BA25-49A6-B604-ABEE7D65964C}" destId="{30B7646E-61FF-4DA3-BFB2-E28DA0E11864}" srcOrd="3" destOrd="0" presId="urn:microsoft.com/office/officeart/2005/8/layout/orgChart1"/>
    <dgm:cxn modelId="{A65238B4-516F-4FA3-972C-5E7D27A81692}" type="presParOf" srcId="{30B7646E-61FF-4DA3-BFB2-E28DA0E11864}" destId="{8C182B51-F861-4DF1-B77A-579F693CB6E2}" srcOrd="0" destOrd="0" presId="urn:microsoft.com/office/officeart/2005/8/layout/orgChart1"/>
    <dgm:cxn modelId="{DD8F64BB-3912-4F15-989B-2A50BC0BC583}" type="presParOf" srcId="{8C182B51-F861-4DF1-B77A-579F693CB6E2}" destId="{43E7A61F-646C-44CE-B9B8-82085B04579D}" srcOrd="0" destOrd="0" presId="urn:microsoft.com/office/officeart/2005/8/layout/orgChart1"/>
    <dgm:cxn modelId="{86701572-C56D-4C62-85D9-645EE661F758}" type="presParOf" srcId="{8C182B51-F861-4DF1-B77A-579F693CB6E2}" destId="{FFDBA0AF-FD2E-47BA-BD56-006BAE812BF9}" srcOrd="1" destOrd="0" presId="urn:microsoft.com/office/officeart/2005/8/layout/orgChart1"/>
    <dgm:cxn modelId="{BAA11FB9-16E3-4EC5-BCB6-35EE5DAA67DD}" type="presParOf" srcId="{30B7646E-61FF-4DA3-BFB2-E28DA0E11864}" destId="{7C0A057C-0847-439C-BF0C-5B62B15A28E8}" srcOrd="1" destOrd="0" presId="urn:microsoft.com/office/officeart/2005/8/layout/orgChart1"/>
    <dgm:cxn modelId="{F82934F7-74EF-43FD-8906-C1836670B2BF}" type="presParOf" srcId="{30B7646E-61FF-4DA3-BFB2-E28DA0E11864}" destId="{F43A0884-7B2D-4E30-B28E-AD5A4517547D}" srcOrd="2" destOrd="0" presId="urn:microsoft.com/office/officeart/2005/8/layout/orgChart1"/>
    <dgm:cxn modelId="{A9F8A691-1BCC-4C18-BDF2-7599D35D1819}" type="presParOf" srcId="{6633DF54-44A5-41AC-89A7-0F008F083152}" destId="{613962EF-A9F3-4F1E-AAD6-9073E2B2F9AA}" srcOrd="2" destOrd="0" presId="urn:microsoft.com/office/officeart/2005/8/layout/orgChart1"/>
    <dgm:cxn modelId="{4FCA8CE1-A5EA-45FA-BE6D-103176292825}" type="presParOf" srcId="{A9F2069D-02EB-42F6-BF49-C611FD93F4F6}" destId="{097196F3-A8A2-481E-82CB-B97A1331B7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CEAD4F-DB29-4823-A131-5A54F212828D}">
      <dsp:nvSpPr>
        <dsp:cNvPr id="0" name=""/>
        <dsp:cNvSpPr/>
      </dsp:nvSpPr>
      <dsp:spPr>
        <a:xfrm>
          <a:off x="2743200" y="1825910"/>
          <a:ext cx="912678" cy="316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8"/>
              </a:lnTo>
              <a:lnTo>
                <a:pt x="912678" y="158398"/>
              </a:lnTo>
              <a:lnTo>
                <a:pt x="912678" y="316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2CDBB-DB71-4AC3-AEB1-F0A23CBD3073}">
      <dsp:nvSpPr>
        <dsp:cNvPr id="0" name=""/>
        <dsp:cNvSpPr/>
      </dsp:nvSpPr>
      <dsp:spPr>
        <a:xfrm>
          <a:off x="1227098" y="2896987"/>
          <a:ext cx="226283" cy="390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7168"/>
              </a:lnTo>
              <a:lnTo>
                <a:pt x="226283" y="3907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CE846-6376-4F62-80AA-F3439877E65E}">
      <dsp:nvSpPr>
        <dsp:cNvPr id="0" name=""/>
        <dsp:cNvSpPr/>
      </dsp:nvSpPr>
      <dsp:spPr>
        <a:xfrm>
          <a:off x="1227098" y="2896987"/>
          <a:ext cx="226283" cy="2836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6091"/>
              </a:lnTo>
              <a:lnTo>
                <a:pt x="226283" y="2836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A9CFF-1A69-4EF7-BFC1-7D489E23FA7E}">
      <dsp:nvSpPr>
        <dsp:cNvPr id="0" name=""/>
        <dsp:cNvSpPr/>
      </dsp:nvSpPr>
      <dsp:spPr>
        <a:xfrm>
          <a:off x="1227098" y="2896987"/>
          <a:ext cx="226283" cy="176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014"/>
              </a:lnTo>
              <a:lnTo>
                <a:pt x="226283" y="1765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AD69F-FEFE-479A-90CB-9F523379E947}">
      <dsp:nvSpPr>
        <dsp:cNvPr id="0" name=""/>
        <dsp:cNvSpPr/>
      </dsp:nvSpPr>
      <dsp:spPr>
        <a:xfrm>
          <a:off x="1227098" y="2896987"/>
          <a:ext cx="226283" cy="693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937"/>
              </a:lnTo>
              <a:lnTo>
                <a:pt x="226283" y="693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AC083-1090-4586-A3A9-C1E9601A7DDD}">
      <dsp:nvSpPr>
        <dsp:cNvPr id="0" name=""/>
        <dsp:cNvSpPr/>
      </dsp:nvSpPr>
      <dsp:spPr>
        <a:xfrm>
          <a:off x="1830521" y="1825910"/>
          <a:ext cx="912678" cy="316797"/>
        </a:xfrm>
        <a:custGeom>
          <a:avLst/>
          <a:gdLst/>
          <a:ahLst/>
          <a:cxnLst/>
          <a:rect l="0" t="0" r="0" b="0"/>
          <a:pathLst>
            <a:path>
              <a:moveTo>
                <a:pt x="912678" y="0"/>
              </a:moveTo>
              <a:lnTo>
                <a:pt x="912678" y="158398"/>
              </a:lnTo>
              <a:lnTo>
                <a:pt x="0" y="158398"/>
              </a:lnTo>
              <a:lnTo>
                <a:pt x="0" y="316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BE06A-10B9-4F79-95CD-63D14903715A}">
      <dsp:nvSpPr>
        <dsp:cNvPr id="0" name=""/>
        <dsp:cNvSpPr/>
      </dsp:nvSpPr>
      <dsp:spPr>
        <a:xfrm>
          <a:off x="2697479" y="754833"/>
          <a:ext cx="91440" cy="316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97401-55A7-4724-B792-1B41515D1F37}">
      <dsp:nvSpPr>
        <dsp:cNvPr id="0" name=""/>
        <dsp:cNvSpPr/>
      </dsp:nvSpPr>
      <dsp:spPr>
        <a:xfrm>
          <a:off x="1988920" y="554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Object</a:t>
          </a:r>
        </a:p>
      </dsp:txBody>
      <dsp:txXfrm>
        <a:off x="1988920" y="554"/>
        <a:ext cx="1508559" cy="754279"/>
      </dsp:txXfrm>
    </dsp:sp>
    <dsp:sp modelId="{C6B11F64-7708-414F-B814-67B11322228E}">
      <dsp:nvSpPr>
        <dsp:cNvPr id="0" name=""/>
        <dsp:cNvSpPr/>
      </dsp:nvSpPr>
      <dsp:spPr>
        <a:xfrm>
          <a:off x="1988920" y="1071631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Exception</a:t>
          </a:r>
        </a:p>
      </dsp:txBody>
      <dsp:txXfrm>
        <a:off x="1988920" y="1071631"/>
        <a:ext cx="1508559" cy="754279"/>
      </dsp:txXfrm>
    </dsp:sp>
    <dsp:sp modelId="{6EAA6FED-9C7F-489A-B867-49C80B14DC0D}">
      <dsp:nvSpPr>
        <dsp:cNvPr id="0" name=""/>
        <dsp:cNvSpPr/>
      </dsp:nvSpPr>
      <dsp:spPr>
        <a:xfrm>
          <a:off x="1076242" y="2142708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SysemException</a:t>
          </a:r>
        </a:p>
      </dsp:txBody>
      <dsp:txXfrm>
        <a:off x="1076242" y="2142708"/>
        <a:ext cx="1508559" cy="754279"/>
      </dsp:txXfrm>
    </dsp:sp>
    <dsp:sp modelId="{AA146A80-C631-4B3B-8D77-3A4F1C8BF164}">
      <dsp:nvSpPr>
        <dsp:cNvPr id="0" name=""/>
        <dsp:cNvSpPr/>
      </dsp:nvSpPr>
      <dsp:spPr>
        <a:xfrm>
          <a:off x="1453381" y="3213785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DivideByZeroException</a:t>
          </a:r>
        </a:p>
      </dsp:txBody>
      <dsp:txXfrm>
        <a:off x="1453381" y="3213785"/>
        <a:ext cx="1508559" cy="754279"/>
      </dsp:txXfrm>
    </dsp:sp>
    <dsp:sp modelId="{F43877C7-E865-4345-A1A1-FD1381C6ED17}">
      <dsp:nvSpPr>
        <dsp:cNvPr id="0" name=""/>
        <dsp:cNvSpPr/>
      </dsp:nvSpPr>
      <dsp:spPr>
        <a:xfrm>
          <a:off x="1453381" y="4284862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OverflowException</a:t>
          </a:r>
        </a:p>
      </dsp:txBody>
      <dsp:txXfrm>
        <a:off x="1453381" y="4284862"/>
        <a:ext cx="1508559" cy="754279"/>
      </dsp:txXfrm>
    </dsp:sp>
    <dsp:sp modelId="{91973813-31B7-462C-B976-45AFBBDB2554}">
      <dsp:nvSpPr>
        <dsp:cNvPr id="0" name=""/>
        <dsp:cNvSpPr/>
      </dsp:nvSpPr>
      <dsp:spPr>
        <a:xfrm>
          <a:off x="1453381" y="5355939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ArgumentEception</a:t>
          </a:r>
        </a:p>
      </dsp:txBody>
      <dsp:txXfrm>
        <a:off x="1453381" y="5355939"/>
        <a:ext cx="1508559" cy="754279"/>
      </dsp:txXfrm>
    </dsp:sp>
    <dsp:sp modelId="{41F14E05-7E43-4AF5-8E48-2D6B5619EF69}">
      <dsp:nvSpPr>
        <dsp:cNvPr id="0" name=""/>
        <dsp:cNvSpPr/>
      </dsp:nvSpPr>
      <dsp:spPr>
        <a:xfrm>
          <a:off x="1453381" y="6427016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...</a:t>
          </a:r>
        </a:p>
      </dsp:txBody>
      <dsp:txXfrm>
        <a:off x="1453381" y="6427016"/>
        <a:ext cx="1508559" cy="754279"/>
      </dsp:txXfrm>
    </dsp:sp>
    <dsp:sp modelId="{43E7A61F-646C-44CE-B9B8-82085B04579D}">
      <dsp:nvSpPr>
        <dsp:cNvPr id="0" name=""/>
        <dsp:cNvSpPr/>
      </dsp:nvSpPr>
      <dsp:spPr>
        <a:xfrm>
          <a:off x="2901598" y="2142708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ApplicationException</a:t>
          </a:r>
        </a:p>
      </dsp:txBody>
      <dsp:txXfrm>
        <a:off x="2901598" y="2142708"/>
        <a:ext cx="1508559" cy="7542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03F2-CE56-46E0-A884-6A290511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HBLFA Francisco Josephinum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Johannes</dc:creator>
  <cp:keywords/>
  <dc:description/>
  <cp:lastModifiedBy>johannes.werner</cp:lastModifiedBy>
  <cp:revision>65</cp:revision>
  <dcterms:created xsi:type="dcterms:W3CDTF">2021-09-15T14:43:00Z</dcterms:created>
  <dcterms:modified xsi:type="dcterms:W3CDTF">2021-11-03T15:40:00Z</dcterms:modified>
</cp:coreProperties>
</file>