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Amazon EC2 インスタンスタイプ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Amazon EC2 インスタンスタイプは、さまざまなタスクに合わせて最適化されています。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インスタンスタイプを選択する際は、ワークロードやアプリケーション固有のニーズを考慮します。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これには、コンピューティング、メモリ、ストレージの機能要件を考慮することも含まれます。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・汎用インスタンス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コンピューテジング、メモリ、ネットワークのリソースをバランスよく提供する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以下のような様々なワークロードに使用できる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・アプリケーションサーバー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・ゲームサーバ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・エンタープライズアプリケーションのバックエンドサーバー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コンピューティング、メモリ、NＷのリソースが同じぐらい必要なアプリケーションがあるとする、このようなアプリではどのリソース領域でも最適化を必要としないため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汎用インスタンスで実行することを検討できる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・コンピューティング最適化インスタンス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高パフォーマンスプロセッサの恩威を受けることができるアプリに最適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このインスタンス汎用インスタンスと同様、ウェブサーバー、アプリ、ゲームサーバーなどのワークロードに使用できる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ただし、コンピューティング最適化インスタンスは高性能のウェブサーバー、計算負荷の高いアプリサーバー、専用のゲームサーバに最適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また一つのグループで多くのトランザクションを処理する必要がある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バッチ処理ワークロードに使用することもできる。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・メモリ最適化インスタンス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メモリ内にロードした大規模なデータセットを処理するワークロードに対して、高速なパフォーマンスを実現できるように設計されている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コンピューティングにおいて、メモリは一時的なストレージ領域です、中央演算装置（CPU）がアクションを完了するために必要なすべてのデータと命令を保持する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コンピュータプログラムやアプリはストレージからメモリにロードされたあとに実行可能になる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このプリモードプロセスによって、CPUからコンピュータプログラムへの直接アクセスが可能になる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・高速コンピューティングインスタンス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ハードウェアアクセラレーターやコプロセッサーを使用して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一部の機能をCPUで実行中のソフトウェアよりも効率的に実行する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こうした機能には浮動小数点数計算、グラフィックス処理、データパターン照合などがある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コンピューティングにおいて、ハードウェアアクセラレーターは、データ処理を高速化できるコンポーネントです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高速コンピューティングインスタンスは、グラフィックアプリケーション、ゲームストリーミング、アプリケーションストリーミングなどのワークロードに最適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・ストレージ最適化インスタンス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13537"/>
          <w:sz w:val="24"/>
          <w:szCs w:val="24"/>
          <w:highlight w:val="white"/>
          <w:rtl w:val="0"/>
        </w:rPr>
        <w:t xml:space="preserve">ローカルストレージの大規模なデータセットに対する高速シーケンシャル読み取りおよび、書き込みのアクセスを必要とするワークロード用に設計されています。ストレージ最適化インスタンスに適したワークロードの例には、分散ファイルシステム、データウェアハウジングアプリケーション、高頻度のオンライントランザクション処理 (OLTP) システムなどがあります。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