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F1E84" w14:textId="77777777" w:rsidR="001053E7" w:rsidRDefault="00B305EB">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14:paraId="69C26C5E" w14:textId="77777777" w:rsidR="001053E7" w:rsidRDefault="001053E7">
      <w:pPr>
        <w:jc w:val="center"/>
        <w:rPr>
          <w:rFonts w:asciiTheme="majorBidi" w:hAnsiTheme="majorBidi" w:cstheme="majorBidi"/>
          <w:b/>
          <w:bCs/>
          <w:sz w:val="24"/>
          <w:szCs w:val="24"/>
        </w:rPr>
      </w:pPr>
    </w:p>
    <w:p w14:paraId="62C437C0" w14:textId="77777777" w:rsidR="001053E7" w:rsidRDefault="001053E7">
      <w:pPr>
        <w:jc w:val="center"/>
        <w:rPr>
          <w:rFonts w:asciiTheme="majorBidi" w:hAnsiTheme="majorBidi" w:cstheme="majorBidi"/>
          <w:b/>
          <w:bCs/>
          <w:sz w:val="24"/>
          <w:szCs w:val="24"/>
        </w:rPr>
      </w:pPr>
    </w:p>
    <w:p w14:paraId="1C9BA648" w14:textId="77777777" w:rsidR="001053E7" w:rsidRDefault="001053E7">
      <w:pPr>
        <w:jc w:val="center"/>
        <w:rPr>
          <w:rFonts w:asciiTheme="majorBidi" w:hAnsiTheme="majorBidi" w:cstheme="majorBidi"/>
          <w:b/>
          <w:bCs/>
          <w:sz w:val="24"/>
          <w:szCs w:val="24"/>
        </w:rPr>
      </w:pPr>
    </w:p>
    <w:p w14:paraId="1A46D05B" w14:textId="77777777" w:rsidR="001053E7" w:rsidRDefault="00B305EB">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4EC6328" wp14:editId="4BA4C508">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14:paraId="29B3EF61" w14:textId="77777777" w:rsidR="001053E7" w:rsidRDefault="001053E7">
      <w:pPr>
        <w:jc w:val="center"/>
        <w:rPr>
          <w:rFonts w:asciiTheme="majorBidi" w:hAnsiTheme="majorBidi" w:cstheme="majorBidi"/>
          <w:b/>
          <w:bCs/>
          <w:sz w:val="24"/>
          <w:szCs w:val="24"/>
        </w:rPr>
      </w:pPr>
    </w:p>
    <w:p w14:paraId="76F3182E" w14:textId="77777777" w:rsidR="001053E7" w:rsidRDefault="001053E7">
      <w:pPr>
        <w:jc w:val="center"/>
        <w:rPr>
          <w:rFonts w:asciiTheme="majorBidi" w:hAnsiTheme="majorBidi" w:cstheme="majorBidi"/>
          <w:b/>
          <w:bCs/>
          <w:sz w:val="24"/>
          <w:szCs w:val="24"/>
        </w:rPr>
      </w:pPr>
    </w:p>
    <w:p w14:paraId="66F38289" w14:textId="77777777" w:rsidR="001053E7" w:rsidRDefault="00B305EB">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 xml:space="preserve">Nama </w:t>
      </w:r>
      <w:proofErr w:type="gramStart"/>
      <w:r>
        <w:rPr>
          <w:rFonts w:asciiTheme="majorBidi" w:hAnsiTheme="majorBidi" w:cstheme="majorBidi"/>
          <w:b/>
          <w:bCs/>
          <w:sz w:val="24"/>
          <w:szCs w:val="24"/>
        </w:rPr>
        <w:t>Penulis :</w:t>
      </w:r>
      <w:proofErr w:type="gramEnd"/>
    </w:p>
    <w:p w14:paraId="26E3BC47"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14:paraId="09BAC8F6"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14:paraId="5DBC3EB0"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9BDBE0E"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14:paraId="1F30E9F1" w14:textId="77777777" w:rsidR="001053E7" w:rsidRDefault="001053E7">
      <w:pPr>
        <w:jc w:val="center"/>
        <w:rPr>
          <w:rFonts w:asciiTheme="majorBidi" w:hAnsiTheme="majorBidi" w:cstheme="majorBidi"/>
          <w:sz w:val="24"/>
          <w:szCs w:val="24"/>
        </w:rPr>
      </w:pPr>
    </w:p>
    <w:p w14:paraId="328B87A3" w14:textId="77777777" w:rsidR="001053E7" w:rsidRDefault="001053E7">
      <w:pPr>
        <w:jc w:val="center"/>
        <w:rPr>
          <w:rFonts w:asciiTheme="majorBidi" w:hAnsiTheme="majorBidi" w:cstheme="majorBidi"/>
          <w:sz w:val="24"/>
          <w:szCs w:val="24"/>
        </w:rPr>
      </w:pPr>
    </w:p>
    <w:p w14:paraId="2DDF3DD3" w14:textId="77777777" w:rsidR="001053E7" w:rsidRDefault="001053E7">
      <w:pPr>
        <w:jc w:val="center"/>
        <w:rPr>
          <w:rFonts w:asciiTheme="majorBidi" w:hAnsiTheme="majorBidi" w:cstheme="majorBidi"/>
          <w:sz w:val="24"/>
          <w:szCs w:val="24"/>
        </w:rPr>
      </w:pPr>
    </w:p>
    <w:p w14:paraId="685397AC" w14:textId="77777777" w:rsidR="001053E7" w:rsidRDefault="001053E7">
      <w:pPr>
        <w:jc w:val="center"/>
        <w:rPr>
          <w:rFonts w:asciiTheme="majorBidi" w:hAnsiTheme="majorBidi" w:cstheme="majorBidi"/>
          <w:sz w:val="24"/>
          <w:szCs w:val="24"/>
        </w:rPr>
      </w:pPr>
    </w:p>
    <w:p w14:paraId="69EEA162" w14:textId="77777777" w:rsidR="001053E7" w:rsidRDefault="00B305EB">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14:paraId="02B22F21" w14:textId="77777777" w:rsidR="001053E7" w:rsidRDefault="00B305EB">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14:paraId="08C6C881"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lastRenderedPageBreak/>
        <w:t>Deskripsi Perusahaan</w:t>
      </w:r>
    </w:p>
    <w:p w14:paraId="4D06A33A" w14:textId="77777777" w:rsidR="001053E7" w:rsidRDefault="00B305EB">
      <w:pPr>
        <w:ind w:left="360" w:firstLine="360"/>
        <w:jc w:val="both"/>
        <w:rPr>
          <w:rFonts w:asciiTheme="majorBidi" w:hAnsiTheme="majorBidi" w:cstheme="majorBidi"/>
          <w:sz w:val="24"/>
          <w:szCs w:val="24"/>
        </w:rPr>
      </w:pPr>
      <w:r>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2B0D8E8"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14:paraId="257DF59A" w14:textId="77777777" w:rsidR="001053E7" w:rsidRDefault="00B305EB">
      <w:pPr>
        <w:ind w:left="709" w:firstLine="360"/>
        <w:jc w:val="both"/>
        <w:rPr>
          <w:rFonts w:asciiTheme="majorBidi" w:hAnsiTheme="majorBidi" w:cstheme="majorBidi"/>
          <w:sz w:val="24"/>
          <w:szCs w:val="24"/>
        </w:rPr>
      </w:pPr>
      <w:r>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C43ED0F"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14:paraId="04EA49AB" w14:textId="77777777" w:rsidR="001053E7" w:rsidRDefault="00B305EB">
      <w:pPr>
        <w:ind w:left="851" w:firstLine="425"/>
        <w:jc w:val="both"/>
        <w:rPr>
          <w:rFonts w:asciiTheme="majorBidi" w:hAnsiTheme="majorBidi" w:cstheme="majorBidi"/>
          <w:sz w:val="24"/>
          <w:szCs w:val="24"/>
        </w:rPr>
      </w:pPr>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2B18EA48"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14:paraId="75E098BB"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14:paraId="44503033"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14:paraId="5355EE84"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2AC1D90"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3FF6EE76"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9264" behindDoc="0" locked="0" layoutInCell="1" allowOverlap="1" wp14:anchorId="0B279309" wp14:editId="08406C8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14:paraId="7F26F3D7" w14:textId="77777777" w:rsidR="001053E7" w:rsidRDefault="00B305E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A91447A" wp14:editId="21FCBB56">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14656A2E" w14:textId="77777777" w:rsidR="001053E7" w:rsidRDefault="00B305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lastRenderedPageBreak/>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14:paraId="11A72FEB" w14:textId="77777777" w:rsidR="001053E7" w:rsidRDefault="00B305EB">
      <w:pPr>
        <w:pStyle w:val="ListParagraph"/>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14:paraId="55E60F9B"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mengelola pengajaran, kepegawaian, kemuridan, gedung dan halaman, keuangan, serta hubungan sekolah dan masyarakat.  </w:t>
      </w:r>
    </w:p>
    <w:p w14:paraId="75F180DA"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pendidik</w:t>
      </w:r>
      <w:r>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4CE91957"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manajer</w:t>
      </w:r>
      <w:r>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257DF90C"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supervisor</w:t>
      </w:r>
      <w:r>
        <w:rPr>
          <w:rFonts w:ascii="Times New Roman" w:eastAsia="Times New Roman" w:hAnsi="Times New Roman" w:cs="Times New Roman"/>
          <w:color w:val="001D35"/>
          <w:sz w:val="24"/>
          <w:szCs w:val="24"/>
        </w:rPr>
        <w:t>: Kepala sekolah bertugas menyusun program supervisi kelas, pengawasan, dan evaluasi pembelajaran.</w:t>
      </w:r>
    </w:p>
    <w:p w14:paraId="6CC7FE0D"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pemimpin</w:t>
      </w:r>
      <w:r>
        <w:rPr>
          <w:rFonts w:ascii="Times New Roman" w:eastAsia="Times New Roman" w:hAnsi="Times New Roman" w:cs="Times New Roman"/>
          <w:color w:val="001D35"/>
          <w:sz w:val="24"/>
          <w:szCs w:val="24"/>
        </w:rPr>
        <w:t>: Kepala sekolah bertugas mengatur situasi, mengendalikan kegiatan, dan menjadi juru bicara kelompok. </w:t>
      </w:r>
    </w:p>
    <w:p w14:paraId="4F6A1782"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pembaharu</w:t>
      </w:r>
      <w:r>
        <w:rPr>
          <w:rFonts w:ascii="Times New Roman" w:eastAsia="Times New Roman" w:hAnsi="Times New Roman" w:cs="Times New Roman"/>
          <w:color w:val="001D35"/>
          <w:sz w:val="24"/>
          <w:szCs w:val="24"/>
        </w:rPr>
        <w:t>: Kepala sekolah bertugas mencari, menemukan, dan mengadopsi gagasan baru. </w:t>
      </w:r>
    </w:p>
    <w:p w14:paraId="3414A786"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motivator</w:t>
      </w:r>
      <w:r>
        <w:rPr>
          <w:rFonts w:ascii="Times New Roman" w:eastAsia="Times New Roman" w:hAnsi="Times New Roman" w:cs="Times New Roman"/>
          <w:color w:val="001D35"/>
          <w:sz w:val="24"/>
          <w:szCs w:val="24"/>
        </w:rPr>
        <w:t>: Kepala sekolah bertugas memotivasi.</w:t>
      </w:r>
    </w:p>
    <w:p w14:paraId="176B9C98"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14:paraId="16632FB0" w14:textId="77777777" w:rsidR="001053E7" w:rsidRDefault="00B305EB">
      <w:pPr>
        <w:pStyle w:val="ListParagraph"/>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14:paraId="76293CD0" w14:textId="77777777" w:rsidR="001053E7" w:rsidRDefault="00B305EB">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270EFB83" w14:textId="77777777" w:rsidR="001053E7" w:rsidRDefault="00B305EB">
      <w:pPr>
        <w:pStyle w:val="ListParagraph"/>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04D3A57D"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4680582B" w14:textId="77777777" w:rsidR="001053E7" w:rsidRDefault="00B305EB">
      <w:pPr>
        <w:pStyle w:val="ListParagraph"/>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44C34675"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ketersediaan sarana dan prasarana yang dibutuhkan sekolah </w:t>
      </w:r>
    </w:p>
    <w:p w14:paraId="1272D25E"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terciptanya lingkungan yang bersih dan nyaman </w:t>
      </w:r>
    </w:p>
    <w:p w14:paraId="59FD2E26"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Mengkoordinasikan dan mengawasi tugas-tugas pekerjaan bidang sarana dan prasarana </w:t>
      </w:r>
    </w:p>
    <w:p w14:paraId="60E04504"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Mengelola Anggaran Rumah Tangga Sekolah </w:t>
      </w:r>
    </w:p>
    <w:p w14:paraId="16C482CC"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pencatatan dan pengadministrasian data barang-barang inventaris </w:t>
      </w:r>
    </w:p>
    <w:p w14:paraId="0BDA8582"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pemanfaatan, pemeliharaan, dan perawatan sarana dan prasarana</w:t>
      </w:r>
    </w:p>
    <w:p w14:paraId="594084F2"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pelaksanaan pengadaan bahan praktek dan perlengkapan sekolah </w:t>
      </w:r>
    </w:p>
    <w:p w14:paraId="1B392503"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pengawasan penggunaan sarana prasarana </w:t>
      </w:r>
    </w:p>
    <w:p w14:paraId="7A4DA98C"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106E4850"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71D8E0A1"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82E69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179F1F92"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Membina hubungan yang kondusif di antara warga sekolah </w:t>
      </w:r>
    </w:p>
    <w:p w14:paraId="4E8ADBE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kegiatan bakti sosial, karya wisata, dan pameran hasil pendidikan </w:t>
      </w:r>
    </w:p>
    <w:p w14:paraId="40244CF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Menyiapkan bahan perumusan kebijakan Bidang Humas </w:t>
      </w:r>
    </w:p>
    <w:p w14:paraId="4BAA9F10"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Pedoman Teknis Pelaksanaan Bidang Humas </w:t>
      </w:r>
    </w:p>
    <w:p w14:paraId="6BA50D24"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Melaksanakan Evaluasi Pelaksanaan Bidang Humas </w:t>
      </w:r>
    </w:p>
    <w:p w14:paraId="35F6003C"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Memberikan penjelasan dan informasi tentang kebijaksanaan sekolah kepada masyarakat </w:t>
      </w:r>
    </w:p>
    <w:p w14:paraId="3973D5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2BDF5CFE"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2FF457B" w14:textId="77777777" w:rsidR="001053E7" w:rsidRDefault="00B305EB">
      <w:pPr>
        <w:pStyle w:val="ListParagraph"/>
        <w:numPr>
          <w:ilvl w:val="0"/>
          <w:numId w:val="9"/>
        </w:numPr>
        <w:shd w:val="clear" w:color="auto" w:fill="FFFFFF"/>
        <w:spacing w:after="0" w:line="330" w:lineRule="atLeast"/>
        <w:rPr>
          <w:rFonts w:ascii="Times New Roman" w:eastAsia="Times New Roman" w:hAnsi="Times New Roman" w:cs="Times New Roman"/>
          <w:sz w:val="24"/>
          <w:szCs w:val="24"/>
        </w:rPr>
      </w:pPr>
      <w:r>
        <w:rPr>
          <w:rFonts w:ascii="Times New Roman" w:hAnsi="Times New Roman" w:cs="Times New Roman"/>
          <w:sz w:val="24"/>
          <w:szCs w:val="24"/>
        </w:rPr>
        <w:t>menyelenggarakan pekerjaan administrasi yang berkaitan dengan tulis-menulis atau pengumpulan data</w:t>
      </w:r>
    </w:p>
    <w:p w14:paraId="061944EC" w14:textId="56BC0CAB" w:rsidR="001053E7" w:rsidRDefault="001053E7">
      <w:pPr>
        <w:shd w:val="clear" w:color="auto" w:fill="FFFFFF"/>
        <w:spacing w:after="120" w:line="330" w:lineRule="atLeast"/>
        <w:ind w:left="1440"/>
        <w:rPr>
          <w:rFonts w:ascii="Times New Roman" w:eastAsia="Times New Roman" w:hAnsi="Times New Roman" w:cs="Times New Roman"/>
          <w:color w:val="001D35"/>
          <w:sz w:val="24"/>
          <w:szCs w:val="24"/>
        </w:rPr>
      </w:pPr>
    </w:p>
    <w:p w14:paraId="5BEE0ED6" w14:textId="77777777" w:rsidR="004B54C6" w:rsidRDefault="004B54C6">
      <w:pPr>
        <w:shd w:val="clear" w:color="auto" w:fill="FFFFFF"/>
        <w:spacing w:after="120" w:line="330" w:lineRule="atLeast"/>
        <w:ind w:left="1440"/>
        <w:rPr>
          <w:rFonts w:ascii="Times New Roman" w:eastAsia="Times New Roman" w:hAnsi="Times New Roman" w:cs="Times New Roman"/>
          <w:sz w:val="24"/>
          <w:szCs w:val="24"/>
        </w:rPr>
      </w:pPr>
    </w:p>
    <w:p w14:paraId="3303F4A0" w14:textId="77777777" w:rsidR="001053E7" w:rsidRDefault="00B305EB">
      <w:pPr>
        <w:pStyle w:val="ListParagraph"/>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t>Definisi Permasalahan</w:t>
      </w:r>
    </w:p>
    <w:p w14:paraId="39CC5ECA" w14:textId="77777777" w:rsidR="001053E7" w:rsidRDefault="00B305EB">
      <w:pPr>
        <w:ind w:left="720" w:firstLine="414"/>
        <w:rPr>
          <w:rFonts w:asciiTheme="majorBidi" w:hAnsiTheme="majorBidi" w:cstheme="majorBidi"/>
          <w:sz w:val="24"/>
          <w:szCs w:val="24"/>
        </w:rPr>
      </w:pPr>
      <w:r>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705D3BDA"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14:paraId="43CE1D8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5550475E" w14:textId="219891DA"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752025D1" w14:textId="77777777" w:rsidR="001053E7" w:rsidRDefault="001053E7">
      <w:pPr>
        <w:pStyle w:val="ListParagraph"/>
        <w:spacing w:line="276" w:lineRule="auto"/>
        <w:ind w:left="1440"/>
        <w:rPr>
          <w:rFonts w:asciiTheme="majorBidi" w:hAnsiTheme="majorBidi" w:cstheme="majorBidi"/>
          <w:sz w:val="24"/>
          <w:szCs w:val="24"/>
        </w:rPr>
      </w:pPr>
    </w:p>
    <w:p w14:paraId="03CED43E"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14:paraId="30B1020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11A68BAD" w14:textId="77777777" w:rsidR="001053E7" w:rsidRDefault="001053E7">
      <w:pPr>
        <w:pStyle w:val="ListParagraph"/>
        <w:spacing w:line="276" w:lineRule="auto"/>
        <w:ind w:left="1440"/>
        <w:rPr>
          <w:rFonts w:asciiTheme="majorBidi" w:hAnsiTheme="majorBidi" w:cstheme="majorBidi"/>
          <w:sz w:val="24"/>
          <w:szCs w:val="24"/>
        </w:rPr>
      </w:pPr>
    </w:p>
    <w:p w14:paraId="3D491EE0"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Kurangnya Identitas Digital yang Kuat untuk Sekolah</w:t>
      </w:r>
    </w:p>
    <w:p w14:paraId="3932459A"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58A4F0B2" w14:textId="77777777" w:rsidR="001053E7" w:rsidRDefault="001053E7">
      <w:pPr>
        <w:pStyle w:val="ListParagraph"/>
        <w:spacing w:line="276" w:lineRule="auto"/>
        <w:ind w:left="1440"/>
        <w:rPr>
          <w:rFonts w:asciiTheme="majorBidi" w:hAnsiTheme="majorBidi" w:cstheme="majorBidi"/>
          <w:sz w:val="24"/>
          <w:szCs w:val="24"/>
        </w:rPr>
      </w:pPr>
    </w:p>
    <w:p w14:paraId="4AB2CF01"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Keterbatasan dalam Memamerkan Prestasi dan Kegiatan Sekolah</w:t>
      </w:r>
    </w:p>
    <w:p w14:paraId="48BC3A3F"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78135767" w14:textId="77777777" w:rsidR="001053E7" w:rsidRDefault="001053E7">
      <w:pPr>
        <w:pStyle w:val="ListParagraph"/>
        <w:spacing w:line="276" w:lineRule="auto"/>
        <w:ind w:left="1440"/>
        <w:rPr>
          <w:rFonts w:asciiTheme="majorBidi" w:hAnsiTheme="majorBidi" w:cstheme="majorBidi"/>
          <w:sz w:val="24"/>
          <w:szCs w:val="24"/>
        </w:rPr>
      </w:pPr>
    </w:p>
    <w:p w14:paraId="190D066D"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Informasi yang Tidak Terstruktur dan Akses Terbatas untuk Siswa dan Orang Tua</w:t>
      </w:r>
    </w:p>
    <w:p w14:paraId="23BC4EC1"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147D03AF" w14:textId="77777777"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0A25FCB6" w14:textId="073EEFAA" w:rsidR="001053E7" w:rsidRDefault="00B305EB">
      <w:pPr>
        <w:spacing w:line="276" w:lineRule="auto"/>
        <w:ind w:left="720" w:firstLine="414"/>
        <w:rPr>
          <w:rFonts w:asciiTheme="majorBidi" w:hAnsiTheme="majorBidi" w:cstheme="majorBidi"/>
          <w:sz w:val="24"/>
          <w:szCs w:val="24"/>
        </w:rPr>
      </w:pPr>
      <w:r>
        <w:rPr>
          <w:rFonts w:asciiTheme="majorBidi" w:hAnsiTheme="majorBidi" w:cstheme="majorBidi"/>
          <w:sz w:val="24"/>
          <w:szCs w:val="24"/>
        </w:rPr>
        <w:lastRenderedPageBreak/>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6E5C873D"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yang Lambat dan Tidak Efisien</w:t>
      </w:r>
    </w:p>
    <w:p w14:paraId="6EBD270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698FC2CF" w14:textId="77777777" w:rsidR="001053E7" w:rsidRDefault="001053E7">
      <w:pPr>
        <w:pStyle w:val="ListParagraph"/>
        <w:spacing w:line="276" w:lineRule="auto"/>
        <w:ind w:left="1440"/>
        <w:rPr>
          <w:rFonts w:asciiTheme="majorBidi" w:hAnsiTheme="majorBidi" w:cstheme="majorBidi"/>
          <w:sz w:val="24"/>
          <w:szCs w:val="24"/>
        </w:rPr>
      </w:pPr>
    </w:p>
    <w:p w14:paraId="4B317C1B"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14:paraId="4472E9C8"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077F6C8F" w14:textId="77777777" w:rsidR="001053E7" w:rsidRDefault="001053E7">
      <w:pPr>
        <w:pStyle w:val="ListParagraph"/>
        <w:spacing w:line="276" w:lineRule="auto"/>
        <w:ind w:left="1440"/>
        <w:rPr>
          <w:rFonts w:asciiTheme="majorBidi" w:hAnsiTheme="majorBidi" w:cstheme="majorBidi"/>
          <w:sz w:val="24"/>
          <w:szCs w:val="24"/>
        </w:rPr>
      </w:pPr>
    </w:p>
    <w:p w14:paraId="3E7467B1"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14:paraId="12BABE8E"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212D0B7B" w14:textId="77777777" w:rsidR="001053E7" w:rsidRDefault="001053E7">
      <w:pPr>
        <w:pStyle w:val="ListParagraph"/>
        <w:spacing w:line="276" w:lineRule="auto"/>
        <w:ind w:left="1440"/>
        <w:rPr>
          <w:rFonts w:asciiTheme="majorBidi" w:hAnsiTheme="majorBidi" w:cstheme="majorBidi"/>
          <w:sz w:val="24"/>
          <w:szCs w:val="24"/>
        </w:rPr>
      </w:pPr>
    </w:p>
    <w:p w14:paraId="581E2282"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14:paraId="0F824D1A" w14:textId="1B6CCA84" w:rsidR="001053E7" w:rsidRDefault="00B305EB" w:rsidP="004B54C6">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578A98B3" w14:textId="77777777" w:rsidR="004B54C6" w:rsidRDefault="004B54C6" w:rsidP="004B54C6">
      <w:pPr>
        <w:pStyle w:val="ListParagraph"/>
        <w:spacing w:line="276" w:lineRule="auto"/>
        <w:ind w:left="1440"/>
        <w:rPr>
          <w:rFonts w:asciiTheme="majorBidi" w:hAnsiTheme="majorBidi" w:cstheme="majorBidi"/>
          <w:sz w:val="24"/>
          <w:szCs w:val="24"/>
        </w:rPr>
      </w:pPr>
    </w:p>
    <w:p w14:paraId="14D48D0E"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Kurangnya Aspek Keamanan dalam Penyimpanan Data</w:t>
      </w:r>
    </w:p>
    <w:p w14:paraId="393404D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56397B81" w14:textId="77777777" w:rsidR="004B54C6" w:rsidRPr="004B54C6" w:rsidRDefault="004B54C6" w:rsidP="004B54C6">
      <w:pPr>
        <w:spacing w:line="276" w:lineRule="auto"/>
        <w:rPr>
          <w:rFonts w:asciiTheme="majorBidi" w:hAnsiTheme="majorBidi" w:cstheme="majorBidi"/>
          <w:sz w:val="24"/>
          <w:szCs w:val="24"/>
        </w:rPr>
      </w:pPr>
    </w:p>
    <w:p w14:paraId="1BA97848" w14:textId="77777777" w:rsidR="001053E7" w:rsidRDefault="001053E7">
      <w:pPr>
        <w:pStyle w:val="ListParagraph"/>
        <w:spacing w:line="276" w:lineRule="auto"/>
        <w:ind w:left="1440"/>
        <w:rPr>
          <w:rFonts w:asciiTheme="majorBidi" w:hAnsiTheme="majorBidi" w:cstheme="majorBidi"/>
          <w:sz w:val="24"/>
          <w:szCs w:val="24"/>
        </w:rPr>
      </w:pPr>
    </w:p>
    <w:p w14:paraId="4F781807"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lastRenderedPageBreak/>
        <w:t>Penggunaan Kertas yang Berdampak pada Lingkungan</w:t>
      </w:r>
    </w:p>
    <w:p w14:paraId="4D3EB562"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79C15F91" w14:textId="77777777" w:rsidR="001053E7" w:rsidRDefault="001053E7">
      <w:pPr>
        <w:spacing w:line="276" w:lineRule="auto"/>
        <w:rPr>
          <w:rFonts w:asciiTheme="majorBidi" w:hAnsiTheme="majorBidi" w:cstheme="majorBidi"/>
          <w:sz w:val="24"/>
          <w:szCs w:val="24"/>
        </w:rPr>
      </w:pPr>
    </w:p>
    <w:p w14:paraId="0A7C3E42" w14:textId="77777777" w:rsidR="001053E7" w:rsidRDefault="00B305E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14:paraId="11D42FFB" w14:textId="77777777" w:rsidR="00F07BC7" w:rsidRDefault="00B305EB" w:rsidP="00F07BC7">
      <w:pPr>
        <w:ind w:left="426" w:firstLine="283"/>
        <w:rPr>
          <w:rFonts w:asciiTheme="majorBidi" w:hAnsiTheme="majorBidi" w:cstheme="majorBidi"/>
          <w:sz w:val="24"/>
          <w:szCs w:val="24"/>
        </w:rPr>
      </w:pPr>
      <w:r>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69E82688" w14:textId="3F5B439E" w:rsidR="00F07BC7" w:rsidRDefault="00F07BC7" w:rsidP="00F07BC7">
      <w:pPr>
        <w:ind w:left="142" w:firstLine="283"/>
        <w:rPr>
          <w:rFonts w:asciiTheme="majorBidi" w:hAnsiTheme="majorBidi" w:cstheme="majorBidi"/>
          <w:sz w:val="24"/>
          <w:szCs w:val="24"/>
        </w:rPr>
      </w:pPr>
      <w:r w:rsidRPr="00F07BC7">
        <w:rPr>
          <w:rFonts w:asciiTheme="majorBidi" w:hAnsiTheme="majorBidi" w:cstheme="majorBidi"/>
          <w:sz w:val="24"/>
          <w:szCs w:val="24"/>
        </w:rPr>
        <w:t>1.</w:t>
      </w:r>
      <w:r>
        <w:rPr>
          <w:rFonts w:asciiTheme="majorBidi" w:hAnsiTheme="majorBidi" w:cstheme="majorBidi"/>
          <w:sz w:val="24"/>
          <w:szCs w:val="24"/>
        </w:rPr>
        <w:t xml:space="preserve"> Pencatatan Kunjungan yang Cepat dan Efisien</w:t>
      </w:r>
    </w:p>
    <w:p w14:paraId="367A8847" w14:textId="090D83BE"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012A83D5" w14:textId="08103998" w:rsidR="004B54C6" w:rsidRPr="004B54C6" w:rsidRDefault="004B54C6" w:rsidP="004B54C6">
      <w:pPr>
        <w:pStyle w:val="ListParagraph"/>
        <w:numPr>
          <w:ilvl w:val="0"/>
          <w:numId w:val="15"/>
        </w:numPr>
        <w:ind w:left="1134"/>
        <w:jc w:val="both"/>
        <w:rPr>
          <w:rFonts w:asciiTheme="majorBidi" w:hAnsiTheme="majorBidi" w:cstheme="majorBidi"/>
          <w:sz w:val="24"/>
          <w:szCs w:val="24"/>
        </w:rPr>
      </w:pPr>
      <w:r w:rsidRPr="004B54C6">
        <w:rPr>
          <w:rFonts w:asciiTheme="majorBidi" w:hAnsiTheme="majorBidi" w:cstheme="majorBidi"/>
          <w:sz w:val="24"/>
          <w:szCs w:val="24"/>
        </w:rPr>
        <w:t>Formulir Digital Cepat</w:t>
      </w:r>
      <w:r>
        <w:rPr>
          <w:rFonts w:asciiTheme="majorBidi" w:hAnsiTheme="majorBidi" w:cstheme="majorBidi"/>
          <w:sz w:val="24"/>
          <w:szCs w:val="24"/>
        </w:rPr>
        <w:t xml:space="preserve"> Form</w:t>
      </w:r>
      <w:r w:rsidRPr="004B54C6">
        <w:rPr>
          <w:rFonts w:asciiTheme="majorBidi" w:hAnsiTheme="majorBidi" w:cstheme="majorBidi"/>
          <w:sz w:val="24"/>
          <w:szCs w:val="24"/>
        </w:rPr>
        <w:t>: Pengisian data dilakukan melalui perangkat seperti tablet atau smartphone, dengan antarmuka yang user-friendly.</w:t>
      </w:r>
    </w:p>
    <w:p w14:paraId="57103E65" w14:textId="77777777" w:rsidR="004B54C6" w:rsidRPr="004B54C6" w:rsidRDefault="004B54C6" w:rsidP="004B54C6">
      <w:pPr>
        <w:pStyle w:val="ListParagraph"/>
        <w:numPr>
          <w:ilvl w:val="0"/>
          <w:numId w:val="15"/>
        </w:numPr>
        <w:ind w:left="1134"/>
        <w:jc w:val="both"/>
        <w:rPr>
          <w:rFonts w:asciiTheme="majorBidi" w:hAnsiTheme="majorBidi" w:cstheme="majorBidi"/>
          <w:sz w:val="24"/>
          <w:szCs w:val="24"/>
        </w:rPr>
      </w:pPr>
      <w:r w:rsidRPr="004B54C6">
        <w:rPr>
          <w:rFonts w:asciiTheme="majorBidi" w:hAnsiTheme="majorBidi" w:cstheme="majorBidi"/>
          <w:sz w:val="24"/>
          <w:szCs w:val="24"/>
        </w:rPr>
        <w:t>Opsi QR Code: Pengunjung dapat memindai QR code untuk mengisi data menggunakan perangkat mereka sendiri, mengurangi waktu antre.</w:t>
      </w:r>
    </w:p>
    <w:p w14:paraId="1F9C8B8B" w14:textId="1CE293A3" w:rsidR="00F07BC7" w:rsidRDefault="00F07BC7" w:rsidP="00F07BC7">
      <w:pPr>
        <w:ind w:left="142" w:firstLine="283"/>
        <w:rPr>
          <w:rFonts w:asciiTheme="majorBidi" w:hAnsiTheme="majorBidi" w:cstheme="majorBidi"/>
          <w:sz w:val="24"/>
          <w:szCs w:val="24"/>
        </w:rPr>
      </w:pPr>
      <w:r>
        <w:rPr>
          <w:rFonts w:asciiTheme="majorBidi" w:hAnsiTheme="majorBidi" w:cstheme="majorBidi"/>
          <w:sz w:val="24"/>
          <w:szCs w:val="24"/>
        </w:rPr>
        <w:t xml:space="preserve">2. </w:t>
      </w:r>
      <w:r w:rsidR="004B54C6" w:rsidRPr="004B54C6">
        <w:rPr>
          <w:rFonts w:asciiTheme="majorBidi" w:hAnsiTheme="majorBidi" w:cstheme="majorBidi"/>
          <w:sz w:val="24"/>
          <w:szCs w:val="24"/>
        </w:rPr>
        <w:t>Kemudahan Pencarian, Penyimpanan, dan Pengelolaan Data</w:t>
      </w:r>
    </w:p>
    <w:p w14:paraId="3B85A8FB" w14:textId="6C91E525"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1EE77310"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Basis Data Terpusat: Semua data tersimpan dalam basis data cloud yang terstruktur, mudah diakses kapan saja.</w:t>
      </w:r>
    </w:p>
    <w:p w14:paraId="3035F4BF"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Pencarian Instan: Dilengkapi fitur pencarian berbasis kata kunci untuk menemukan data kunjungan dengan cepat.</w:t>
      </w:r>
    </w:p>
    <w:p w14:paraId="20FB0540"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Ekspor Data: Data dapat diekspor ke format seperti Excel atau PDF untuk keperluan laporan.</w:t>
      </w:r>
    </w:p>
    <w:p w14:paraId="0F3265C6" w14:textId="67B9C6F9" w:rsid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Backup Otomatis: Data secara otomatis di-backup untuk mencegah kehilangan akibat kegagalan teknis.</w:t>
      </w:r>
    </w:p>
    <w:p w14:paraId="000F5844" w14:textId="13E0EA3D" w:rsidR="00D30DCC" w:rsidRDefault="00D30DCC">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533FC6C6" w14:textId="7254DCD9" w:rsidR="00F07BC7" w:rsidRDefault="00F07BC7" w:rsidP="00F07BC7">
      <w:pPr>
        <w:ind w:left="142" w:firstLine="283"/>
        <w:rPr>
          <w:rFonts w:asciiTheme="majorBidi" w:hAnsiTheme="majorBidi" w:cstheme="majorBidi"/>
          <w:sz w:val="24"/>
          <w:szCs w:val="24"/>
        </w:rPr>
      </w:pPr>
      <w:r>
        <w:rPr>
          <w:rFonts w:asciiTheme="majorBidi" w:hAnsiTheme="majorBidi" w:cstheme="majorBidi"/>
          <w:sz w:val="24"/>
          <w:szCs w:val="24"/>
        </w:rPr>
        <w:lastRenderedPageBreak/>
        <w:t>3.</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Akurasi dan Keterbacaan Data</w:t>
      </w:r>
    </w:p>
    <w:p w14:paraId="534BB23F" w14:textId="12567A2B"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2663A123" w14:textId="77777777"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Validasi Data Otomatis: Sistem memvalidasi format pengisian seperti email, nomor telepon, dan nama agar sesuai dengan standar.</w:t>
      </w:r>
    </w:p>
    <w:p w14:paraId="572995DA" w14:textId="77777777"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Dropdown dan Pilihan Tertutup: Mengurangi kesalahan dengan menyediakan opsi yang sudah ditentukan (misalnya, kategori pengunjung: orang tua, tamu resmi, siswa).</w:t>
      </w:r>
    </w:p>
    <w:p w14:paraId="231F5606" w14:textId="7166B9BD"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Konfirmasi Data: Pengisian data ditampilkan ulang kepada pengunjung sebelum disimpan, memastikan keakuratan.</w:t>
      </w:r>
    </w:p>
    <w:p w14:paraId="73615418" w14:textId="003E15CF"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4.</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Kemudahan Analisis Data Pengunjung</w:t>
      </w:r>
    </w:p>
    <w:p w14:paraId="17673BD6" w14:textId="6B87DE9D"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3D056443" w14:textId="77777777"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Dashboard Statistik: Menampilkan data pengunjung dalam bentuk grafik, tabel, dan diagram pie (misalnya, jumlah pengunjung per hari, kategori pengunjung).</w:t>
      </w:r>
    </w:p>
    <w:p w14:paraId="12E4449F" w14:textId="77777777"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Filter dan Sortir Data: Kemampuan untuk memfilter data berdasarkan waktu, kategori, atau jenis acara.</w:t>
      </w:r>
    </w:p>
    <w:p w14:paraId="01143B36" w14:textId="5A2938EA"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Laporan Otomatis: Sistem menghasilkan laporan otomatis bulanan/tahunan yang dapat digunakan untuk evaluasi.</w:t>
      </w:r>
    </w:p>
    <w:p w14:paraId="53953042" w14:textId="19B55A22"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5.</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Keamanan Data yang Terjamin</w:t>
      </w:r>
    </w:p>
    <w:p w14:paraId="4FCCEEED" w14:textId="28C1D540"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518BA252" w14:textId="77777777"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Autentikasi Pengguna: Akses sistem dilindungi dengan autentikasi multi-faktor (MFA) untuk administrator.</w:t>
      </w:r>
    </w:p>
    <w:p w14:paraId="74DF0232" w14:textId="77777777"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Enkripsi Data: Semua data dienkripsi baik saat disimpan maupun dikirimkan melalui jaringan.</w:t>
      </w:r>
    </w:p>
    <w:p w14:paraId="40C4BCAC" w14:textId="2A643346"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Hak Akses Berlapis: Sistem membatasi akses berdasarkan peran (misalnya, Kepala Sekolah hanya dapat melihat data, administrator/TU dapat mengelola data).</w:t>
      </w:r>
    </w:p>
    <w:p w14:paraId="44D721FD" w14:textId="67D8AC32"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6.</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Ramah Lingkungan</w:t>
      </w:r>
    </w:p>
    <w:p w14:paraId="38EC1AF7" w14:textId="0EFD6BA8"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26565728" w14:textId="77777777" w:rsidR="004B54C6" w:rsidRPr="004B54C6" w:rsidRDefault="004B54C6" w:rsidP="004B54C6">
      <w:pPr>
        <w:pStyle w:val="ListParagraph"/>
        <w:numPr>
          <w:ilvl w:val="0"/>
          <w:numId w:val="20"/>
        </w:numPr>
        <w:rPr>
          <w:rFonts w:asciiTheme="majorBidi" w:hAnsiTheme="majorBidi" w:cstheme="majorBidi"/>
          <w:sz w:val="24"/>
          <w:szCs w:val="24"/>
        </w:rPr>
      </w:pPr>
      <w:r w:rsidRPr="004B54C6">
        <w:rPr>
          <w:rFonts w:asciiTheme="majorBidi" w:hAnsiTheme="majorBidi" w:cstheme="majorBidi"/>
          <w:sz w:val="24"/>
          <w:szCs w:val="24"/>
        </w:rPr>
        <w:t>Tanpa Kertas: Menghilangkan kebutuhan penggunaan kertas secara total, semua pencatatan dilakukan secara digital.</w:t>
      </w:r>
    </w:p>
    <w:p w14:paraId="4BF5D375" w14:textId="595A5732" w:rsidR="004B54C6" w:rsidRPr="004B54C6" w:rsidRDefault="004B54C6" w:rsidP="004B54C6">
      <w:pPr>
        <w:pStyle w:val="ListParagraph"/>
        <w:numPr>
          <w:ilvl w:val="0"/>
          <w:numId w:val="20"/>
        </w:numPr>
        <w:rPr>
          <w:rFonts w:asciiTheme="majorBidi" w:hAnsiTheme="majorBidi" w:cstheme="majorBidi"/>
          <w:sz w:val="24"/>
          <w:szCs w:val="24"/>
        </w:rPr>
      </w:pPr>
      <w:r w:rsidRPr="004B54C6">
        <w:rPr>
          <w:rFonts w:asciiTheme="majorBidi" w:hAnsiTheme="majorBidi" w:cstheme="majorBidi"/>
          <w:sz w:val="24"/>
          <w:szCs w:val="24"/>
        </w:rPr>
        <w:t>Laporan Digital: Semua laporan dan data dapat dibagikan dalam format elektronik, mendukung prinsip keberlanjutan.</w:t>
      </w:r>
    </w:p>
    <w:p w14:paraId="7DCF394E" w14:textId="2B17B2C5"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024F50FE" w14:textId="77777777" w:rsidR="001053E7" w:rsidRDefault="00B305EB">
      <w:pPr>
        <w:pStyle w:val="ListParagraph"/>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lastRenderedPageBreak/>
        <w:t>Manfaat Web Sekolah</w:t>
      </w:r>
    </w:p>
    <w:p w14:paraId="37E2CA02"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14:paraId="126C8F3D"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69BFDFD7"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14:paraId="3C790CEA" w14:textId="7ABA46AA" w:rsidR="001053E7" w:rsidRDefault="00B305EB" w:rsidP="004B54C6">
      <w:pPr>
        <w:spacing w:line="276" w:lineRule="auto"/>
        <w:ind w:left="1069"/>
        <w:rPr>
          <w:rFonts w:asciiTheme="majorBidi" w:hAnsiTheme="majorBidi" w:cstheme="majorBidi"/>
          <w:sz w:val="24"/>
          <w:szCs w:val="24"/>
        </w:rPr>
      </w:pPr>
      <w:r>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0AF1322C"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Transparansi dan Akses Informasi</w:t>
      </w:r>
    </w:p>
    <w:p w14:paraId="621E73A9"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54804A5"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14:paraId="76E6F725"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15A4320B"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14:paraId="57207D2D" w14:textId="77777777" w:rsidR="001053E7" w:rsidRDefault="00B305EB">
      <w:pPr>
        <w:ind w:left="1069"/>
        <w:rPr>
          <w:rFonts w:asciiTheme="majorBidi" w:hAnsiTheme="majorBidi" w:cstheme="majorBidi"/>
          <w:sz w:val="24"/>
          <w:szCs w:val="24"/>
        </w:rPr>
      </w:pPr>
      <w:r>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46F157F"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643703EE"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Manfaat Digitalisasi Buku Tamu</w:t>
      </w:r>
    </w:p>
    <w:p w14:paraId="2D9EA87D"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14:paraId="3AB293E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6FE02216"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14:paraId="04888FCB"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06012482"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14:paraId="74E246D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27C3DDF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14:paraId="20269044"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02794425"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14:paraId="0137DED7"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576C95B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14:paraId="7BB802AE"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5D4BDAAD"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4210F64A"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Tantangan dalam Implementasi Sistem Digital</w:t>
      </w:r>
    </w:p>
    <w:p w14:paraId="1FC54DC0"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14:paraId="6F44828F"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Biaya Implementasi: Penerapan sistem digital memerlukan anggaran, baik untuk perangkat keras maupun perangkat lunak, serta biaya pemeliharaan berkelanjutan.</w:t>
      </w:r>
    </w:p>
    <w:p w14:paraId="3251908D"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14:paraId="43578BE0" w14:textId="77777777" w:rsidR="0097438B" w:rsidRDefault="00B305EB" w:rsidP="0097438B">
      <w:pPr>
        <w:spacing w:after="0" w:line="240" w:lineRule="auto"/>
        <w:rPr>
          <w:rFonts w:asciiTheme="majorBidi" w:hAnsiTheme="majorBidi" w:cstheme="majorBidi"/>
          <w:b/>
          <w:bCs/>
          <w:sz w:val="24"/>
          <w:szCs w:val="24"/>
        </w:rPr>
      </w:pPr>
      <w:r>
        <w:rPr>
          <w:rFonts w:asciiTheme="majorBidi" w:hAnsiTheme="majorBidi" w:cstheme="majorBidi"/>
          <w:sz w:val="24"/>
          <w:szCs w:val="24"/>
        </w:rPr>
        <w:br w:type="page"/>
      </w:r>
    </w:p>
    <w:p w14:paraId="109DE1FA" w14:textId="4891D24A" w:rsidR="0097438B" w:rsidRDefault="0097438B" w:rsidP="0097438B">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Use Case Diagram</w:t>
      </w:r>
    </w:p>
    <w:p w14:paraId="1B2A0153" w14:textId="77777777" w:rsidR="0097438B" w:rsidRDefault="0097438B" w:rsidP="0097438B">
      <w:pPr>
        <w:spacing w:after="0" w:line="240" w:lineRule="auto"/>
        <w:rPr>
          <w:rFonts w:asciiTheme="majorBidi" w:hAnsiTheme="majorBidi" w:cstheme="majorBidi"/>
          <w:b/>
          <w:bCs/>
          <w:sz w:val="24"/>
          <w:szCs w:val="24"/>
        </w:rPr>
      </w:pPr>
    </w:p>
    <w:p w14:paraId="098184AE" w14:textId="3F5DD1AA" w:rsidR="0097438B" w:rsidRDefault="0097438B" w:rsidP="00011220">
      <w:pPr>
        <w:spacing w:after="0" w:line="240" w:lineRule="auto"/>
        <w:rPr>
          <w:rFonts w:asciiTheme="majorBidi" w:hAnsiTheme="majorBidi" w:cstheme="majorBidi"/>
          <w:b/>
          <w:bCs/>
          <w:sz w:val="24"/>
          <w:szCs w:val="24"/>
        </w:rPr>
      </w:pPr>
      <w:r>
        <w:rPr>
          <w:noProof/>
        </w:rPr>
        <w:drawing>
          <wp:inline distT="0" distB="0" distL="0" distR="0" wp14:anchorId="1B11FCB2" wp14:editId="4774B384">
            <wp:extent cx="3619500" cy="4009839"/>
            <wp:effectExtent l="0" t="0" r="0" b="0"/>
            <wp:docPr id="1033450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780" cy="4019012"/>
                    </a:xfrm>
                    <a:prstGeom prst="rect">
                      <a:avLst/>
                    </a:prstGeom>
                    <a:noFill/>
                    <a:ln>
                      <a:noFill/>
                    </a:ln>
                  </pic:spPr>
                </pic:pic>
              </a:graphicData>
            </a:graphic>
          </wp:inline>
        </w:drawing>
      </w:r>
      <w:r w:rsidR="00011220">
        <w:rPr>
          <w:rFonts w:asciiTheme="majorBidi" w:hAnsiTheme="majorBidi" w:cstheme="majorBidi"/>
          <w:sz w:val="24"/>
          <w:szCs w:val="24"/>
        </w:rPr>
        <w:br/>
      </w:r>
    </w:p>
    <w:p w14:paraId="7E233A93" w14:textId="6EF5AFDE" w:rsidR="00011220" w:rsidRDefault="0097438B" w:rsidP="00011220">
      <w:pPr>
        <w:spacing w:after="0" w:line="240" w:lineRule="auto"/>
        <w:rPr>
          <w:rFonts w:asciiTheme="majorBidi" w:hAnsiTheme="majorBidi" w:cstheme="majorBidi"/>
          <w:b/>
          <w:bCs/>
          <w:sz w:val="24"/>
          <w:szCs w:val="24"/>
        </w:rPr>
      </w:pPr>
      <w:r>
        <w:rPr>
          <w:rFonts w:asciiTheme="majorBidi" w:hAnsiTheme="majorBidi" w:cstheme="majorBidi"/>
          <w:b/>
          <w:bCs/>
          <w:noProof/>
          <w:sz w:val="24"/>
          <w:szCs w:val="24"/>
          <w14:ligatures w14:val="none"/>
        </w:rPr>
        <w:drawing>
          <wp:anchor distT="0" distB="0" distL="114300" distR="114300" simplePos="0" relativeHeight="251657216" behindDoc="0" locked="0" layoutInCell="1" allowOverlap="1" wp14:anchorId="77ABA2DD" wp14:editId="10CF73B4">
            <wp:simplePos x="0" y="0"/>
            <wp:positionH relativeFrom="column">
              <wp:posOffset>1</wp:posOffset>
            </wp:positionH>
            <wp:positionV relativeFrom="paragraph">
              <wp:posOffset>170181</wp:posOffset>
            </wp:positionV>
            <wp:extent cx="6096000" cy="354418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uty.jpg"/>
                    <pic:cNvPicPr/>
                  </pic:nvPicPr>
                  <pic:blipFill>
                    <a:blip r:embed="rId12">
                      <a:extLst>
                        <a:ext uri="{28A0092B-C50C-407E-A947-70E740481C1C}">
                          <a14:useLocalDpi xmlns:a14="http://schemas.microsoft.com/office/drawing/2010/main" val="0"/>
                        </a:ext>
                      </a:extLst>
                    </a:blip>
                    <a:stretch>
                      <a:fillRect/>
                    </a:stretch>
                  </pic:blipFill>
                  <pic:spPr>
                    <a:xfrm>
                      <a:off x="0" y="0"/>
                      <a:ext cx="6105185" cy="3549526"/>
                    </a:xfrm>
                    <a:prstGeom prst="rect">
                      <a:avLst/>
                    </a:prstGeom>
                  </pic:spPr>
                </pic:pic>
              </a:graphicData>
            </a:graphic>
            <wp14:sizeRelH relativeFrom="margin">
              <wp14:pctWidth>0</wp14:pctWidth>
            </wp14:sizeRelH>
            <wp14:sizeRelV relativeFrom="margin">
              <wp14:pctHeight>0</wp14:pctHeight>
            </wp14:sizeRelV>
          </wp:anchor>
        </w:drawing>
      </w:r>
      <w:r w:rsidR="00011220">
        <w:rPr>
          <w:rFonts w:asciiTheme="majorBidi" w:hAnsiTheme="majorBidi" w:cstheme="majorBidi"/>
          <w:b/>
          <w:bCs/>
          <w:sz w:val="24"/>
          <w:szCs w:val="24"/>
        </w:rPr>
        <w:t>Activity Diagram</w:t>
      </w:r>
    </w:p>
    <w:p w14:paraId="7A624CA3" w14:textId="140A6C9E" w:rsidR="00011220" w:rsidRDefault="00011220">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2823060C" w14:textId="77777777" w:rsidR="00011220" w:rsidRDefault="00011220" w:rsidP="00011220">
      <w:pPr>
        <w:spacing w:after="0" w:line="240" w:lineRule="auto"/>
        <w:rPr>
          <w:rFonts w:asciiTheme="majorBidi" w:hAnsiTheme="majorBidi" w:cstheme="majorBidi"/>
          <w:sz w:val="24"/>
          <w:szCs w:val="24"/>
        </w:rPr>
      </w:pPr>
    </w:p>
    <w:p w14:paraId="62ABC583" w14:textId="77777777" w:rsidR="001053E7" w:rsidRPr="00011220" w:rsidRDefault="001053E7">
      <w:pPr>
        <w:rPr>
          <w:rFonts w:asciiTheme="majorBidi" w:hAnsiTheme="majorBidi" w:cstheme="majorBidi"/>
          <w:sz w:val="24"/>
          <w:szCs w:val="24"/>
        </w:rPr>
      </w:pPr>
    </w:p>
    <w:p w14:paraId="72C5138B" w14:textId="77777777" w:rsidR="001053E7" w:rsidRDefault="00B305EB">
      <w:pPr>
        <w:rPr>
          <w:rFonts w:asciiTheme="majorBidi" w:hAnsiTheme="majorBidi" w:cstheme="majorBidi"/>
          <w:b/>
          <w:bCs/>
          <w:sz w:val="24"/>
          <w:szCs w:val="24"/>
          <w:lang w:val="id-ID"/>
        </w:rPr>
      </w:pPr>
      <w:r>
        <w:rPr>
          <w:rFonts w:asciiTheme="majorBidi" w:hAnsiTheme="majorBidi" w:cstheme="majorBidi"/>
          <w:b/>
          <w:bCs/>
          <w:sz w:val="24"/>
          <w:szCs w:val="24"/>
        </w:rPr>
        <w:t>Data Flow Diagram level</w:t>
      </w:r>
      <w:r>
        <w:rPr>
          <w:rFonts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asciiTheme="majorBidi" w:hAnsiTheme="majorBidi" w:cstheme="majorBidi"/>
          <w:b/>
          <w:bCs/>
          <w:sz w:val="24"/>
          <w:szCs w:val="24"/>
          <w:lang w:val="id-ID"/>
        </w:rPr>
        <w:t>0</w:t>
      </w:r>
      <w:r>
        <w:rPr>
          <w:rFonts w:asciiTheme="majorBidi" w:hAnsiTheme="majorBidi" w:cstheme="majorBidi"/>
          <w:b/>
          <w:bCs/>
          <w:noProof/>
          <w:sz w:val="24"/>
          <w:szCs w:val="24"/>
        </w:rPr>
        <w:drawing>
          <wp:inline distT="0" distB="0" distL="114300" distR="114300" wp14:anchorId="5A8049E2" wp14:editId="069F56F2">
            <wp:extent cx="5067300" cy="1854200"/>
            <wp:effectExtent l="0" t="0" r="0" b="0"/>
            <wp:docPr id="4" name="Gambar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dfd level 0"/>
                    <pic:cNvPicPr>
                      <a:picLocks noChangeAspect="1"/>
                    </pic:cNvPicPr>
                  </pic:nvPicPr>
                  <pic:blipFill>
                    <a:blip r:embed="rId13"/>
                    <a:stretch>
                      <a:fillRect/>
                    </a:stretch>
                  </pic:blipFill>
                  <pic:spPr>
                    <a:xfrm>
                      <a:off x="0" y="0"/>
                      <a:ext cx="5067300" cy="1854200"/>
                    </a:xfrm>
                    <a:prstGeom prst="rect">
                      <a:avLst/>
                    </a:prstGeom>
                  </pic:spPr>
                </pic:pic>
              </a:graphicData>
            </a:graphic>
          </wp:inline>
        </w:drawing>
      </w:r>
    </w:p>
    <w:p w14:paraId="0D8BBD5A" w14:textId="77777777" w:rsidR="001053E7" w:rsidRDefault="001053E7">
      <w:pPr>
        <w:rPr>
          <w:rFonts w:asciiTheme="majorBidi" w:hAnsiTheme="majorBidi" w:cstheme="majorBidi"/>
          <w:b/>
          <w:bCs/>
          <w:sz w:val="24"/>
          <w:szCs w:val="24"/>
        </w:rPr>
      </w:pPr>
    </w:p>
    <w:p w14:paraId="44EBD0EE" w14:textId="77777777" w:rsidR="001053E7" w:rsidRDefault="001053E7">
      <w:pPr>
        <w:rPr>
          <w:rFonts w:asciiTheme="majorBidi" w:hAnsiTheme="majorBidi" w:cstheme="majorBidi"/>
          <w:b/>
          <w:bCs/>
          <w:sz w:val="24"/>
          <w:szCs w:val="24"/>
        </w:rPr>
      </w:pPr>
    </w:p>
    <w:p w14:paraId="25BB0CE2" w14:textId="77777777" w:rsidR="001053E7" w:rsidRDefault="00B305EB">
      <w:pPr>
        <w:rPr>
          <w:rFonts w:asciiTheme="majorBidi" w:hAnsiTheme="majorBidi" w:cstheme="majorBidi"/>
          <w:b/>
          <w:bCs/>
          <w:sz w:val="24"/>
          <w:szCs w:val="24"/>
        </w:rPr>
      </w:pPr>
      <w:r>
        <w:rPr>
          <w:rFonts w:asciiTheme="majorBidi" w:hAnsiTheme="majorBidi" w:cstheme="majorBidi"/>
          <w:b/>
          <w:bCs/>
          <w:sz w:val="24"/>
          <w:szCs w:val="24"/>
        </w:rPr>
        <w:t>Data Flow Diagram level 1</w:t>
      </w:r>
    </w:p>
    <w:p w14:paraId="13EA0C73" w14:textId="78F64D62" w:rsidR="001053E7" w:rsidRDefault="008C6EA1">
      <w:pPr>
        <w:rPr>
          <w:rFonts w:asciiTheme="majorBidi" w:hAnsiTheme="majorBidi" w:cstheme="majorBidi"/>
          <w:sz w:val="24"/>
          <w:szCs w:val="24"/>
        </w:rPr>
      </w:pPr>
      <w:r>
        <w:rPr>
          <w:rFonts w:asciiTheme="majorBidi" w:hAnsiTheme="majorBidi" w:cstheme="majorBidi"/>
          <w:noProof/>
          <w:sz w:val="24"/>
          <w:szCs w:val="24"/>
          <w14:ligatures w14:val="none"/>
        </w:rPr>
        <w:drawing>
          <wp:anchor distT="0" distB="0" distL="114300" distR="114300" simplePos="0" relativeHeight="251660288" behindDoc="0" locked="0" layoutInCell="1" allowOverlap="1" wp14:anchorId="030131EE" wp14:editId="5F755776">
            <wp:simplePos x="0" y="0"/>
            <wp:positionH relativeFrom="column">
              <wp:posOffset>165100</wp:posOffset>
            </wp:positionH>
            <wp:positionV relativeFrom="paragraph">
              <wp:posOffset>287655</wp:posOffset>
            </wp:positionV>
            <wp:extent cx="5461000" cy="273050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jpg"/>
                    <pic:cNvPicPr/>
                  </pic:nvPicPr>
                  <pic:blipFill>
                    <a:blip r:embed="rId14">
                      <a:extLst>
                        <a:ext uri="{28A0092B-C50C-407E-A947-70E740481C1C}">
                          <a14:useLocalDpi xmlns:a14="http://schemas.microsoft.com/office/drawing/2010/main" val="0"/>
                        </a:ext>
                      </a:extLst>
                    </a:blip>
                    <a:stretch>
                      <a:fillRect/>
                    </a:stretch>
                  </pic:blipFill>
                  <pic:spPr>
                    <a:xfrm>
                      <a:off x="0" y="0"/>
                      <a:ext cx="5461000" cy="2730500"/>
                    </a:xfrm>
                    <a:prstGeom prst="rect">
                      <a:avLst/>
                    </a:prstGeom>
                  </pic:spPr>
                </pic:pic>
              </a:graphicData>
            </a:graphic>
            <wp14:sizeRelH relativeFrom="page">
              <wp14:pctWidth>0</wp14:pctWidth>
            </wp14:sizeRelH>
            <wp14:sizeRelV relativeFrom="page">
              <wp14:pctHeight>0</wp14:pctHeight>
            </wp14:sizeRelV>
          </wp:anchor>
        </w:drawing>
      </w:r>
    </w:p>
    <w:sectPr w:rsidR="00105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BD32B" w14:textId="77777777" w:rsidR="000F3A55" w:rsidRDefault="000F3A55">
      <w:pPr>
        <w:spacing w:line="240" w:lineRule="auto"/>
      </w:pPr>
      <w:r>
        <w:separator/>
      </w:r>
    </w:p>
  </w:endnote>
  <w:endnote w:type="continuationSeparator" w:id="0">
    <w:p w14:paraId="31844B94" w14:textId="77777777" w:rsidR="000F3A55" w:rsidRDefault="000F3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60668" w14:textId="77777777" w:rsidR="000F3A55" w:rsidRDefault="000F3A55">
      <w:pPr>
        <w:spacing w:after="0"/>
      </w:pPr>
      <w:r>
        <w:separator/>
      </w:r>
    </w:p>
  </w:footnote>
  <w:footnote w:type="continuationSeparator" w:id="0">
    <w:p w14:paraId="12A6A2E3" w14:textId="77777777" w:rsidR="000F3A55" w:rsidRDefault="000F3A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347"/>
    <w:multiLevelType w:val="hybridMultilevel"/>
    <w:tmpl w:val="6BD65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B7692"/>
    <w:multiLevelType w:val="hybridMultilevel"/>
    <w:tmpl w:val="F34AE86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0B557778"/>
    <w:multiLevelType w:val="multilevel"/>
    <w:tmpl w:val="0B557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2B7580"/>
    <w:multiLevelType w:val="multilevel"/>
    <w:tmpl w:val="142B75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5E34D3A"/>
    <w:multiLevelType w:val="multilevel"/>
    <w:tmpl w:val="15E34D3A"/>
    <w:lvl w:ilvl="0">
      <w:start w:val="1"/>
      <w:numFmt w:val="decimal"/>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74724CA"/>
    <w:multiLevelType w:val="multilevel"/>
    <w:tmpl w:val="174724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D550F68"/>
    <w:multiLevelType w:val="hybridMultilevel"/>
    <w:tmpl w:val="562ADA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1E74121E"/>
    <w:multiLevelType w:val="multilevel"/>
    <w:tmpl w:val="1E74121E"/>
    <w:lvl w:ilvl="0">
      <w:start w:val="1"/>
      <w:numFmt w:val="decimal"/>
      <w:lvlText w:val="%1."/>
      <w:lvlJc w:val="left"/>
      <w:pPr>
        <w:ind w:left="1440" w:hanging="360"/>
      </w:pPr>
      <w:rPr>
        <w:rFonts w:ascii="Times New Roman" w:hAnsi="Times New Roman" w:cs="Times New Roman" w:hint="default"/>
        <w:color w:val="040C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CE5DFC"/>
    <w:multiLevelType w:val="multilevel"/>
    <w:tmpl w:val="26CE5D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A541B8C"/>
    <w:multiLevelType w:val="multilevel"/>
    <w:tmpl w:val="2A541B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445035A"/>
    <w:multiLevelType w:val="multilevel"/>
    <w:tmpl w:val="344503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ABE53E0"/>
    <w:multiLevelType w:val="hybridMultilevel"/>
    <w:tmpl w:val="5E9AD4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48924D54"/>
    <w:multiLevelType w:val="multilevel"/>
    <w:tmpl w:val="48924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8D76CC"/>
    <w:multiLevelType w:val="hybridMultilevel"/>
    <w:tmpl w:val="3F02974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556D7716"/>
    <w:multiLevelType w:val="multilevel"/>
    <w:tmpl w:val="556D7716"/>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abstractNum w:abstractNumId="15" w15:restartNumberingAfterBreak="0">
    <w:nsid w:val="5ADC029A"/>
    <w:multiLevelType w:val="multilevel"/>
    <w:tmpl w:val="5ADC02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6307BF0"/>
    <w:multiLevelType w:val="multilevel"/>
    <w:tmpl w:val="66307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C3278FE"/>
    <w:multiLevelType w:val="hybridMultilevel"/>
    <w:tmpl w:val="F52E7A0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6CA0172C"/>
    <w:multiLevelType w:val="multilevel"/>
    <w:tmpl w:val="6CA017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798A0102"/>
    <w:multiLevelType w:val="multilevel"/>
    <w:tmpl w:val="798A0102"/>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num w:numId="1" w16cid:durableId="290551486">
    <w:abstractNumId w:val="2"/>
  </w:num>
  <w:num w:numId="2" w16cid:durableId="147484255">
    <w:abstractNumId w:val="12"/>
  </w:num>
  <w:num w:numId="3" w16cid:durableId="176847275">
    <w:abstractNumId w:val="9"/>
  </w:num>
  <w:num w:numId="4" w16cid:durableId="172889593">
    <w:abstractNumId w:val="4"/>
  </w:num>
  <w:num w:numId="5" w16cid:durableId="1052390179">
    <w:abstractNumId w:val="5"/>
  </w:num>
  <w:num w:numId="6" w16cid:durableId="922959421">
    <w:abstractNumId w:val="7"/>
  </w:num>
  <w:num w:numId="7" w16cid:durableId="1525947085">
    <w:abstractNumId w:val="15"/>
  </w:num>
  <w:num w:numId="8" w16cid:durableId="322199599">
    <w:abstractNumId w:val="16"/>
  </w:num>
  <w:num w:numId="9" w16cid:durableId="568001345">
    <w:abstractNumId w:val="3"/>
  </w:num>
  <w:num w:numId="10" w16cid:durableId="2130196236">
    <w:abstractNumId w:val="18"/>
  </w:num>
  <w:num w:numId="11" w16cid:durableId="379716179">
    <w:abstractNumId w:val="10"/>
  </w:num>
  <w:num w:numId="12" w16cid:durableId="524909558">
    <w:abstractNumId w:val="19"/>
  </w:num>
  <w:num w:numId="13" w16cid:durableId="78216366">
    <w:abstractNumId w:val="8"/>
  </w:num>
  <w:num w:numId="14" w16cid:durableId="1195268474">
    <w:abstractNumId w:val="14"/>
  </w:num>
  <w:num w:numId="15" w16cid:durableId="514343015">
    <w:abstractNumId w:val="0"/>
  </w:num>
  <w:num w:numId="16" w16cid:durableId="918559208">
    <w:abstractNumId w:val="6"/>
  </w:num>
  <w:num w:numId="17" w16cid:durableId="1069577393">
    <w:abstractNumId w:val="17"/>
  </w:num>
  <w:num w:numId="18" w16cid:durableId="690492039">
    <w:abstractNumId w:val="1"/>
  </w:num>
  <w:num w:numId="19" w16cid:durableId="1775589102">
    <w:abstractNumId w:val="11"/>
  </w:num>
  <w:num w:numId="20" w16cid:durableId="524371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D3D"/>
    <w:rsid w:val="00011220"/>
    <w:rsid w:val="000C776C"/>
    <w:rsid w:val="000F3A55"/>
    <w:rsid w:val="001053E7"/>
    <w:rsid w:val="00112135"/>
    <w:rsid w:val="001D5BDD"/>
    <w:rsid w:val="002F0413"/>
    <w:rsid w:val="00306FFC"/>
    <w:rsid w:val="003147FE"/>
    <w:rsid w:val="00351658"/>
    <w:rsid w:val="003702FC"/>
    <w:rsid w:val="003D7C05"/>
    <w:rsid w:val="003E5139"/>
    <w:rsid w:val="004A708A"/>
    <w:rsid w:val="004B54C6"/>
    <w:rsid w:val="004D66F7"/>
    <w:rsid w:val="004E4FC3"/>
    <w:rsid w:val="0050224D"/>
    <w:rsid w:val="005866A3"/>
    <w:rsid w:val="005C4A15"/>
    <w:rsid w:val="006612D6"/>
    <w:rsid w:val="00672C51"/>
    <w:rsid w:val="006B7B2C"/>
    <w:rsid w:val="007317A0"/>
    <w:rsid w:val="00736CFE"/>
    <w:rsid w:val="0080000D"/>
    <w:rsid w:val="00865D8E"/>
    <w:rsid w:val="00877413"/>
    <w:rsid w:val="008C6EA1"/>
    <w:rsid w:val="008D4CF5"/>
    <w:rsid w:val="00935227"/>
    <w:rsid w:val="00945C99"/>
    <w:rsid w:val="0097438B"/>
    <w:rsid w:val="00B172D7"/>
    <w:rsid w:val="00B17E94"/>
    <w:rsid w:val="00B305EB"/>
    <w:rsid w:val="00B56071"/>
    <w:rsid w:val="00BF5262"/>
    <w:rsid w:val="00C23172"/>
    <w:rsid w:val="00C713EA"/>
    <w:rsid w:val="00C84EBF"/>
    <w:rsid w:val="00CB51BF"/>
    <w:rsid w:val="00D30DCC"/>
    <w:rsid w:val="00D31E72"/>
    <w:rsid w:val="00EB2B1C"/>
    <w:rsid w:val="00ED1F00"/>
    <w:rsid w:val="00ED41AA"/>
    <w:rsid w:val="00F07BC7"/>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DFDB1E"/>
  <w15:docId w15:val="{4246F535-8879-4DBD-939F-B14A4345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49587">
      <w:bodyDiv w:val="1"/>
      <w:marLeft w:val="0"/>
      <w:marRight w:val="0"/>
      <w:marTop w:val="0"/>
      <w:marBottom w:val="0"/>
      <w:divBdr>
        <w:top w:val="none" w:sz="0" w:space="0" w:color="auto"/>
        <w:left w:val="none" w:sz="0" w:space="0" w:color="auto"/>
        <w:bottom w:val="none" w:sz="0" w:space="0" w:color="auto"/>
        <w:right w:val="none" w:sz="0" w:space="0" w:color="auto"/>
      </w:divBdr>
    </w:div>
    <w:div w:id="1323778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DB20-2213-4CA3-B998-5F9FD23D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Yona Cantika Damai Sari</cp:lastModifiedBy>
  <cp:revision>22</cp:revision>
  <dcterms:created xsi:type="dcterms:W3CDTF">2024-11-06T12:39:00Z</dcterms:created>
  <dcterms:modified xsi:type="dcterms:W3CDTF">2024-11-27T05:27:00Z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