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38E3" w14:textId="1845FCB5" w:rsidR="00211EA7" w:rsidRDefault="004929D5" w:rsidP="004929D5">
      <w:pPr>
        <w:pStyle w:val="Ttulo1"/>
        <w:rPr>
          <w:lang w:val="es-MX"/>
        </w:rPr>
      </w:pPr>
      <w:proofErr w:type="spellStart"/>
      <w:r>
        <w:rPr>
          <w:lang w:val="es-MX"/>
        </w:rPr>
        <w:t>Buyer</w:t>
      </w:r>
      <w:proofErr w:type="spellEnd"/>
      <w:r>
        <w:rPr>
          <w:lang w:val="es-MX"/>
        </w:rPr>
        <w:t xml:space="preserve"> Persona</w:t>
      </w:r>
    </w:p>
    <w:p w14:paraId="4FFC5EDB" w14:textId="675321CA" w:rsidR="004929D5" w:rsidRPr="004929D5" w:rsidRDefault="004929D5" w:rsidP="004929D5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B442463" wp14:editId="0034DA49">
            <wp:extent cx="161925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4929D5" w:rsidRPr="004929D5" w14:paraId="05A52F0E" w14:textId="77777777" w:rsidTr="004929D5">
        <w:tc>
          <w:tcPr>
            <w:tcW w:w="2785" w:type="dxa"/>
          </w:tcPr>
          <w:p w14:paraId="6B3D7071" w14:textId="5E27FA41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Puesto</w:t>
            </w:r>
          </w:p>
        </w:tc>
        <w:tc>
          <w:tcPr>
            <w:tcW w:w="6565" w:type="dxa"/>
          </w:tcPr>
          <w:p w14:paraId="2F0FA121" w14:textId="44C319A7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 xml:space="preserve">Gerente General / </w:t>
            </w:r>
            <w:proofErr w:type="gramStart"/>
            <w:r>
              <w:rPr>
                <w:rFonts w:ascii="Avenir Next LT Pro" w:hAnsi="Avenir Next LT Pro"/>
                <w:lang w:val="es-MX"/>
              </w:rPr>
              <w:t>Jefe</w:t>
            </w:r>
            <w:proofErr w:type="gramEnd"/>
            <w:r>
              <w:rPr>
                <w:rFonts w:ascii="Avenir Next LT Pro" w:hAnsi="Avenir Next LT Pro"/>
                <w:lang w:val="es-MX"/>
              </w:rPr>
              <w:t xml:space="preserve"> del Despacho de Abogados</w:t>
            </w:r>
          </w:p>
        </w:tc>
      </w:tr>
      <w:tr w:rsidR="004929D5" w:rsidRPr="004929D5" w14:paraId="1B7D81FE" w14:textId="77777777" w:rsidTr="004929D5">
        <w:tc>
          <w:tcPr>
            <w:tcW w:w="2785" w:type="dxa"/>
          </w:tcPr>
          <w:p w14:paraId="2D0AEB2D" w14:textId="2FF40CF8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Edad</w:t>
            </w:r>
          </w:p>
        </w:tc>
        <w:tc>
          <w:tcPr>
            <w:tcW w:w="6565" w:type="dxa"/>
          </w:tcPr>
          <w:p w14:paraId="16ECF4F1" w14:textId="2A328A8A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40 años</w:t>
            </w:r>
          </w:p>
        </w:tc>
      </w:tr>
      <w:tr w:rsidR="004929D5" w:rsidRPr="004929D5" w14:paraId="66652FD0" w14:textId="77777777" w:rsidTr="004929D5">
        <w:tc>
          <w:tcPr>
            <w:tcW w:w="2785" w:type="dxa"/>
          </w:tcPr>
          <w:p w14:paraId="38F0A8D8" w14:textId="097777D7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Nivel de Educación más alto</w:t>
            </w:r>
          </w:p>
        </w:tc>
        <w:tc>
          <w:tcPr>
            <w:tcW w:w="6565" w:type="dxa"/>
          </w:tcPr>
          <w:p w14:paraId="038A2975" w14:textId="19CFE65E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Maestría</w:t>
            </w:r>
          </w:p>
        </w:tc>
      </w:tr>
      <w:tr w:rsidR="004929D5" w:rsidRPr="004929D5" w14:paraId="57D200A6" w14:textId="77777777" w:rsidTr="004929D5">
        <w:tc>
          <w:tcPr>
            <w:tcW w:w="2785" w:type="dxa"/>
          </w:tcPr>
          <w:p w14:paraId="52E83540" w14:textId="01D4EF41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Redes Sociales</w:t>
            </w:r>
          </w:p>
        </w:tc>
        <w:tc>
          <w:tcPr>
            <w:tcW w:w="6565" w:type="dxa"/>
          </w:tcPr>
          <w:p w14:paraId="314FA74D" w14:textId="226B7FCD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proofErr w:type="gramStart"/>
            <w:r>
              <w:rPr>
                <w:rFonts w:ascii="Avenir Next LT Pro" w:hAnsi="Avenir Next LT Pro"/>
                <w:lang w:val="es-MX"/>
              </w:rPr>
              <w:t>Twitter(</w:t>
            </w:r>
            <w:proofErr w:type="spellStart"/>
            <w:proofErr w:type="gramEnd"/>
            <w:r>
              <w:rPr>
                <w:rFonts w:ascii="Avenir Next LT Pro" w:hAnsi="Avenir Next LT Pro"/>
                <w:lang w:val="es-MX"/>
              </w:rPr>
              <w:t>AbogadoMr</w:t>
            </w:r>
            <w:proofErr w:type="spellEnd"/>
            <w:r>
              <w:rPr>
                <w:rFonts w:ascii="Avenir Next LT Pro" w:hAnsi="Avenir Next LT Pro"/>
                <w:lang w:val="es-MX"/>
              </w:rPr>
              <w:t>), Facebook (</w:t>
            </w:r>
            <w:proofErr w:type="spellStart"/>
            <w:r>
              <w:rPr>
                <w:rFonts w:ascii="Avenir Next LT Pro" w:hAnsi="Avenir Next LT Pro"/>
                <w:lang w:val="es-MX"/>
              </w:rPr>
              <w:t>AbogadoMrOficial</w:t>
            </w:r>
            <w:proofErr w:type="spellEnd"/>
            <w:r>
              <w:rPr>
                <w:rFonts w:ascii="Avenir Next LT Pro" w:hAnsi="Avenir Next LT Pro"/>
                <w:lang w:val="es-MX"/>
              </w:rPr>
              <w:t>)</w:t>
            </w:r>
          </w:p>
        </w:tc>
      </w:tr>
      <w:tr w:rsidR="004929D5" w:rsidRPr="004929D5" w14:paraId="2EF2CF57" w14:textId="77777777" w:rsidTr="004929D5">
        <w:tc>
          <w:tcPr>
            <w:tcW w:w="2785" w:type="dxa"/>
          </w:tcPr>
          <w:p w14:paraId="2E6FCBAE" w14:textId="1155AF43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Industria</w:t>
            </w:r>
          </w:p>
        </w:tc>
        <w:tc>
          <w:tcPr>
            <w:tcW w:w="6565" w:type="dxa"/>
          </w:tcPr>
          <w:p w14:paraId="11E590DB" w14:textId="648BE63A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Legal</w:t>
            </w:r>
          </w:p>
        </w:tc>
      </w:tr>
      <w:tr w:rsidR="004929D5" w:rsidRPr="004929D5" w14:paraId="7C79B196" w14:textId="77777777" w:rsidTr="004929D5">
        <w:tc>
          <w:tcPr>
            <w:tcW w:w="2785" w:type="dxa"/>
          </w:tcPr>
          <w:p w14:paraId="40997A31" w14:textId="77C1B52B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Tamaño de la Organización</w:t>
            </w:r>
          </w:p>
        </w:tc>
        <w:tc>
          <w:tcPr>
            <w:tcW w:w="6565" w:type="dxa"/>
          </w:tcPr>
          <w:p w14:paraId="5AF17746" w14:textId="4FE956C2" w:rsidR="004929D5" w:rsidRPr="005B5846" w:rsidRDefault="005B5846">
            <w:pPr>
              <w:rPr>
                <w:rFonts w:ascii="Avenir Next LT Pro" w:hAnsi="Avenir Next LT Pro"/>
                <w:u w:val="single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 xml:space="preserve">100 </w:t>
            </w:r>
            <w:proofErr w:type="gramStart"/>
            <w:r>
              <w:rPr>
                <w:rFonts w:ascii="Avenir Next LT Pro" w:hAnsi="Avenir Next LT Pro"/>
                <w:lang w:val="es-MX"/>
              </w:rPr>
              <w:t>Empleados</w:t>
            </w:r>
            <w:proofErr w:type="gramEnd"/>
          </w:p>
        </w:tc>
      </w:tr>
    </w:tbl>
    <w:p w14:paraId="07FE0A3F" w14:textId="60D05C01" w:rsidR="004929D5" w:rsidRDefault="004929D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29D5" w:rsidRPr="004929D5" w14:paraId="04B2BE4C" w14:textId="77777777" w:rsidTr="004929D5">
        <w:tc>
          <w:tcPr>
            <w:tcW w:w="9350" w:type="dxa"/>
          </w:tcPr>
          <w:p w14:paraId="0C17B621" w14:textId="56FAD9E4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Canal Favorito de comunicación</w:t>
            </w:r>
          </w:p>
        </w:tc>
      </w:tr>
      <w:tr w:rsidR="004929D5" w:rsidRPr="004929D5" w14:paraId="704D55D9" w14:textId="77777777" w:rsidTr="004929D5">
        <w:tc>
          <w:tcPr>
            <w:tcW w:w="9350" w:type="dxa"/>
          </w:tcPr>
          <w:p w14:paraId="583B26D3" w14:textId="02503266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Llamada, Visita Física, Correo Electrónico</w:t>
            </w:r>
          </w:p>
        </w:tc>
      </w:tr>
      <w:tr w:rsidR="004929D5" w:rsidRPr="004929D5" w14:paraId="403AB462" w14:textId="77777777" w:rsidTr="004929D5">
        <w:tc>
          <w:tcPr>
            <w:tcW w:w="9350" w:type="dxa"/>
          </w:tcPr>
          <w:p w14:paraId="59A8EA8B" w14:textId="191CD47F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Herramientas que necesita para trabajar</w:t>
            </w:r>
          </w:p>
        </w:tc>
      </w:tr>
      <w:tr w:rsidR="004929D5" w:rsidRPr="004929D5" w14:paraId="63367992" w14:textId="77777777" w:rsidTr="004929D5">
        <w:tc>
          <w:tcPr>
            <w:tcW w:w="9350" w:type="dxa"/>
          </w:tcPr>
          <w:p w14:paraId="58DE4CD5" w14:textId="0B387731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Libros, Leyes, Constituciones, Historial de casos anteriores, Agenda, Libreta de Anotaciones, Laptop, Tablet, Celular</w:t>
            </w:r>
          </w:p>
        </w:tc>
      </w:tr>
      <w:tr w:rsidR="004929D5" w:rsidRPr="004929D5" w14:paraId="71ABB006" w14:textId="77777777" w:rsidTr="004929D5">
        <w:tc>
          <w:tcPr>
            <w:tcW w:w="9350" w:type="dxa"/>
          </w:tcPr>
          <w:p w14:paraId="04EC209C" w14:textId="3CE00ED5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Responsabilidades laborales</w:t>
            </w:r>
          </w:p>
        </w:tc>
      </w:tr>
      <w:tr w:rsidR="004929D5" w:rsidRPr="004929D5" w14:paraId="41351510" w14:textId="77777777" w:rsidTr="004929D5">
        <w:tc>
          <w:tcPr>
            <w:tcW w:w="9350" w:type="dxa"/>
          </w:tcPr>
          <w:p w14:paraId="4EDE4CCC" w14:textId="52FD444B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Manejo de Casos de Clientes. Administración de la Empresa. Toma de Decisiones laborales y de rumbo de la empresa.</w:t>
            </w:r>
          </w:p>
        </w:tc>
      </w:tr>
      <w:tr w:rsidR="004929D5" w:rsidRPr="004929D5" w14:paraId="08E49A16" w14:textId="77777777" w:rsidTr="004929D5">
        <w:tc>
          <w:tcPr>
            <w:tcW w:w="9350" w:type="dxa"/>
          </w:tcPr>
          <w:p w14:paraId="455C8199" w14:textId="70F995BA" w:rsidR="004929D5" w:rsidRPr="005B5846" w:rsidRDefault="004929D5">
            <w:pPr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Su trabajo se mide en función de</w:t>
            </w:r>
          </w:p>
        </w:tc>
      </w:tr>
      <w:tr w:rsidR="004929D5" w:rsidRPr="004929D5" w14:paraId="4F3AF521" w14:textId="77777777" w:rsidTr="004929D5">
        <w:tc>
          <w:tcPr>
            <w:tcW w:w="9350" w:type="dxa"/>
          </w:tcPr>
          <w:p w14:paraId="28152BB8" w14:textId="1DA43757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Numero de casos resueltos, Ganancias de la Empresa</w:t>
            </w:r>
          </w:p>
        </w:tc>
      </w:tr>
      <w:tr w:rsidR="004929D5" w:rsidRPr="004929D5" w14:paraId="77F7E0FB" w14:textId="77777777" w:rsidTr="004929D5">
        <w:tc>
          <w:tcPr>
            <w:tcW w:w="9350" w:type="dxa"/>
          </w:tcPr>
          <w:p w14:paraId="1C976B30" w14:textId="30A02DA9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Su superior es</w:t>
            </w:r>
          </w:p>
        </w:tc>
      </w:tr>
      <w:tr w:rsidR="004929D5" w:rsidRPr="004929D5" w14:paraId="0EC684F8" w14:textId="77777777" w:rsidTr="004929D5">
        <w:tc>
          <w:tcPr>
            <w:tcW w:w="9350" w:type="dxa"/>
          </w:tcPr>
          <w:p w14:paraId="24849EA2" w14:textId="3476A8FA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Es el miembro mas superior en la jerarquía de la empresa</w:t>
            </w:r>
          </w:p>
        </w:tc>
      </w:tr>
      <w:tr w:rsidR="004929D5" w:rsidRPr="004929D5" w14:paraId="3D4FF08B" w14:textId="77777777" w:rsidTr="004929D5">
        <w:tc>
          <w:tcPr>
            <w:tcW w:w="9350" w:type="dxa"/>
          </w:tcPr>
          <w:p w14:paraId="0BE0775D" w14:textId="68565C62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Metas u objetivos</w:t>
            </w:r>
          </w:p>
        </w:tc>
      </w:tr>
      <w:tr w:rsidR="004929D5" w:rsidRPr="004929D5" w14:paraId="39CC527A" w14:textId="77777777" w:rsidTr="004929D5">
        <w:tc>
          <w:tcPr>
            <w:tcW w:w="9350" w:type="dxa"/>
          </w:tcPr>
          <w:p w14:paraId="5D87B234" w14:textId="21C5D8C2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Generar mejores ganancias a la empresa mediante el aumento del numero de clientes y casos ganados.</w:t>
            </w:r>
          </w:p>
        </w:tc>
      </w:tr>
      <w:tr w:rsidR="004929D5" w:rsidRPr="004929D5" w14:paraId="61B58777" w14:textId="77777777" w:rsidTr="004929D5">
        <w:tc>
          <w:tcPr>
            <w:tcW w:w="9350" w:type="dxa"/>
          </w:tcPr>
          <w:p w14:paraId="7BA41B3A" w14:textId="3785EA53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Obtiene información a través de</w:t>
            </w:r>
          </w:p>
        </w:tc>
      </w:tr>
      <w:tr w:rsidR="004929D5" w:rsidRPr="004929D5" w14:paraId="79982AB4" w14:textId="77777777" w:rsidTr="004929D5">
        <w:tc>
          <w:tcPr>
            <w:tcW w:w="9350" w:type="dxa"/>
          </w:tcPr>
          <w:p w14:paraId="3F27EC11" w14:textId="11F21467" w:rsidR="004929D5" w:rsidRPr="004929D5" w:rsidRDefault="005B5846">
            <w:pPr>
              <w:rPr>
                <w:rFonts w:ascii="Avenir Next LT Pro" w:hAnsi="Avenir Next LT Pro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Cartera de Clientes, Asociados, Firmas amigas, Histórico de Casos</w:t>
            </w:r>
          </w:p>
        </w:tc>
      </w:tr>
      <w:tr w:rsidR="004929D5" w:rsidRPr="004929D5" w14:paraId="489F1CF1" w14:textId="77777777" w:rsidTr="004929D5">
        <w:tc>
          <w:tcPr>
            <w:tcW w:w="9350" w:type="dxa"/>
          </w:tcPr>
          <w:p w14:paraId="0C48317C" w14:textId="560E5B4A" w:rsidR="004929D5" w:rsidRPr="004929D5" w:rsidRDefault="004929D5">
            <w:pPr>
              <w:rPr>
                <w:rFonts w:ascii="Avenir Next LT Pro" w:hAnsi="Avenir Next LT Pro"/>
                <w:lang w:val="es-MX"/>
              </w:rPr>
            </w:pPr>
            <w:r w:rsidRPr="005B5846">
              <w:rPr>
                <w:rFonts w:ascii="Avenir Next LT Pro" w:hAnsi="Avenir Next LT Pro" w:cs="Calibri"/>
                <w:b/>
                <w:bCs/>
                <w:color w:val="FF9900"/>
                <w:lang w:val="es-MX"/>
              </w:rPr>
              <w:t>Dificultades principales</w:t>
            </w:r>
          </w:p>
        </w:tc>
      </w:tr>
      <w:tr w:rsidR="004929D5" w:rsidRPr="004929D5" w14:paraId="147D51B3" w14:textId="77777777" w:rsidTr="004929D5">
        <w:tc>
          <w:tcPr>
            <w:tcW w:w="9350" w:type="dxa"/>
          </w:tcPr>
          <w:p w14:paraId="131129CD" w14:textId="63CAB9D4" w:rsidR="004929D5" w:rsidRPr="005B5846" w:rsidRDefault="005B5846">
            <w:pPr>
              <w:rPr>
                <w:rFonts w:ascii="Avenir Next LT Pro" w:hAnsi="Avenir Next LT Pro"/>
                <w:u w:val="single"/>
                <w:lang w:val="es-MX"/>
              </w:rPr>
            </w:pPr>
            <w:r>
              <w:rPr>
                <w:rFonts w:ascii="Avenir Next LT Pro" w:hAnsi="Avenir Next LT Pro"/>
                <w:lang w:val="es-MX"/>
              </w:rPr>
              <w:t>Falta de registro digital de casos para que pueda ser manejado el caso en línea y evitando molestias del cliente de ir físicamente.</w:t>
            </w:r>
          </w:p>
        </w:tc>
      </w:tr>
    </w:tbl>
    <w:p w14:paraId="34667964" w14:textId="77777777" w:rsidR="004929D5" w:rsidRPr="004929D5" w:rsidRDefault="004929D5">
      <w:pPr>
        <w:rPr>
          <w:lang w:val="es-MX"/>
        </w:rPr>
      </w:pPr>
    </w:p>
    <w:sectPr w:rsidR="004929D5" w:rsidRPr="0049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D5"/>
    <w:rsid w:val="00211EA7"/>
    <w:rsid w:val="004929D5"/>
    <w:rsid w:val="005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52C4"/>
  <w15:chartTrackingRefBased/>
  <w15:docId w15:val="{ECDEE3BD-1387-436E-B2E3-7CE9B9B4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9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Yonadab Nolasco Paredes</dc:creator>
  <cp:keywords/>
  <dc:description/>
  <cp:lastModifiedBy>Yonadab Nolasco Paredes</cp:lastModifiedBy>
  <cp:revision>2</cp:revision>
  <dcterms:created xsi:type="dcterms:W3CDTF">2022-02-25T02:10:00Z</dcterms:created>
  <dcterms:modified xsi:type="dcterms:W3CDTF">2022-02-25T02:25:00Z</dcterms:modified>
</cp:coreProperties>
</file>