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 w:val="32"/>
          <w:szCs w:val="32"/>
        </w:rPr>
        <w:t>攻击者群组画像</w:t>
      </w:r>
    </w:p>
    <w:p>
      <w:pPr>
        <w:pStyle w:val="3"/>
        <w:spacing w:line="288" w:lineRule="auto"/>
        <w:rPr>
          <w:rFonts w:hint="eastAsia"/>
        </w:rPr>
      </w:pPr>
      <w:r>
        <w:rPr>
          <w:rFonts w:hint="eastAsia" w:asciiTheme="minorEastAsia" w:hAnsiTheme="minorEastAsia" w:cstheme="minorEastAsia"/>
        </w:rPr>
        <w:t>1、设计原理</w:t>
      </w:r>
    </w:p>
    <w:p>
      <w:pPr>
        <w:ind w:firstLine="420" w:firstLineChars="0"/>
      </w:pPr>
      <w:r>
        <w:rPr>
          <w:rFonts w:hint="eastAsia" w:ascii="宋体" w:hAnsi="宋体" w:cs="宋体"/>
          <w:szCs w:val="21"/>
        </w:rPr>
        <w:t>通过攻击者的攻击特征，包括攻击时间、攻击地点、攻击类型、将相似攻击行为的攻击主机进行分组，进行攻击者分组画像，</w:t>
      </w:r>
      <w:r>
        <w:rPr>
          <w:rFonts w:hint="eastAsia" w:ascii="宋体" w:hAnsi="宋体" w:cs="宋体"/>
          <w:color w:val="auto"/>
          <w:szCs w:val="21"/>
        </w:rPr>
        <w:t>发现攻击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者</w:t>
      </w:r>
      <w:r>
        <w:rPr>
          <w:rFonts w:hint="eastAsia" w:ascii="宋体" w:hAnsi="宋体" w:cs="宋体"/>
          <w:color w:val="auto"/>
          <w:szCs w:val="21"/>
        </w:rPr>
        <w:t>的攻击行为的特征</w:t>
      </w:r>
      <w:r>
        <w:rPr>
          <w:rFonts w:hint="eastAsia" w:ascii="宋体" w:hAnsi="宋体" w:cs="宋体"/>
          <w:szCs w:val="21"/>
        </w:rPr>
        <w:t>，对攻击行为进行有效防范。</w:t>
      </w:r>
    </w:p>
    <w:p>
      <w:pPr>
        <w:pStyle w:val="3"/>
        <w:spacing w:line="288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2、数据源</w:t>
      </w:r>
    </w:p>
    <w:p>
      <w:pPr>
        <w:pStyle w:val="8"/>
        <w:spacing w:line="360" w:lineRule="auto"/>
        <w:ind w:left="420" w:left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数据源来自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威胁情报</w:t>
      </w:r>
      <w:r>
        <w:rPr>
          <w:rFonts w:hint="eastAsia" w:asciiTheme="minorEastAsia" w:hAnsiTheme="minorEastAsia" w:cstheme="minorEastAsia"/>
          <w:sz w:val="24"/>
          <w:szCs w:val="24"/>
        </w:rPr>
        <w:t>，字段如下:</w:t>
      </w:r>
    </w:p>
    <w:tbl>
      <w:tblPr>
        <w:tblStyle w:val="7"/>
        <w:tblW w:w="6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  <w:shd w:val="pct20" w:color="auto" w:fill="auto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字段解释</w:t>
            </w:r>
          </w:p>
        </w:tc>
        <w:tc>
          <w:tcPr>
            <w:tcW w:w="3060" w:type="dxa"/>
            <w:shd w:val="pct20" w:color="auto" w:fill="auto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源ip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SRCIP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目的ip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DSTIP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记录时间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应用层协议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上行字节数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UPBYTESIZE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源端口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SRCPORT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目的端口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DSTPORT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数据流方向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FLAGIP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目的ip经度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目的ip纬度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"/>
        </w:numPr>
        <w:spacing w:line="288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群组画像分类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针对确定的攻击地点和攻击目标，将单位时间内的数据流量，根据确定的攻击地点和攻击目标（dstip，dstport，同个经纬度），根据攻击目标特征分组。</w:t>
      </w:r>
    </w:p>
    <w:p>
      <w:pPr>
        <w:pStyle w:val="2"/>
        <w:numPr>
          <w:ilvl w:val="0"/>
          <w:numId w:val="2"/>
        </w:numPr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以（dstip_dstport_经纬度）作为分组类别，统计在单位时间内，针对该攻击目标的攻击手法进行整合；</w:t>
      </w:r>
    </w:p>
    <w:p>
      <w:pPr>
        <w:pStyle w:val="2"/>
        <w:numPr>
          <w:ilvl w:val="0"/>
          <w:numId w:val="2"/>
        </w:numPr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对组内的攻击时间计算时间间隔，统计时间频率；</w:t>
      </w:r>
    </w:p>
    <w:p>
      <w:pPr>
        <w:pStyle w:val="2"/>
        <w:numPr>
          <w:ilvl w:val="0"/>
          <w:numId w:val="2"/>
        </w:numPr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对组内攻击者的地理位置进行整合，形成身份画像</w:t>
      </w:r>
    </w:p>
    <w:p>
      <w:pPr>
        <w:pStyle w:val="2"/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 xml:space="preserve">    </w:t>
      </w:r>
    </w:p>
    <w:p>
      <w:pPr>
        <w:pStyle w:val="2"/>
        <w:rPr>
          <w:rFonts w:hint="eastAsia" w:ascii="宋体" w:hAnsi="宋体" w:cs="宋体"/>
          <w:color w:val="auto"/>
          <w:szCs w:val="21"/>
          <w:lang w:val="en-US" w:eastAsia="zh-CN"/>
        </w:rPr>
      </w:pPr>
    </w:p>
    <w:p>
      <w:pPr>
        <w:pStyle w:val="2"/>
        <w:rPr>
          <w:rFonts w:hint="eastAsia" w:ascii="宋体" w:hAnsi="宋体" w:cs="宋体"/>
          <w:szCs w:val="21"/>
        </w:rPr>
      </w:pPr>
    </w:p>
    <w:p>
      <w:pPr>
        <w:pStyle w:val="4"/>
        <w:rPr>
          <w:rFonts w:hint="eastAsia" w:ascii="宋体" w:hAnsi="宋体" w:cs="宋体"/>
          <w:sz w:val="32"/>
          <w:szCs w:val="32"/>
        </w:rPr>
      </w:pPr>
      <w:r>
        <w:rPr>
          <w:rFonts w:hint="eastAsia" w:ascii="宋体" w:hAnsi="宋体" w:cs="宋体"/>
          <w:sz w:val="32"/>
          <w:szCs w:val="32"/>
        </w:rPr>
        <w:t>被攻击资产群组画像</w:t>
      </w:r>
    </w:p>
    <w:p>
      <w:pPr>
        <w:pStyle w:val="3"/>
        <w:spacing w:line="288" w:lineRule="auto"/>
        <w:rPr>
          <w:rFonts w:hint="eastAsia" w:ascii="宋体" w:hAnsi="宋体" w:cs="宋体"/>
          <w:szCs w:val="21"/>
        </w:rPr>
      </w:pPr>
      <w:r>
        <w:rPr>
          <w:rFonts w:hint="eastAsia" w:asciiTheme="minorEastAsia" w:hAnsiTheme="minorEastAsia" w:cstheme="minorEastAsia"/>
        </w:rPr>
        <w:t>1、设计原理</w:t>
      </w:r>
    </w:p>
    <w:p>
      <w:pPr>
        <w:ind w:firstLine="420" w:firstLineChars="0"/>
        <w:rPr>
          <w:rFonts w:hint="eastAsia"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通过</w:t>
      </w:r>
      <w:r>
        <w:rPr>
          <w:rFonts w:hint="eastAsia" w:ascii="宋体" w:hAnsi="宋体" w:cs="宋体"/>
          <w:szCs w:val="21"/>
          <w:lang w:val="en-US" w:eastAsia="zh-CN"/>
        </w:rPr>
        <w:t>被</w:t>
      </w:r>
      <w:r>
        <w:rPr>
          <w:rFonts w:hint="eastAsia" w:ascii="宋体" w:hAnsi="宋体" w:cs="宋体"/>
          <w:szCs w:val="21"/>
        </w:rPr>
        <w:t>攻击者的</w:t>
      </w:r>
      <w:r>
        <w:rPr>
          <w:rFonts w:hint="eastAsia" w:ascii="宋体" w:hAnsi="宋体" w:cs="宋体"/>
          <w:szCs w:val="21"/>
          <w:lang w:val="en-US" w:eastAsia="zh-CN"/>
        </w:rPr>
        <w:t>被</w:t>
      </w:r>
      <w:r>
        <w:rPr>
          <w:rFonts w:hint="eastAsia" w:ascii="宋体" w:hAnsi="宋体" w:cs="宋体"/>
          <w:szCs w:val="21"/>
        </w:rPr>
        <w:t>攻击特征，包括</w:t>
      </w:r>
      <w:r>
        <w:rPr>
          <w:rFonts w:hint="eastAsia" w:ascii="宋体" w:hAnsi="宋体" w:cs="宋体"/>
          <w:szCs w:val="21"/>
          <w:lang w:val="en-US" w:eastAsia="zh-CN"/>
        </w:rPr>
        <w:t>被</w:t>
      </w:r>
      <w:r>
        <w:rPr>
          <w:rFonts w:hint="eastAsia" w:ascii="宋体" w:hAnsi="宋体" w:cs="宋体"/>
          <w:szCs w:val="21"/>
        </w:rPr>
        <w:t>攻击时间、</w:t>
      </w:r>
      <w:r>
        <w:rPr>
          <w:rFonts w:hint="eastAsia" w:ascii="宋体" w:hAnsi="宋体" w:cs="宋体"/>
          <w:szCs w:val="21"/>
          <w:lang w:val="en-US" w:eastAsia="zh-CN"/>
        </w:rPr>
        <w:t>被</w:t>
      </w:r>
      <w:r>
        <w:rPr>
          <w:rFonts w:hint="eastAsia" w:ascii="宋体" w:hAnsi="宋体" w:cs="宋体"/>
          <w:szCs w:val="21"/>
        </w:rPr>
        <w:t>攻击地点、</w:t>
      </w:r>
      <w:r>
        <w:rPr>
          <w:rFonts w:hint="eastAsia" w:ascii="宋体" w:hAnsi="宋体" w:cs="宋体"/>
          <w:szCs w:val="21"/>
          <w:lang w:val="en-US" w:eastAsia="zh-CN"/>
        </w:rPr>
        <w:t>被</w:t>
      </w:r>
      <w:r>
        <w:rPr>
          <w:rFonts w:hint="eastAsia" w:ascii="宋体" w:hAnsi="宋体" w:cs="宋体"/>
          <w:szCs w:val="21"/>
        </w:rPr>
        <w:t>攻击类型、</w:t>
      </w:r>
      <w:r>
        <w:rPr>
          <w:rFonts w:hint="eastAsia" w:ascii="宋体" w:hAnsi="宋体" w:cs="宋体"/>
          <w:szCs w:val="21"/>
          <w:lang w:val="en-US" w:eastAsia="zh-CN"/>
        </w:rPr>
        <w:t>被</w:t>
      </w:r>
      <w:r>
        <w:rPr>
          <w:rFonts w:hint="eastAsia" w:ascii="宋体" w:hAnsi="宋体" w:cs="宋体"/>
          <w:szCs w:val="21"/>
        </w:rPr>
        <w:t>攻击频率，将相似攻击行为的</w:t>
      </w:r>
      <w:r>
        <w:rPr>
          <w:rFonts w:hint="eastAsia" w:ascii="宋体" w:hAnsi="宋体" w:cs="宋体"/>
          <w:szCs w:val="21"/>
          <w:lang w:val="en-US" w:eastAsia="zh-CN"/>
        </w:rPr>
        <w:t>被</w:t>
      </w:r>
      <w:r>
        <w:rPr>
          <w:rFonts w:hint="eastAsia" w:ascii="宋体" w:hAnsi="宋体" w:cs="宋体"/>
          <w:szCs w:val="21"/>
        </w:rPr>
        <w:t>攻击主机进行分组，进行</w:t>
      </w:r>
      <w:r>
        <w:rPr>
          <w:rFonts w:hint="eastAsia" w:ascii="宋体" w:hAnsi="宋体" w:cs="宋体"/>
          <w:szCs w:val="21"/>
          <w:lang w:val="en-US" w:eastAsia="zh-CN"/>
        </w:rPr>
        <w:t>被</w:t>
      </w:r>
      <w:r>
        <w:rPr>
          <w:rFonts w:hint="eastAsia" w:ascii="宋体" w:hAnsi="宋体" w:cs="宋体"/>
          <w:szCs w:val="21"/>
        </w:rPr>
        <w:t>攻击者分组画像，</w:t>
      </w:r>
      <w:r>
        <w:rPr>
          <w:rFonts w:hint="eastAsia" w:ascii="宋体" w:hAnsi="宋体" w:cs="宋体"/>
          <w:color w:val="auto"/>
          <w:szCs w:val="21"/>
        </w:rPr>
        <w:t>发现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被</w:t>
      </w:r>
      <w:r>
        <w:rPr>
          <w:rFonts w:hint="eastAsia" w:ascii="宋体" w:hAnsi="宋体" w:cs="宋体"/>
          <w:color w:val="auto"/>
          <w:szCs w:val="21"/>
        </w:rPr>
        <w:t>攻击</w:t>
      </w:r>
      <w:r>
        <w:rPr>
          <w:rFonts w:hint="eastAsia" w:ascii="宋体" w:hAnsi="宋体" w:cs="宋体"/>
          <w:color w:val="auto"/>
          <w:szCs w:val="21"/>
          <w:lang w:val="en-US" w:eastAsia="zh-CN"/>
        </w:rPr>
        <w:t>者</w:t>
      </w:r>
      <w:r>
        <w:rPr>
          <w:rFonts w:hint="eastAsia" w:ascii="宋体" w:hAnsi="宋体" w:cs="宋体"/>
          <w:color w:val="auto"/>
          <w:szCs w:val="21"/>
        </w:rPr>
        <w:t>的特征</w:t>
      </w:r>
      <w:r>
        <w:rPr>
          <w:rFonts w:hint="eastAsia" w:ascii="宋体" w:hAnsi="宋体" w:cs="宋体"/>
          <w:szCs w:val="21"/>
        </w:rPr>
        <w:t>，对攻击行为进行有效防范。</w:t>
      </w:r>
    </w:p>
    <w:p>
      <w:pPr>
        <w:pStyle w:val="2"/>
        <w:rPr>
          <w:rFonts w:hint="eastAsia"/>
        </w:rPr>
      </w:pPr>
    </w:p>
    <w:p>
      <w:pPr>
        <w:pStyle w:val="3"/>
        <w:spacing w:line="288" w:lineRule="auto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2、数据源</w:t>
      </w:r>
    </w:p>
    <w:p>
      <w:pPr>
        <w:pStyle w:val="8"/>
        <w:spacing w:line="360" w:lineRule="auto"/>
        <w:ind w:left="420" w:leftChars="200" w:firstLine="48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数据源来自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威胁情报</w:t>
      </w:r>
      <w:r>
        <w:rPr>
          <w:rFonts w:hint="eastAsia" w:asciiTheme="minorEastAsia" w:hAnsiTheme="minorEastAsia" w:cstheme="minorEastAsia"/>
          <w:sz w:val="24"/>
          <w:szCs w:val="24"/>
        </w:rPr>
        <w:t>，字段如下:</w:t>
      </w:r>
    </w:p>
    <w:tbl>
      <w:tblPr>
        <w:tblStyle w:val="7"/>
        <w:tblW w:w="6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  <w:shd w:val="pct20" w:color="auto" w:fill="auto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字段解释</w:t>
            </w:r>
          </w:p>
        </w:tc>
        <w:tc>
          <w:tcPr>
            <w:tcW w:w="3060" w:type="dxa"/>
            <w:shd w:val="pct20" w:color="auto" w:fill="auto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字段名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源ip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SRCIP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目的ip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DSTIP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记录时间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RECORDTIME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应用层协议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PROTOCOL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上行字节数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UPBYTESIZE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源端口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SRCPORT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目的端口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DSTPORT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数据流方向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FLAGIP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源ip经度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atLeast"/>
          <w:jc w:val="center"/>
        </w:trPr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源ip纬度</w:t>
            </w:r>
          </w:p>
        </w:tc>
        <w:tc>
          <w:tcPr>
            <w:tcW w:w="3060" w:type="dxa"/>
          </w:tcPr>
          <w:p>
            <w:pPr>
              <w:spacing w:line="288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2"/>
        <w:rPr>
          <w:rFonts w:ascii="宋体" w:hAnsi="宋体" w:eastAsia="宋体" w:cs="宋体"/>
          <w:sz w:val="24"/>
          <w:szCs w:val="24"/>
        </w:rPr>
      </w:pPr>
    </w:p>
    <w:p>
      <w:pPr>
        <w:pStyle w:val="3"/>
        <w:numPr>
          <w:numId w:val="0"/>
        </w:numPr>
        <w:spacing w:line="288" w:lineRule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3、群组画像分类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针对确定的攻击地点和攻击目标，将单位时间内的数据流量，根据确定的被攻击地点和攻击目标（srcip，srcport，同个经纬度），根据攻击目标特征分组。</w:t>
      </w:r>
    </w:p>
    <w:p>
      <w:pPr>
        <w:pStyle w:val="2"/>
        <w:numPr>
          <w:ilvl w:val="0"/>
          <w:numId w:val="2"/>
        </w:numPr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以（srcip_srcport_经纬度）作为分组类别，统计在单位时间内，针对该攻击目标的攻击手法进行整合；</w:t>
      </w:r>
    </w:p>
    <w:p>
      <w:pPr>
        <w:pStyle w:val="2"/>
        <w:numPr>
          <w:ilvl w:val="0"/>
          <w:numId w:val="2"/>
        </w:numPr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对组内的被攻击时间计算时间间隔，统计时间频率；</w:t>
      </w:r>
    </w:p>
    <w:p>
      <w:pPr>
        <w:pStyle w:val="2"/>
        <w:numPr>
          <w:ilvl w:val="0"/>
          <w:numId w:val="2"/>
        </w:numPr>
        <w:rPr>
          <w:rFonts w:hint="eastAsia" w:ascii="宋体" w:hAnsi="宋体" w:cs="宋体"/>
          <w:color w:val="auto"/>
          <w:szCs w:val="21"/>
          <w:lang w:val="en-US" w:eastAsia="zh-CN"/>
        </w:rPr>
      </w:pPr>
      <w:r>
        <w:rPr>
          <w:rFonts w:hint="eastAsia" w:ascii="宋体" w:hAnsi="宋体" w:cs="宋体"/>
          <w:color w:val="auto"/>
          <w:szCs w:val="21"/>
          <w:lang w:val="en-US" w:eastAsia="zh-CN"/>
        </w:rPr>
        <w:t>对组内攻击者的地理位置进行整合，形成身份画像</w:t>
      </w:r>
    </w:p>
    <w:p>
      <w:pPr>
        <w:pStyle w:val="2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123856"/>
    <w:multiLevelType w:val="singleLevel"/>
    <w:tmpl w:val="8112385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DE6C967"/>
    <w:multiLevelType w:val="singleLevel"/>
    <w:tmpl w:val="7DE6C967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0B1371"/>
    <w:rsid w:val="130B1371"/>
    <w:rsid w:val="31395375"/>
    <w:rsid w:val="4BF16EF8"/>
    <w:rsid w:val="5FC374F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7"/>
    <w:basedOn w:val="1"/>
    <w:next w:val="1"/>
    <w:qFormat/>
    <w:uiPriority w:val="0"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yhw3"/>
    <w:basedOn w:val="1"/>
    <w:qFormat/>
    <w:uiPriority w:val="0"/>
    <w:pPr>
      <w:ind w:firstLine="640" w:firstLineChars="200"/>
    </w:pPr>
    <w:rPr>
      <w:rFonts w:cs="宋体"/>
    </w:rPr>
  </w:style>
  <w:style w:type="table" w:styleId="7">
    <w:name w:val="Table Grid"/>
    <w:basedOn w:val="6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t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2018-08-02T08:20:00Z</dcterms:created>
  <dc:creator>1399806109169</dc:creator>
  <cp:lastModifiedBy>1399806109169</cp:lastModifiedBy>
  <dcterms:modified xsi:type="dcterms:W3CDTF">2018-08-02T09:25:11Z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