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3F" w:rsidRDefault="00AB213F"/>
    <w:p w:rsidR="00582024" w:rsidRDefault="00582024"/>
    <w:p w:rsidR="00582024" w:rsidRPr="003D1DB4" w:rsidRDefault="00582024" w:rsidP="00582024">
      <w:pPr>
        <w:pStyle w:val="a5"/>
        <w:numPr>
          <w:ilvl w:val="0"/>
          <w:numId w:val="2"/>
        </w:numPr>
        <w:ind w:firstLineChars="0"/>
        <w:outlineLvl w:val="0"/>
        <w:rPr>
          <w:b/>
          <w:sz w:val="32"/>
          <w:szCs w:val="32"/>
        </w:rPr>
      </w:pPr>
      <w:bookmarkStart w:id="0" w:name="_GoBack"/>
      <w:bookmarkEnd w:id="0"/>
      <w:r w:rsidRPr="003D1DB4">
        <w:rPr>
          <w:rFonts w:hint="eastAsia"/>
          <w:b/>
          <w:sz w:val="32"/>
          <w:szCs w:val="32"/>
        </w:rPr>
        <w:t>总结</w:t>
      </w:r>
    </w:p>
    <w:p w:rsidR="00582024" w:rsidRDefault="00582024" w:rsidP="00582024">
      <w:pPr>
        <w:ind w:firstLine="360"/>
      </w:pPr>
      <w:r>
        <w:rPr>
          <w:rFonts w:hint="eastAsia"/>
        </w:rPr>
        <w:t>在本文中，我们详细介绍了基于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恶意文档分类器的设计与实现。实验数据表明，在十万级文档数据集中，我们能达到大于</w:t>
      </w:r>
      <w:r>
        <w:rPr>
          <w:rFonts w:hint="eastAsia"/>
        </w:rPr>
        <w:t>99%</w:t>
      </w:r>
      <w:r>
        <w:rPr>
          <w:rFonts w:hint="eastAsia"/>
        </w:rPr>
        <w:t>的准确率和小于</w:t>
      </w:r>
      <w:r>
        <w:rPr>
          <w:rFonts w:hint="eastAsia"/>
        </w:rPr>
        <w:t>0.01%</w:t>
      </w:r>
      <w:r>
        <w:rPr>
          <w:rFonts w:hint="eastAsia"/>
        </w:rPr>
        <w:t>的误报率。且在实际运行时，</w:t>
      </w:r>
      <w:r>
        <w:rPr>
          <w:rFonts w:hint="eastAsia"/>
        </w:rPr>
        <w:t>CPU</w:t>
      </w:r>
      <w:r>
        <w:rPr>
          <w:rFonts w:hint="eastAsia"/>
        </w:rPr>
        <w:t>和内存的时空效能比（</w:t>
      </w:r>
      <w:r>
        <w:rPr>
          <w:rFonts w:hint="eastAsia"/>
        </w:rPr>
        <w:t>Time &amp; Space Performance</w:t>
      </w:r>
      <w:r>
        <w:rPr>
          <w:rFonts w:hint="eastAsia"/>
        </w:rPr>
        <w:t>）比旧有基于规则的模型，有显著提升。</w:t>
      </w:r>
    </w:p>
    <w:p w:rsidR="00582024" w:rsidRDefault="00582024" w:rsidP="00582024">
      <w:pPr>
        <w:ind w:firstLine="360"/>
      </w:pPr>
      <w:r>
        <w:rPr>
          <w:rFonts w:hint="eastAsia"/>
        </w:rPr>
        <w:t>本文除了使用大量数据研究人工智能化应用安全，并且把人工智能本身的安全也放在了同等重要的位置上。我们通过</w:t>
      </w:r>
      <w:r>
        <w:rPr>
          <w:rFonts w:ascii="宋体" w:hAnsi="宋体" w:hint="eastAsia"/>
        </w:rPr>
        <w:t>大量</w:t>
      </w:r>
      <w:r>
        <w:rPr>
          <w:rFonts w:hint="eastAsia"/>
        </w:rPr>
        <w:t>的实验，模拟了（</w:t>
      </w:r>
      <w:r>
        <w:rPr>
          <w:rFonts w:hint="eastAsia"/>
        </w:rPr>
        <w:t>1</w:t>
      </w:r>
      <w:r>
        <w:rPr>
          <w:rFonts w:hint="eastAsia"/>
        </w:rPr>
        <w:t>）攻击者通过对恶意样本的增删改（如变更特征的值），以混淆分类器，达到逃逸的目的；（</w:t>
      </w:r>
      <w:r>
        <w:rPr>
          <w:rFonts w:hint="eastAsia"/>
        </w:rPr>
        <w:t>2</w:t>
      </w:r>
      <w:r>
        <w:rPr>
          <w:rFonts w:hint="eastAsia"/>
        </w:rPr>
        <w:t>）分类器经自身修正，通过重新训练模型，去除已被攻击者所利用的特征，以维持模型的健壮性。</w:t>
      </w:r>
    </w:p>
    <w:p w:rsidR="00582024" w:rsidRDefault="00582024" w:rsidP="00582024">
      <w:pPr>
        <w:ind w:firstLine="360"/>
      </w:pPr>
      <w:r>
        <w:rPr>
          <w:rFonts w:hint="eastAsia"/>
        </w:rPr>
        <w:t>基于</w:t>
      </w:r>
      <w:r>
        <w:rPr>
          <w:rFonts w:hint="eastAsia"/>
        </w:rPr>
        <w:t>AI</w:t>
      </w:r>
      <w:r>
        <w:rPr>
          <w:rFonts w:hint="eastAsia"/>
        </w:rPr>
        <w:t>的文档分类器是社会工程学、病毒分析等领域的重要研究课题。在未来，我们还会尝试解决以下研究问题：</w:t>
      </w:r>
    </w:p>
    <w:p w:rsidR="00582024" w:rsidRDefault="00582024" w:rsidP="00582024">
      <w:pPr>
        <w:pStyle w:val="a5"/>
        <w:numPr>
          <w:ilvl w:val="0"/>
          <w:numId w:val="1"/>
        </w:numPr>
        <w:ind w:firstLineChars="0" w:firstLine="420"/>
        <w:jc w:val="left"/>
      </w:pPr>
      <w:r>
        <w:rPr>
          <w:rFonts w:hint="eastAsia"/>
        </w:rPr>
        <w:t>基于深度学习的</w:t>
      </w:r>
      <w:r>
        <w:rPr>
          <w:rFonts w:ascii="宋体" w:hAnsi="宋体" w:hint="eastAsia"/>
        </w:rPr>
        <w:t>恶意</w:t>
      </w:r>
      <w:r>
        <w:rPr>
          <w:rFonts w:hint="eastAsia"/>
        </w:rPr>
        <w:t>PDF</w:t>
      </w:r>
      <w:r>
        <w:rPr>
          <w:rFonts w:hint="eastAsia"/>
        </w:rPr>
        <w:t>文档检测</w:t>
      </w:r>
    </w:p>
    <w:p w:rsidR="00582024" w:rsidRDefault="00582024" w:rsidP="00582024">
      <w:pPr>
        <w:pStyle w:val="a5"/>
        <w:numPr>
          <w:ilvl w:val="0"/>
          <w:numId w:val="1"/>
        </w:numPr>
        <w:ind w:firstLineChars="0" w:firstLine="420"/>
        <w:jc w:val="left"/>
      </w:pPr>
      <w:r>
        <w:rPr>
          <w:rFonts w:hint="eastAsia"/>
        </w:rPr>
        <w:t>动静态分析引擎的调优</w:t>
      </w:r>
    </w:p>
    <w:p w:rsidR="00582024" w:rsidRDefault="00582024" w:rsidP="00582024">
      <w:pPr>
        <w:pStyle w:val="a5"/>
        <w:numPr>
          <w:ilvl w:val="0"/>
          <w:numId w:val="1"/>
        </w:numPr>
        <w:ind w:firstLineChars="0"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Microsoft Office</w:t>
      </w:r>
      <w:r>
        <w:rPr>
          <w:rFonts w:hint="eastAsia"/>
        </w:rPr>
        <w:t>等其他文件格式的支持（如</w:t>
      </w:r>
      <w:r>
        <w:rPr>
          <w:rFonts w:hint="eastAsia"/>
        </w:rPr>
        <w:t>docx</w:t>
      </w:r>
      <w:r>
        <w:rPr>
          <w:rFonts w:hint="eastAsia"/>
        </w:rPr>
        <w:t>，</w:t>
      </w:r>
      <w:r>
        <w:rPr>
          <w:rFonts w:hint="eastAsia"/>
        </w:rPr>
        <w:t>pptx</w:t>
      </w:r>
      <w:r>
        <w:rPr>
          <w:rFonts w:hint="eastAsia"/>
        </w:rPr>
        <w:t>等）</w:t>
      </w:r>
    </w:p>
    <w:p w:rsidR="00582024" w:rsidRDefault="00582024">
      <w:pPr>
        <w:rPr>
          <w:rFonts w:hint="eastAsia"/>
        </w:rPr>
      </w:pPr>
    </w:p>
    <w:sectPr w:rsidR="0058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C51" w:rsidRDefault="001E0C51" w:rsidP="00582024">
      <w:r>
        <w:separator/>
      </w:r>
    </w:p>
  </w:endnote>
  <w:endnote w:type="continuationSeparator" w:id="0">
    <w:p w:rsidR="001E0C51" w:rsidRDefault="001E0C51" w:rsidP="0058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C51" w:rsidRDefault="001E0C51" w:rsidP="00582024">
      <w:r>
        <w:separator/>
      </w:r>
    </w:p>
  </w:footnote>
  <w:footnote w:type="continuationSeparator" w:id="0">
    <w:p w:rsidR="001E0C51" w:rsidRDefault="001E0C51" w:rsidP="00582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7B"/>
    <w:rsid w:val="001E0C51"/>
    <w:rsid w:val="00582024"/>
    <w:rsid w:val="007E137B"/>
    <w:rsid w:val="00A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4AFDD8-B051-4B61-A8EF-BC8BAC6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0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024"/>
    <w:rPr>
      <w:sz w:val="18"/>
      <w:szCs w:val="18"/>
    </w:rPr>
  </w:style>
  <w:style w:type="paragraph" w:styleId="a5">
    <w:name w:val="List Paragraph"/>
    <w:basedOn w:val="a"/>
    <w:uiPriority w:val="34"/>
    <w:qFormat/>
    <w:rsid w:val="00582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2018-06-19T07:18:00Z</dcterms:created>
  <dcterms:modified xsi:type="dcterms:W3CDTF">2018-06-19T07:18:00Z</dcterms:modified>
</cp:coreProperties>
</file>