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13F" w:rsidRDefault="00AB213F"/>
    <w:p w:rsidR="007F2C9A" w:rsidRDefault="007F2C9A"/>
    <w:p w:rsidR="007F2C9A" w:rsidRDefault="007F2C9A"/>
    <w:p w:rsidR="007F2C9A" w:rsidRDefault="007F2C9A" w:rsidP="007F2C9A">
      <w:pPr>
        <w:pStyle w:val="a5"/>
        <w:numPr>
          <w:ilvl w:val="0"/>
          <w:numId w:val="1"/>
        </w:numPr>
        <w:ind w:left="426" w:firstLineChars="0" w:hanging="426"/>
        <w:outlineLvl w:val="0"/>
        <w:rPr>
          <w:b/>
          <w:sz w:val="32"/>
          <w:szCs w:val="32"/>
        </w:rPr>
      </w:pPr>
      <w:r>
        <w:rPr>
          <w:rFonts w:hint="eastAsia"/>
          <w:b/>
          <w:sz w:val="32"/>
          <w:szCs w:val="32"/>
        </w:rPr>
        <w:t>相关工作</w:t>
      </w:r>
    </w:p>
    <w:p w:rsidR="007F2C9A" w:rsidRPr="000B7BE0" w:rsidRDefault="007F2C9A" w:rsidP="007F2C9A">
      <w:pPr>
        <w:ind w:firstLine="420"/>
        <w:rPr>
          <w:rFonts w:ascii="华文宋体" w:hAnsi="华文宋体"/>
        </w:rPr>
      </w:pPr>
      <w:bookmarkStart w:id="0" w:name="OLE_LINK16"/>
      <w:bookmarkStart w:id="1" w:name="OLE_LINK17"/>
      <w:r w:rsidRPr="000B7BE0">
        <w:rPr>
          <w:rFonts w:ascii="华文宋体" w:hAnsi="华文宋体" w:hint="eastAsia"/>
          <w:kern w:val="0"/>
        </w:rPr>
        <w:t>如今</w:t>
      </w:r>
      <w:r w:rsidRPr="000B7BE0">
        <w:rPr>
          <w:rFonts w:ascii="华文宋体" w:hAnsi="华文宋体"/>
        </w:rPr>
        <w:t>PDF</w:t>
      </w:r>
      <w:r w:rsidRPr="000B7BE0">
        <w:rPr>
          <w:rFonts w:ascii="华文宋体" w:hAnsi="华文宋体" w:hint="eastAsia"/>
        </w:rPr>
        <w:t>恶意文档检测技术可大约分为两大类：静态分析和动态分析。静态分析无需使样本运行，仅通过文件头部格式，二进制层</w:t>
      </w:r>
      <w:r w:rsidRPr="000B7BE0">
        <w:rPr>
          <w:rFonts w:ascii="华文宋体" w:hAnsi="华文宋体"/>
        </w:rPr>
        <w:t>N-gram</w:t>
      </w:r>
      <w:r w:rsidRPr="000B7BE0">
        <w:rPr>
          <w:rFonts w:ascii="华文宋体" w:hAnsi="华文宋体" w:hint="eastAsia"/>
        </w:rPr>
        <w:t>等静态模式，即可对目标样本进行预测；动态分析，则通过使目标样本运行于受控环境内，以此捕捉其恶意行为。</w:t>
      </w:r>
      <w:r w:rsidRPr="00016214">
        <w:rPr>
          <w:rFonts w:ascii="华文宋体" w:eastAsia="华文宋体" w:hAnsi="华文宋体" w:hint="eastAsia"/>
          <w:szCs w:val="21"/>
        </w:rPr>
        <w:t>一般而言</w:t>
      </w:r>
      <w:r w:rsidRPr="000B7BE0">
        <w:rPr>
          <w:rFonts w:ascii="华文宋体" w:hAnsi="华文宋体" w:hint="eastAsia"/>
        </w:rPr>
        <w:t>，静态分析的优点是速度</w:t>
      </w:r>
      <w:r>
        <w:rPr>
          <w:rFonts w:ascii="华文宋体" w:hAnsi="华文宋体" w:hint="eastAsia"/>
        </w:rPr>
        <w:t>易于部署更新</w:t>
      </w:r>
      <w:r w:rsidRPr="000B7BE0">
        <w:rPr>
          <w:rFonts w:ascii="华文宋体" w:hAnsi="华文宋体" w:hint="eastAsia"/>
        </w:rPr>
        <w:t>，动态分析速度慢，消耗资源多，</w:t>
      </w:r>
      <w:r>
        <w:rPr>
          <w:rFonts w:ascii="华文宋体" w:hAnsi="华文宋体" w:hint="eastAsia"/>
        </w:rPr>
        <w:t>但人员参与</w:t>
      </w:r>
      <w:r w:rsidRPr="000B7BE0">
        <w:rPr>
          <w:rFonts w:ascii="华文宋体" w:hAnsi="华文宋体" w:hint="eastAsia"/>
        </w:rPr>
        <w:t>精度很高。两种方法在业界均有大量成功应用案例，更高级的解决方案如可以把静态和动态分析结合，典型的工作如</w:t>
      </w:r>
      <w:r w:rsidRPr="000B7BE0">
        <w:rPr>
          <w:rFonts w:ascii="华文宋体" w:hAnsi="华文宋体"/>
        </w:rPr>
        <w:t>Maiorca et al. [9]</w:t>
      </w:r>
      <w:r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rsidR="007F2C9A" w:rsidRPr="000B7BE0" w:rsidRDefault="007F2C9A" w:rsidP="007F2C9A">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Pr>
          <w:rFonts w:ascii="华文宋体" w:hAnsi="华文宋体" w:hint="eastAsia"/>
          <w:sz w:val="18"/>
        </w:rPr>
        <w:t>相关工作</w:t>
      </w:r>
      <w:r w:rsidRPr="000B7BE0">
        <w:rPr>
          <w:rFonts w:ascii="华文宋体" w:hAnsi="华文宋体" w:hint="eastAsia"/>
          <w:sz w:val="18"/>
        </w:rPr>
        <w:t>对比</w:t>
      </w:r>
    </w:p>
    <w:bookmarkEnd w:id="0"/>
    <w:bookmarkEnd w:id="1"/>
    <w:p w:rsidR="007F2C9A" w:rsidRDefault="007F2C9A" w:rsidP="007F2C9A">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F2C9A" w:rsidRPr="00C11781" w:rsidTr="00164E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外置解析器</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Pr>
                <w:rFonts w:ascii="宋体" w:hAnsi="宋体" w:hint="eastAsia"/>
                <w:kern w:val="0"/>
                <w:sz w:val="18"/>
              </w:rPr>
              <w:t>可检测的不同性</w:t>
            </w:r>
          </w:p>
        </w:tc>
      </w:tr>
      <w:tr w:rsidR="007F2C9A" w:rsidRPr="00C11781" w:rsidTr="00164E69">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PJScan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Shellcode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MPScan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Shellcode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MDScan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ShellOS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r w:rsidR="007F2C9A" w:rsidRPr="00C11781" w:rsidTr="00164E6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CWXDetector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r>
      <w:tr w:rsidR="007F2C9A" w:rsidRPr="00C11781" w:rsidTr="00164E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PlatPal</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7F2C9A" w:rsidRPr="000B7BE0" w:rsidRDefault="007F2C9A" w:rsidP="00164E69">
            <w:pPr>
              <w:widowControl/>
              <w:jc w:val="center"/>
              <w:rPr>
                <w:rFonts w:ascii="宋体" w:hAnsi="宋体"/>
                <w:kern w:val="0"/>
                <w:sz w:val="18"/>
              </w:rPr>
            </w:pPr>
            <w:r w:rsidRPr="000B7BE0">
              <w:rPr>
                <w:rFonts w:ascii="宋体" w:hAnsi="宋体" w:hint="eastAsia"/>
                <w:kern w:val="0"/>
                <w:sz w:val="18"/>
              </w:rPr>
              <w:t>Y</w:t>
            </w:r>
          </w:p>
        </w:tc>
      </w:tr>
    </w:tbl>
    <w:p w:rsidR="007F2C9A" w:rsidRPr="000B7BE0" w:rsidRDefault="007F2C9A" w:rsidP="007F2C9A">
      <w:pPr>
        <w:rPr>
          <w:rFonts w:ascii="华文宋体" w:hAnsi="华文宋体"/>
        </w:rPr>
      </w:pPr>
    </w:p>
    <w:p w:rsidR="007F2C9A" w:rsidRPr="000B7BE0" w:rsidRDefault="007F2C9A" w:rsidP="007F2C9A">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r w:rsidRPr="000B7BE0">
        <w:rPr>
          <w:rFonts w:ascii="华文宋体" w:hAnsi="华文宋体"/>
        </w:rPr>
        <w:t>Shellcode</w:t>
      </w:r>
      <w:r w:rsidRPr="000B7BE0">
        <w:rPr>
          <w:rFonts w:ascii="华文宋体" w:hAnsi="华文宋体" w:hint="eastAsia"/>
        </w:rPr>
        <w:t>和</w:t>
      </w:r>
      <w:r w:rsidRPr="000B7BE0">
        <w:rPr>
          <w:rFonts w:ascii="华文宋体" w:hAnsi="华文宋体"/>
        </w:rPr>
        <w:t>OPCode</w:t>
      </w:r>
      <w:r w:rsidRPr="000B7BE0">
        <w:rPr>
          <w:rFonts w:ascii="华文宋体" w:hAnsi="华文宋体" w:hint="eastAsia"/>
        </w:rPr>
        <w:t>签名的</w:t>
      </w:r>
      <w:r w:rsidRPr="000B7BE0">
        <w:rPr>
          <w:rFonts w:ascii="华文宋体" w:hAnsi="华文宋体"/>
        </w:rPr>
        <w:t>MPScan[13]</w:t>
      </w:r>
      <w:r w:rsidRPr="000B7BE0">
        <w:rPr>
          <w:rFonts w:ascii="华文宋体" w:hAnsi="华文宋体" w:hint="eastAsia"/>
        </w:rPr>
        <w:t>、基于结构与内容两者的分类</w:t>
      </w:r>
      <w:r w:rsidRPr="000B7BE0">
        <w:rPr>
          <w:rFonts w:ascii="华文宋体" w:hAnsi="华文宋体"/>
        </w:rPr>
        <w:t>[9]</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Pr="000B7BE0">
        <w:rPr>
          <w:rFonts w:ascii="华文宋体" w:hAnsi="华文宋体" w:hint="eastAsia"/>
        </w:rPr>
        <w:t>代码，再通过实际试运行这些代码片段，检测出恶意行为。这类工作的代表有基于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Pr="000B7BE0">
        <w:rPr>
          <w:rFonts w:ascii="华文宋体" w:hAnsi="华文宋体"/>
        </w:rPr>
        <w:t>[8]</w:t>
      </w:r>
      <w:r w:rsidRPr="000B7BE0">
        <w:rPr>
          <w:rFonts w:ascii="华文宋体" w:hAnsi="华文宋体" w:hint="eastAsia"/>
        </w:rPr>
        <w:t>和基于平台多样性的</w:t>
      </w:r>
      <w:r w:rsidRPr="000B7BE0">
        <w:rPr>
          <w:rFonts w:ascii="华文宋体" w:hAnsi="华文宋体"/>
        </w:rPr>
        <w:t>Plat</w:t>
      </w:r>
      <w:r>
        <w:rPr>
          <w:rFonts w:ascii="华文宋体" w:hAnsi="华文宋体" w:hint="eastAsia"/>
        </w:rPr>
        <w:t>P</w:t>
      </w:r>
      <w:r w:rsidRPr="000B7BE0">
        <w:rPr>
          <w:rFonts w:ascii="华文宋体" w:hAnsi="华文宋体"/>
        </w:rPr>
        <w:t>al[21]</w:t>
      </w:r>
      <w:r w:rsidRPr="000B7BE0">
        <w:rPr>
          <w:rFonts w:ascii="华文宋体" w:hAnsi="华文宋体" w:hint="eastAsia"/>
        </w:rPr>
        <w:t>等。</w:t>
      </w:r>
    </w:p>
    <w:p w:rsidR="007F2C9A" w:rsidRPr="000B7BE0" w:rsidRDefault="007F2C9A" w:rsidP="007F2C9A">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r w:rsidRPr="000B7BE0">
        <w:rPr>
          <w:rFonts w:ascii="华文宋体" w:hAnsi="华文宋体" w:hint="eastAsia"/>
        </w:rPr>
        <w:t>解析器的健壮性成为研究焦点。这是因为外置</w:t>
      </w:r>
      <w:r w:rsidRPr="000B7BE0">
        <w:rPr>
          <w:rFonts w:ascii="华文宋体" w:hAnsi="华文宋体"/>
        </w:rPr>
        <w:t>PDF</w:t>
      </w:r>
      <w:r w:rsidRPr="000B7BE0">
        <w:rPr>
          <w:rFonts w:ascii="华文宋体" w:hAnsi="华文宋体" w:hint="eastAsia"/>
        </w:rPr>
        <w:t>解析器一般设计和实现均较为简单，恶意样本经少</w:t>
      </w:r>
      <w:r w:rsidRPr="000B7BE0">
        <w:rPr>
          <w:rFonts w:ascii="华文宋体" w:hAnsi="华文宋体" w:hint="eastAsia"/>
        </w:rPr>
        <w:lastRenderedPageBreak/>
        <w:t>量变异即能轻易逃逸此类解析器。这种攻击在</w:t>
      </w:r>
      <w:r w:rsidRPr="000B7BE0">
        <w:rPr>
          <w:rFonts w:ascii="华文宋体" w:hAnsi="华文宋体"/>
        </w:rPr>
        <w:t>Carmony et al.[20]</w:t>
      </w:r>
      <w:r w:rsidRPr="000B7BE0">
        <w:rPr>
          <w:rFonts w:ascii="华文宋体" w:hAnsi="华文宋体" w:hint="eastAsia"/>
        </w:rPr>
        <w:t>的工作中被称为解析器混淆性攻击（</w:t>
      </w:r>
      <w:r w:rsidRPr="000B7BE0">
        <w:rPr>
          <w:rFonts w:ascii="华文宋体" w:hAnsi="华文宋体"/>
        </w:rPr>
        <w:t>Parser</w:t>
      </w:r>
      <w:r>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rsidR="007F2C9A" w:rsidRPr="000B7BE0" w:rsidRDefault="007F2C9A" w:rsidP="007F2C9A">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Slayer[11]</w:t>
      </w:r>
      <w:r w:rsidRPr="000B7BE0">
        <w:rPr>
          <w:rFonts w:ascii="华文宋体" w:hAnsi="华文宋体" w:hint="eastAsia"/>
        </w:rPr>
        <w:t>等。这些工作均声称</w:t>
      </w:r>
      <w:r>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al[14]</w:t>
      </w:r>
      <w:r w:rsidRPr="000B7BE0">
        <w:rPr>
          <w:rFonts w:ascii="华文宋体" w:hAnsi="华文宋体" w:hint="eastAsia"/>
        </w:rPr>
        <w:t>的工作中被提出，作者通过构建一个能自动生成恶意样本变种的框架，</w:t>
      </w:r>
      <w:r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Pr>
          <w:rFonts w:ascii="华文宋体" w:hAnsi="华文宋体" w:hint="eastAsia"/>
        </w:rPr>
        <w:t>的文件结构</w:t>
      </w:r>
      <w:r w:rsidRPr="000B7BE0">
        <w:rPr>
          <w:rFonts w:ascii="华文宋体" w:hAnsi="华文宋体" w:hint="eastAsia"/>
        </w:rPr>
        <w:t>中。在不断的变异过程中系统一方面需保持恶意样本的恶意本来面目不变，另一方面则需要达到迷惑分类器的目的。这种专门针对分类器的攻击及其框架</w:t>
      </w:r>
      <w:r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rsidR="007F2C9A" w:rsidRPr="000B7BE0" w:rsidRDefault="007F2C9A" w:rsidP="007F2C9A">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Pr>
          <w:rFonts w:ascii="华文宋体" w:hAnsi="华文宋体" w:hint="eastAsia"/>
        </w:rPr>
        <w:t>超</w:t>
      </w:r>
      <w:r w:rsidRPr="000B7BE0">
        <w:rPr>
          <w:rFonts w:ascii="华文宋体" w:hAnsi="华文宋体" w:hint="eastAsia"/>
        </w:rPr>
        <w:t>平面能把其很好地在高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Pr>
          <w:rFonts w:ascii="华文宋体" w:hAnsi="华文宋体"/>
        </w:rPr>
        <w:t>。</w:t>
      </w:r>
      <w:r w:rsidRPr="000B7BE0">
        <w:rPr>
          <w:rFonts w:ascii="华文宋体" w:hAnsi="华文宋体"/>
        </w:rPr>
        <w:t>Srndic et al. [4]</w:t>
      </w:r>
      <w:r w:rsidRPr="000B7BE0">
        <w:rPr>
          <w:rFonts w:ascii="华文宋体" w:hAnsi="华文宋体" w:hint="eastAsia"/>
        </w:rPr>
        <w:t>的工作从恶意样本着手，聚焦于前一种攻击，我们把其称为模拟性攻击（</w:t>
      </w:r>
      <w:r w:rsidRPr="000B7BE0">
        <w:rPr>
          <w:rFonts w:ascii="华文宋体" w:hAnsi="华文宋体"/>
        </w:rPr>
        <w:t>Mimicry Attack</w:t>
      </w:r>
      <w:r w:rsidRPr="000B7BE0">
        <w:rPr>
          <w:rFonts w:ascii="华文宋体" w:hAnsi="华文宋体" w:hint="eastAsia"/>
        </w:rPr>
        <w:t>）；而</w:t>
      </w:r>
      <w:r w:rsidRPr="000B7BE0">
        <w:rPr>
          <w:rFonts w:ascii="华文宋体" w:hAnsi="华文宋体"/>
        </w:rPr>
        <w:t>Maiorca et al.[10]</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Pr="000775AA">
        <w:rPr>
          <w:rFonts w:ascii="华文宋体" w:eastAsia="华文宋体" w:hAnsi="华文宋体" w:hint="eastAsia"/>
          <w:szCs w:val="21"/>
        </w:rPr>
        <w:t>。</w:t>
      </w:r>
    </w:p>
    <w:p w:rsidR="007F2C9A" w:rsidRPr="000B7BE0" w:rsidRDefault="007F2C9A" w:rsidP="007F2C9A">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解析器，现有攻击手段是解析器混淆攻击（</w:t>
      </w:r>
      <w:r w:rsidRPr="000B7BE0">
        <w:rPr>
          <w:rFonts w:ascii="华文宋体" w:hAnsi="华文宋体"/>
        </w:rPr>
        <w:t>Parser-Confusion Attacks</w:t>
      </w:r>
      <w:r w:rsidRPr="000B7BE0">
        <w:rPr>
          <w:rFonts w:ascii="华文宋体" w:hAnsi="华文宋体" w:hint="eastAsia"/>
        </w:rPr>
        <w:t>）</w:t>
      </w:r>
      <w:r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Pr="000775AA">
        <w:rPr>
          <w:rFonts w:ascii="华文宋体" w:eastAsia="华文宋体" w:hAnsi="华文宋体" w:hint="eastAsia"/>
          <w:szCs w:val="21"/>
        </w:rPr>
        <w:t>。</w:t>
      </w:r>
      <w:r w:rsidRPr="000B7BE0">
        <w:rPr>
          <w:rFonts w:ascii="华文宋体" w:hAnsi="华文宋体" w:hint="eastAsia"/>
        </w:rPr>
        <w:t>这些攻击手段对于模型本身的安全提出了很大挑战，在我们的工作中不仅生成了一个准确度高的模型，并且在模型</w:t>
      </w:r>
      <w:r>
        <w:rPr>
          <w:rFonts w:ascii="华文宋体" w:hAnsi="华文宋体" w:hint="eastAsia"/>
        </w:rPr>
        <w:t>本身的</w:t>
      </w:r>
      <w:r w:rsidRPr="000B7BE0">
        <w:rPr>
          <w:rFonts w:ascii="华文宋体" w:hAnsi="华文宋体" w:hint="eastAsia"/>
        </w:rPr>
        <w:t>安全也有所建树</w:t>
      </w:r>
      <w:r>
        <w:rPr>
          <w:rFonts w:ascii="华文宋体" w:hAnsi="华文宋体" w:hint="eastAsia"/>
        </w:rPr>
        <w:t>。</w:t>
      </w:r>
    </w:p>
    <w:p w:rsidR="007F2C9A" w:rsidRPr="007F2C9A" w:rsidRDefault="007F2C9A">
      <w:pPr>
        <w:rPr>
          <w:rFonts w:hint="eastAsia"/>
        </w:rPr>
      </w:pPr>
      <w:bookmarkStart w:id="2" w:name="_GoBack"/>
      <w:bookmarkEnd w:id="2"/>
    </w:p>
    <w:sectPr w:rsidR="007F2C9A" w:rsidRPr="007F2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F58" w:rsidRDefault="00542F58" w:rsidP="007F2C9A">
      <w:r>
        <w:separator/>
      </w:r>
    </w:p>
  </w:endnote>
  <w:endnote w:type="continuationSeparator" w:id="0">
    <w:p w:rsidR="00542F58" w:rsidRDefault="00542F58" w:rsidP="007F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F58" w:rsidRDefault="00542F58" w:rsidP="007F2C9A">
      <w:r>
        <w:separator/>
      </w:r>
    </w:p>
  </w:footnote>
  <w:footnote w:type="continuationSeparator" w:id="0">
    <w:p w:rsidR="00542F58" w:rsidRDefault="00542F58" w:rsidP="007F2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65"/>
    <w:rsid w:val="00542F58"/>
    <w:rsid w:val="007F2C9A"/>
    <w:rsid w:val="008E5565"/>
    <w:rsid w:val="00AB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5DB71D-BF73-4921-B82E-103E674A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C9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2C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2C9A"/>
    <w:rPr>
      <w:sz w:val="18"/>
      <w:szCs w:val="18"/>
    </w:rPr>
  </w:style>
  <w:style w:type="paragraph" w:styleId="a4">
    <w:name w:val="footer"/>
    <w:basedOn w:val="a"/>
    <w:link w:val="Char0"/>
    <w:uiPriority w:val="99"/>
    <w:unhideWhenUsed/>
    <w:rsid w:val="007F2C9A"/>
    <w:pPr>
      <w:tabs>
        <w:tab w:val="center" w:pos="4153"/>
        <w:tab w:val="right" w:pos="8306"/>
      </w:tabs>
      <w:snapToGrid w:val="0"/>
      <w:jc w:val="left"/>
    </w:pPr>
    <w:rPr>
      <w:sz w:val="18"/>
      <w:szCs w:val="18"/>
    </w:rPr>
  </w:style>
  <w:style w:type="character" w:customStyle="1" w:styleId="Char0">
    <w:name w:val="页脚 Char"/>
    <w:basedOn w:val="a0"/>
    <w:link w:val="a4"/>
    <w:uiPriority w:val="99"/>
    <w:rsid w:val="007F2C9A"/>
    <w:rPr>
      <w:sz w:val="18"/>
      <w:szCs w:val="18"/>
    </w:rPr>
  </w:style>
  <w:style w:type="paragraph" w:styleId="a5">
    <w:name w:val="List Paragraph"/>
    <w:basedOn w:val="a"/>
    <w:uiPriority w:val="34"/>
    <w:qFormat/>
    <w:rsid w:val="007F2C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2018-06-19T07:17:00Z</dcterms:created>
  <dcterms:modified xsi:type="dcterms:W3CDTF">2018-06-19T07:17:00Z</dcterms:modified>
</cp:coreProperties>
</file>