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CF27E" w14:textId="2373052D" w:rsidR="00DF2DF5" w:rsidRPr="00CB445D" w:rsidRDefault="00050134">
      <w:pPr>
        <w:rPr>
          <w:b/>
          <w:bCs/>
        </w:rPr>
      </w:pPr>
      <w:r w:rsidRPr="00CB445D">
        <w:rPr>
          <w:b/>
          <w:bCs/>
        </w:rPr>
        <w:t>Cognition</w:t>
      </w:r>
    </w:p>
    <w:p w14:paraId="6E782DE4" w14:textId="51E53466" w:rsidR="00A855CC" w:rsidRPr="00A855CC" w:rsidRDefault="00A855CC">
      <w:pPr>
        <w:rPr>
          <w:b/>
          <w:bCs/>
        </w:rPr>
      </w:pPr>
      <w:r w:rsidRPr="00A855CC">
        <w:rPr>
          <w:b/>
          <w:bCs/>
        </w:rPr>
        <w:t>Categorical</w:t>
      </w:r>
      <w:r w:rsidR="00DD304C">
        <w:rPr>
          <w:b/>
          <w:bCs/>
        </w:rPr>
        <w:t xml:space="preserve">/dichotomous 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405"/>
        <w:gridCol w:w="709"/>
        <w:gridCol w:w="3260"/>
        <w:gridCol w:w="3260"/>
        <w:gridCol w:w="4820"/>
      </w:tblGrid>
      <w:tr w:rsidR="00636327" w14:paraId="24A25DC2" w14:textId="77777777" w:rsidTr="00636327">
        <w:tc>
          <w:tcPr>
            <w:tcW w:w="2405" w:type="dxa"/>
          </w:tcPr>
          <w:p w14:paraId="4296CF05" w14:textId="251BF069" w:rsidR="00636327" w:rsidRDefault="00636327">
            <w:r>
              <w:t>Studies</w:t>
            </w:r>
          </w:p>
        </w:tc>
        <w:tc>
          <w:tcPr>
            <w:tcW w:w="709" w:type="dxa"/>
          </w:tcPr>
          <w:p w14:paraId="744CBE51" w14:textId="4AE8FD42" w:rsidR="00636327" w:rsidRDefault="00636327">
            <w:r>
              <w:t>Data type</w:t>
            </w:r>
          </w:p>
        </w:tc>
        <w:tc>
          <w:tcPr>
            <w:tcW w:w="3260" w:type="dxa"/>
          </w:tcPr>
          <w:p w14:paraId="13DDB95F" w14:textId="77777777" w:rsidR="00636327" w:rsidRDefault="00636327">
            <w:r>
              <w:t>Cognitive change</w:t>
            </w:r>
          </w:p>
          <w:p w14:paraId="2E90D98B" w14:textId="303AF4DE" w:rsidR="00636327" w:rsidRDefault="00636327">
            <w:r>
              <w:t>(decline vs no-decline)</w:t>
            </w:r>
          </w:p>
        </w:tc>
        <w:tc>
          <w:tcPr>
            <w:tcW w:w="3260" w:type="dxa"/>
          </w:tcPr>
          <w:p w14:paraId="43632B5A" w14:textId="77777777" w:rsidR="00636327" w:rsidRDefault="00636327">
            <w:r>
              <w:t xml:space="preserve">Cognitive performance </w:t>
            </w:r>
          </w:p>
          <w:p w14:paraId="05F68477" w14:textId="73334C31" w:rsidR="00636327" w:rsidRDefault="00636327">
            <w:r>
              <w:t>(impairment vs no-impairment)</w:t>
            </w:r>
          </w:p>
        </w:tc>
        <w:tc>
          <w:tcPr>
            <w:tcW w:w="4820" w:type="dxa"/>
          </w:tcPr>
          <w:p w14:paraId="62233AE6" w14:textId="77777777" w:rsidR="00636327" w:rsidRDefault="00636327">
            <w:r>
              <w:t xml:space="preserve">Note </w:t>
            </w:r>
          </w:p>
          <w:p w14:paraId="5D4469F9" w14:textId="473A0F30" w:rsidR="00636327" w:rsidRDefault="00636327"/>
        </w:tc>
      </w:tr>
      <w:tr w:rsidR="00636327" w14:paraId="409B9F4F" w14:textId="77777777" w:rsidTr="00636327">
        <w:tc>
          <w:tcPr>
            <w:tcW w:w="2405" w:type="dxa"/>
          </w:tcPr>
          <w:p w14:paraId="03F3AF53" w14:textId="36E67B57" w:rsidR="00636327" w:rsidRDefault="00636327" w:rsidP="00AC3F3F">
            <w:r w:rsidRPr="00CD31EA">
              <w:t>Bickel 2008</w:t>
            </w:r>
          </w:p>
        </w:tc>
        <w:tc>
          <w:tcPr>
            <w:tcW w:w="709" w:type="dxa"/>
          </w:tcPr>
          <w:p w14:paraId="561D441F" w14:textId="172A4FF8" w:rsidR="00636327" w:rsidRDefault="00636327" w:rsidP="00AC3F3F">
            <w:r>
              <w:t>Cat</w:t>
            </w:r>
          </w:p>
        </w:tc>
        <w:tc>
          <w:tcPr>
            <w:tcW w:w="3260" w:type="dxa"/>
          </w:tcPr>
          <w:p w14:paraId="3699C072" w14:textId="5E088924" w:rsidR="00636327" w:rsidRDefault="00636327" w:rsidP="00AC3F3F"/>
        </w:tc>
        <w:tc>
          <w:tcPr>
            <w:tcW w:w="3260" w:type="dxa"/>
          </w:tcPr>
          <w:p w14:paraId="43789F38" w14:textId="33892677" w:rsidR="00636327" w:rsidRDefault="00636327" w:rsidP="00AC3F3F">
            <w:r w:rsidRPr="00C94D7C">
              <w:t>x</w:t>
            </w:r>
          </w:p>
        </w:tc>
        <w:tc>
          <w:tcPr>
            <w:tcW w:w="4820" w:type="dxa"/>
          </w:tcPr>
          <w:p w14:paraId="0580FDF7" w14:textId="5D37BBEB" w:rsidR="00636327" w:rsidRPr="00F85616" w:rsidRDefault="00636327" w:rsidP="00413612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?? </w:t>
            </w:r>
            <w:r w:rsidRPr="00881C15">
              <w:rPr>
                <w:highlight w:val="yellow"/>
              </w:rPr>
              <w:t>Complaints about memory decline after surgery, but no information on whether it fell below the threshold or represented a change from baseline.</w:t>
            </w:r>
          </w:p>
        </w:tc>
      </w:tr>
      <w:tr w:rsidR="00636327" w14:paraId="6B510F31" w14:textId="77777777" w:rsidTr="00636327">
        <w:tc>
          <w:tcPr>
            <w:tcW w:w="2405" w:type="dxa"/>
          </w:tcPr>
          <w:p w14:paraId="2D3B647B" w14:textId="43169059" w:rsidR="00636327" w:rsidRDefault="00636327" w:rsidP="002458E3">
            <w:r w:rsidRPr="00CD31EA">
              <w:t>Bryson 2011</w:t>
            </w:r>
          </w:p>
        </w:tc>
        <w:tc>
          <w:tcPr>
            <w:tcW w:w="709" w:type="dxa"/>
          </w:tcPr>
          <w:p w14:paraId="7C8DA0BD" w14:textId="1C2F6A6F" w:rsidR="00636327" w:rsidRDefault="00636327" w:rsidP="002458E3">
            <w:r w:rsidRPr="00D23DCA">
              <w:t>Cat</w:t>
            </w:r>
          </w:p>
        </w:tc>
        <w:tc>
          <w:tcPr>
            <w:tcW w:w="3260" w:type="dxa"/>
          </w:tcPr>
          <w:p w14:paraId="5A8A80CC" w14:textId="33C006F9" w:rsidR="00636327" w:rsidRDefault="00636327" w:rsidP="002458E3">
            <w:r>
              <w:t>x</w:t>
            </w:r>
          </w:p>
        </w:tc>
        <w:tc>
          <w:tcPr>
            <w:tcW w:w="3260" w:type="dxa"/>
          </w:tcPr>
          <w:p w14:paraId="0E7C0235" w14:textId="45F06E30" w:rsidR="00636327" w:rsidRDefault="00636327" w:rsidP="002458E3"/>
        </w:tc>
        <w:tc>
          <w:tcPr>
            <w:tcW w:w="4820" w:type="dxa"/>
          </w:tcPr>
          <w:p w14:paraId="58BDB314" w14:textId="58018C91" w:rsidR="00636327" w:rsidRDefault="00636327" w:rsidP="00337B5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Is this a categorical/ </w:t>
            </w:r>
            <w:r w:rsidRPr="00FA7B84">
              <w:t xml:space="preserve">dichotomous </w:t>
            </w:r>
            <w:r>
              <w:rPr>
                <w:highlight w:val="yellow"/>
              </w:rPr>
              <w:t>change data?? I took it to change “decline vs non- decline” section</w:t>
            </w:r>
          </w:p>
          <w:p w14:paraId="466D548A" w14:textId="5FD3BB1A" w:rsidR="00636327" w:rsidRPr="001F41DD" w:rsidRDefault="00636327" w:rsidP="00337B50">
            <w:pPr>
              <w:rPr>
                <w:highlight w:val="yellow"/>
              </w:rPr>
            </w:pPr>
            <w:r w:rsidRPr="001F41DD">
              <w:rPr>
                <w:highlight w:val="yellow"/>
              </w:rPr>
              <w:t>Cognitive dysfunction at three months. “A patient was classified as having POCD if the Z scores on either two individual tests or the combined Z score was -1.96 or more negative”</w:t>
            </w:r>
          </w:p>
        </w:tc>
      </w:tr>
      <w:tr w:rsidR="00636327" w14:paraId="44E673B4" w14:textId="77777777" w:rsidTr="00636327">
        <w:tc>
          <w:tcPr>
            <w:tcW w:w="2405" w:type="dxa"/>
          </w:tcPr>
          <w:p w14:paraId="1FC0BB92" w14:textId="53AC74B5" w:rsidR="00636327" w:rsidRDefault="00636327" w:rsidP="002458E3">
            <w:proofErr w:type="spellStart"/>
            <w:r w:rsidRPr="00CD31EA">
              <w:t>Bulic</w:t>
            </w:r>
            <w:proofErr w:type="spellEnd"/>
            <w:r w:rsidRPr="00CD31EA">
              <w:t xml:space="preserve"> 2020</w:t>
            </w:r>
          </w:p>
        </w:tc>
        <w:tc>
          <w:tcPr>
            <w:tcW w:w="709" w:type="dxa"/>
          </w:tcPr>
          <w:p w14:paraId="0A8C5651" w14:textId="6212F818" w:rsidR="00636327" w:rsidRDefault="00636327" w:rsidP="002458E3">
            <w:r w:rsidRPr="00D23DCA">
              <w:t>Cat</w:t>
            </w:r>
          </w:p>
        </w:tc>
        <w:tc>
          <w:tcPr>
            <w:tcW w:w="3260" w:type="dxa"/>
          </w:tcPr>
          <w:p w14:paraId="3FE891C0" w14:textId="7C1E505B" w:rsidR="00636327" w:rsidRDefault="00636327" w:rsidP="002458E3"/>
        </w:tc>
        <w:tc>
          <w:tcPr>
            <w:tcW w:w="3260" w:type="dxa"/>
          </w:tcPr>
          <w:p w14:paraId="582C580D" w14:textId="7AB4A77E" w:rsidR="00636327" w:rsidRDefault="00636327" w:rsidP="002458E3">
            <w:r>
              <w:t>x</w:t>
            </w:r>
          </w:p>
        </w:tc>
        <w:tc>
          <w:tcPr>
            <w:tcW w:w="4820" w:type="dxa"/>
            <w:vMerge w:val="restart"/>
          </w:tcPr>
          <w:p w14:paraId="383ADABE" w14:textId="4727D337" w:rsidR="00636327" w:rsidRDefault="00636327" w:rsidP="004C2650">
            <w:r>
              <w:t>Ok to me. “Lower scores indicate poorer performance (&lt; 20 = severe impairment; 20–25 = mild impairment; 26–32 = ambiguous; &gt; 32 = normal)”</w:t>
            </w:r>
          </w:p>
        </w:tc>
      </w:tr>
      <w:tr w:rsidR="00636327" w14:paraId="181647E7" w14:textId="77777777" w:rsidTr="00636327">
        <w:tc>
          <w:tcPr>
            <w:tcW w:w="2405" w:type="dxa"/>
          </w:tcPr>
          <w:p w14:paraId="57F1A192" w14:textId="1A061D72" w:rsidR="00636327" w:rsidRDefault="00636327" w:rsidP="002458E3">
            <w:proofErr w:type="spellStart"/>
            <w:r w:rsidRPr="00CD31EA">
              <w:t>Bulic</w:t>
            </w:r>
            <w:proofErr w:type="spellEnd"/>
            <w:r w:rsidRPr="00CD31EA">
              <w:t xml:space="preserve"> 2020</w:t>
            </w:r>
          </w:p>
        </w:tc>
        <w:tc>
          <w:tcPr>
            <w:tcW w:w="709" w:type="dxa"/>
          </w:tcPr>
          <w:p w14:paraId="030EF2D8" w14:textId="0CC48D69" w:rsidR="00636327" w:rsidRDefault="00636327" w:rsidP="002458E3">
            <w:r w:rsidRPr="00D23DCA">
              <w:t>Cat</w:t>
            </w:r>
          </w:p>
        </w:tc>
        <w:tc>
          <w:tcPr>
            <w:tcW w:w="3260" w:type="dxa"/>
          </w:tcPr>
          <w:p w14:paraId="6BD04E6E" w14:textId="4977D26B" w:rsidR="00636327" w:rsidRDefault="00636327" w:rsidP="002458E3"/>
        </w:tc>
        <w:tc>
          <w:tcPr>
            <w:tcW w:w="3260" w:type="dxa"/>
          </w:tcPr>
          <w:p w14:paraId="315DBD7C" w14:textId="7F8A85A1" w:rsidR="00636327" w:rsidRDefault="00636327" w:rsidP="002458E3">
            <w:r>
              <w:t>x</w:t>
            </w:r>
          </w:p>
        </w:tc>
        <w:tc>
          <w:tcPr>
            <w:tcW w:w="4820" w:type="dxa"/>
            <w:vMerge/>
          </w:tcPr>
          <w:p w14:paraId="743B0AB2" w14:textId="77777777" w:rsidR="00636327" w:rsidRDefault="00636327" w:rsidP="002458E3"/>
        </w:tc>
      </w:tr>
      <w:tr w:rsidR="00636327" w14:paraId="44ED60F8" w14:textId="77777777" w:rsidTr="00636327">
        <w:tc>
          <w:tcPr>
            <w:tcW w:w="2405" w:type="dxa"/>
          </w:tcPr>
          <w:p w14:paraId="29D11880" w14:textId="77A46225" w:rsidR="00636327" w:rsidRDefault="00636327" w:rsidP="002458E3">
            <w:proofErr w:type="spellStart"/>
            <w:r w:rsidRPr="00CD31EA">
              <w:t>Daiello</w:t>
            </w:r>
            <w:proofErr w:type="spellEnd"/>
            <w:r w:rsidRPr="00CD31EA">
              <w:t xml:space="preserve"> 2019</w:t>
            </w:r>
          </w:p>
        </w:tc>
        <w:tc>
          <w:tcPr>
            <w:tcW w:w="709" w:type="dxa"/>
          </w:tcPr>
          <w:p w14:paraId="24C1A9F7" w14:textId="6B719CB4" w:rsidR="00636327" w:rsidRDefault="00636327" w:rsidP="002458E3">
            <w:r w:rsidRPr="00D23DCA">
              <w:t>Cat</w:t>
            </w:r>
          </w:p>
        </w:tc>
        <w:tc>
          <w:tcPr>
            <w:tcW w:w="3260" w:type="dxa"/>
          </w:tcPr>
          <w:p w14:paraId="55A5A716" w14:textId="1020A947" w:rsidR="00636327" w:rsidRDefault="00636327" w:rsidP="002458E3">
            <w:r>
              <w:t>x</w:t>
            </w:r>
          </w:p>
        </w:tc>
        <w:tc>
          <w:tcPr>
            <w:tcW w:w="3260" w:type="dxa"/>
          </w:tcPr>
          <w:p w14:paraId="4F07E6DC" w14:textId="247DFB5B" w:rsidR="00636327" w:rsidRDefault="00636327" w:rsidP="002458E3"/>
        </w:tc>
        <w:tc>
          <w:tcPr>
            <w:tcW w:w="4820" w:type="dxa"/>
            <w:vMerge w:val="restart"/>
          </w:tcPr>
          <w:p w14:paraId="7D306707" w14:textId="6D3378C1" w:rsidR="00636327" w:rsidRPr="00F035F7" w:rsidRDefault="00636327" w:rsidP="002458E3">
            <w:pPr>
              <w:rPr>
                <w:highlight w:val="yellow"/>
              </w:rPr>
            </w:pPr>
            <w:r w:rsidRPr="00F035F7">
              <w:rPr>
                <w:highlight w:val="yellow"/>
              </w:rPr>
              <w:t xml:space="preserve">Cognitive dysfunction. I </w:t>
            </w:r>
            <w:r>
              <w:rPr>
                <w:highlight w:val="yellow"/>
              </w:rPr>
              <w:t>took it</w:t>
            </w:r>
            <w:r w:rsidRPr="00F035F7">
              <w:rPr>
                <w:highlight w:val="yellow"/>
              </w:rPr>
              <w:t xml:space="preserve"> to categorical decline analysis. Is this a decline? This the same as Bryson 2011 shall we take it that to decline as well. “Postoperative cognitive dysfunction was defined based on change from baseline; a composite z score of at least 1.96 across all tests, or z scores for two or more tests scores at least 1.96. “</w:t>
            </w:r>
          </w:p>
        </w:tc>
      </w:tr>
      <w:tr w:rsidR="00636327" w14:paraId="012778A5" w14:textId="77777777" w:rsidTr="00636327">
        <w:tc>
          <w:tcPr>
            <w:tcW w:w="2405" w:type="dxa"/>
          </w:tcPr>
          <w:p w14:paraId="61ADD372" w14:textId="78562D6F" w:rsidR="00636327" w:rsidRDefault="00636327" w:rsidP="00035B5E">
            <w:proofErr w:type="spellStart"/>
            <w:r w:rsidRPr="00CD31EA">
              <w:t>Daiello</w:t>
            </w:r>
            <w:proofErr w:type="spellEnd"/>
            <w:r w:rsidRPr="00CD31EA">
              <w:t xml:space="preserve"> 2019</w:t>
            </w:r>
          </w:p>
        </w:tc>
        <w:tc>
          <w:tcPr>
            <w:tcW w:w="709" w:type="dxa"/>
          </w:tcPr>
          <w:p w14:paraId="2984359D" w14:textId="0095A200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495B5F2" w14:textId="19F48177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5E71F694" w14:textId="5ED1A1EA" w:rsidR="00636327" w:rsidRDefault="00636327" w:rsidP="00035B5E"/>
        </w:tc>
        <w:tc>
          <w:tcPr>
            <w:tcW w:w="4820" w:type="dxa"/>
            <w:vMerge/>
          </w:tcPr>
          <w:p w14:paraId="550D7AA9" w14:textId="409C0339" w:rsidR="00636327" w:rsidRDefault="00636327" w:rsidP="00035B5E"/>
        </w:tc>
      </w:tr>
      <w:tr w:rsidR="00636327" w14:paraId="2C13190F" w14:textId="77777777" w:rsidTr="00636327">
        <w:tc>
          <w:tcPr>
            <w:tcW w:w="2405" w:type="dxa"/>
          </w:tcPr>
          <w:p w14:paraId="624BFDD9" w14:textId="1D19EF3E" w:rsidR="00636327" w:rsidRDefault="00636327" w:rsidP="00035B5E">
            <w:proofErr w:type="spellStart"/>
            <w:r w:rsidRPr="00CD31EA">
              <w:t>Daiello</w:t>
            </w:r>
            <w:proofErr w:type="spellEnd"/>
            <w:r w:rsidRPr="00CD31EA">
              <w:t xml:space="preserve"> 2019</w:t>
            </w:r>
          </w:p>
        </w:tc>
        <w:tc>
          <w:tcPr>
            <w:tcW w:w="709" w:type="dxa"/>
          </w:tcPr>
          <w:p w14:paraId="5487DCDD" w14:textId="0774902D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1856589C" w14:textId="54178447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43921165" w14:textId="2B3D8179" w:rsidR="00636327" w:rsidRDefault="00636327" w:rsidP="00035B5E"/>
        </w:tc>
        <w:tc>
          <w:tcPr>
            <w:tcW w:w="4820" w:type="dxa"/>
            <w:vMerge/>
          </w:tcPr>
          <w:p w14:paraId="55B2166C" w14:textId="77777777" w:rsidR="00636327" w:rsidRDefault="00636327" w:rsidP="00035B5E"/>
        </w:tc>
      </w:tr>
      <w:tr w:rsidR="00636327" w14:paraId="143A9909" w14:textId="77777777" w:rsidTr="00636327">
        <w:tc>
          <w:tcPr>
            <w:tcW w:w="2405" w:type="dxa"/>
          </w:tcPr>
          <w:p w14:paraId="73B51688" w14:textId="06FBD101" w:rsidR="00636327" w:rsidRDefault="00636327" w:rsidP="00035B5E">
            <w:proofErr w:type="spellStart"/>
            <w:r w:rsidRPr="00CD31EA">
              <w:t>DelaVarga</w:t>
            </w:r>
            <w:proofErr w:type="spellEnd"/>
            <w:r w:rsidRPr="00CD31EA">
              <w:t>-Martínez 2022</w:t>
            </w:r>
          </w:p>
        </w:tc>
        <w:tc>
          <w:tcPr>
            <w:tcW w:w="709" w:type="dxa"/>
          </w:tcPr>
          <w:p w14:paraId="79414F98" w14:textId="1DCBCE57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052E678E" w14:textId="40B83492" w:rsidR="00636327" w:rsidRDefault="00636327" w:rsidP="00035B5E"/>
        </w:tc>
        <w:tc>
          <w:tcPr>
            <w:tcW w:w="3260" w:type="dxa"/>
          </w:tcPr>
          <w:p w14:paraId="604767B5" w14:textId="2FAC8210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3D4D6EB1" w14:textId="770EBB79" w:rsidR="00636327" w:rsidRPr="0056298A" w:rsidRDefault="00636327" w:rsidP="00035B5E">
            <w:pPr>
              <w:rPr>
                <w:highlight w:val="yellow"/>
              </w:rPr>
            </w:pPr>
            <w:r w:rsidRPr="0056298A">
              <w:rPr>
                <w:highlight w:val="yellow"/>
              </w:rPr>
              <w:t>Is this a decline data? Memory problem, concentration problem, confusion/ disorientation. “we examined the change in cognitive function from before surgery</w:t>
            </w:r>
          </w:p>
          <w:p w14:paraId="2E6282A4" w14:textId="41B4B179" w:rsidR="00636327" w:rsidRDefault="00636327" w:rsidP="00035B5E">
            <w:r w:rsidRPr="0056298A">
              <w:rPr>
                <w:highlight w:val="yellow"/>
              </w:rPr>
              <w:lastRenderedPageBreak/>
              <w:t>to 3 years after hospital discharge.” Except this statement there is no clear information on how the data categorized.</w:t>
            </w:r>
            <w:r>
              <w:t xml:space="preserve">  </w:t>
            </w:r>
          </w:p>
        </w:tc>
      </w:tr>
      <w:tr w:rsidR="00636327" w14:paraId="53A35907" w14:textId="77777777" w:rsidTr="00636327">
        <w:tc>
          <w:tcPr>
            <w:tcW w:w="2405" w:type="dxa"/>
          </w:tcPr>
          <w:p w14:paraId="270D9E60" w14:textId="058DBEAD" w:rsidR="00636327" w:rsidRDefault="00636327" w:rsidP="00035B5E">
            <w:proofErr w:type="spellStart"/>
            <w:r w:rsidRPr="00CD31EA">
              <w:t>DelaVarga</w:t>
            </w:r>
            <w:proofErr w:type="spellEnd"/>
            <w:r w:rsidRPr="00CD31EA">
              <w:t>-Martínez 2022</w:t>
            </w:r>
          </w:p>
        </w:tc>
        <w:tc>
          <w:tcPr>
            <w:tcW w:w="709" w:type="dxa"/>
          </w:tcPr>
          <w:p w14:paraId="77F913BC" w14:textId="2EB7A33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08193E1" w14:textId="5C8D3BAB" w:rsidR="00636327" w:rsidRDefault="00636327" w:rsidP="00035B5E"/>
        </w:tc>
        <w:tc>
          <w:tcPr>
            <w:tcW w:w="3260" w:type="dxa"/>
          </w:tcPr>
          <w:p w14:paraId="1612F1C3" w14:textId="7D6F8AE0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6FD18334" w14:textId="77777777" w:rsidR="00636327" w:rsidRDefault="00636327" w:rsidP="00035B5E"/>
        </w:tc>
      </w:tr>
      <w:tr w:rsidR="00636327" w14:paraId="60E37448" w14:textId="77777777" w:rsidTr="00636327">
        <w:tc>
          <w:tcPr>
            <w:tcW w:w="2405" w:type="dxa"/>
          </w:tcPr>
          <w:p w14:paraId="3C9B3430" w14:textId="29D8A5E0" w:rsidR="00636327" w:rsidRDefault="00636327" w:rsidP="00035B5E">
            <w:proofErr w:type="spellStart"/>
            <w:r w:rsidRPr="00CD31EA">
              <w:lastRenderedPageBreak/>
              <w:t>DelaVarga</w:t>
            </w:r>
            <w:proofErr w:type="spellEnd"/>
            <w:r w:rsidRPr="00CD31EA">
              <w:t>-Martínez 2022</w:t>
            </w:r>
          </w:p>
        </w:tc>
        <w:tc>
          <w:tcPr>
            <w:tcW w:w="709" w:type="dxa"/>
          </w:tcPr>
          <w:p w14:paraId="09DBCCAC" w14:textId="55FDD26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92DFCB1" w14:textId="4730AF98" w:rsidR="00636327" w:rsidRDefault="00636327" w:rsidP="00035B5E"/>
        </w:tc>
        <w:tc>
          <w:tcPr>
            <w:tcW w:w="3260" w:type="dxa"/>
          </w:tcPr>
          <w:p w14:paraId="6443D150" w14:textId="2FC4099E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18C1E10D" w14:textId="77777777" w:rsidR="00636327" w:rsidRDefault="00636327" w:rsidP="00035B5E"/>
        </w:tc>
      </w:tr>
      <w:tr w:rsidR="00636327" w14:paraId="6775E180" w14:textId="77777777" w:rsidTr="00636327">
        <w:tc>
          <w:tcPr>
            <w:tcW w:w="2405" w:type="dxa"/>
          </w:tcPr>
          <w:p w14:paraId="10F0CFB7" w14:textId="77605099" w:rsidR="00636327" w:rsidRDefault="00636327" w:rsidP="00035B5E">
            <w:proofErr w:type="spellStart"/>
            <w:r w:rsidRPr="00CD31EA">
              <w:t>Dostovic</w:t>
            </w:r>
            <w:proofErr w:type="spellEnd"/>
            <w:r w:rsidRPr="00CD31EA">
              <w:t xml:space="preserve"> 2021</w:t>
            </w:r>
          </w:p>
        </w:tc>
        <w:tc>
          <w:tcPr>
            <w:tcW w:w="709" w:type="dxa"/>
          </w:tcPr>
          <w:p w14:paraId="7084F0E8" w14:textId="057EACC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015D65FE" w14:textId="4AA9A885" w:rsidR="00636327" w:rsidRDefault="00636327" w:rsidP="00035B5E"/>
        </w:tc>
        <w:tc>
          <w:tcPr>
            <w:tcW w:w="3260" w:type="dxa"/>
          </w:tcPr>
          <w:p w14:paraId="771E71D3" w14:textId="057EC0EE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42860929" w14:textId="513580A7" w:rsidR="00636327" w:rsidRDefault="00636327" w:rsidP="00035B5E">
            <w:r>
              <w:t>Ok to me. “Cognition preservation has a score of</w:t>
            </w:r>
          </w:p>
          <w:p w14:paraId="6601A077" w14:textId="5B27865D" w:rsidR="00636327" w:rsidRDefault="00636327" w:rsidP="00035B5E">
            <w:r>
              <w:t>0, and the maximum disorder has a score of 37.”</w:t>
            </w:r>
          </w:p>
        </w:tc>
      </w:tr>
      <w:tr w:rsidR="00636327" w14:paraId="0BFE2BA8" w14:textId="77777777" w:rsidTr="00636327">
        <w:tc>
          <w:tcPr>
            <w:tcW w:w="2405" w:type="dxa"/>
          </w:tcPr>
          <w:p w14:paraId="3058D766" w14:textId="4500EFB3" w:rsidR="00636327" w:rsidRDefault="00636327" w:rsidP="00035B5E">
            <w:r w:rsidRPr="00CD31EA">
              <w:t>Franck 2016</w:t>
            </w:r>
          </w:p>
        </w:tc>
        <w:tc>
          <w:tcPr>
            <w:tcW w:w="709" w:type="dxa"/>
          </w:tcPr>
          <w:p w14:paraId="415A62BE" w14:textId="67B806B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B4C2D1C" w14:textId="3C5B7755" w:rsidR="00636327" w:rsidRDefault="00636327" w:rsidP="00035B5E"/>
        </w:tc>
        <w:tc>
          <w:tcPr>
            <w:tcW w:w="3260" w:type="dxa"/>
          </w:tcPr>
          <w:p w14:paraId="146B68D6" w14:textId="6F0EE856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77A18F2A" w14:textId="4BDC5DD1" w:rsidR="00636327" w:rsidRPr="00AA4065" w:rsidRDefault="00636327" w:rsidP="00035B5E">
            <w:pPr>
              <w:rPr>
                <w:highlight w:val="yellow"/>
              </w:rPr>
            </w:pPr>
            <w:r w:rsidRPr="00AA4065">
              <w:rPr>
                <w:highlight w:val="yellow"/>
              </w:rPr>
              <w:t xml:space="preserve">??Cognitive dysfunction. I couldn’t get enough information on how they classified cognitive dysfunction.  </w:t>
            </w:r>
          </w:p>
        </w:tc>
      </w:tr>
      <w:tr w:rsidR="00636327" w14:paraId="1B8AD6BC" w14:textId="77777777" w:rsidTr="00636327">
        <w:tc>
          <w:tcPr>
            <w:tcW w:w="2405" w:type="dxa"/>
          </w:tcPr>
          <w:p w14:paraId="30DD8700" w14:textId="4FF87214" w:rsidR="00636327" w:rsidRDefault="00636327" w:rsidP="00035B5E">
            <w:r w:rsidRPr="00CD31EA">
              <w:t>Franck 2016</w:t>
            </w:r>
          </w:p>
        </w:tc>
        <w:tc>
          <w:tcPr>
            <w:tcW w:w="709" w:type="dxa"/>
          </w:tcPr>
          <w:p w14:paraId="25A762A5" w14:textId="19E791CD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3D90E2F7" w14:textId="7A4384A4" w:rsidR="00636327" w:rsidRDefault="00636327" w:rsidP="00035B5E"/>
        </w:tc>
        <w:tc>
          <w:tcPr>
            <w:tcW w:w="3260" w:type="dxa"/>
          </w:tcPr>
          <w:p w14:paraId="7A600102" w14:textId="29F410B2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50139D6A" w14:textId="77777777" w:rsidR="00636327" w:rsidRDefault="00636327" w:rsidP="00035B5E"/>
        </w:tc>
      </w:tr>
      <w:tr w:rsidR="00636327" w14:paraId="1DECA6B2" w14:textId="77777777" w:rsidTr="00636327">
        <w:tc>
          <w:tcPr>
            <w:tcW w:w="2405" w:type="dxa"/>
          </w:tcPr>
          <w:p w14:paraId="385C9B00" w14:textId="093D511F" w:rsidR="00636327" w:rsidRDefault="00636327" w:rsidP="00035B5E">
            <w:r w:rsidRPr="00CD31EA">
              <w:t>Franck 2016</w:t>
            </w:r>
          </w:p>
        </w:tc>
        <w:tc>
          <w:tcPr>
            <w:tcW w:w="709" w:type="dxa"/>
          </w:tcPr>
          <w:p w14:paraId="570CAA38" w14:textId="63D112BA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3B32B63" w14:textId="59F6DA60" w:rsidR="00636327" w:rsidRDefault="00636327" w:rsidP="00035B5E"/>
        </w:tc>
        <w:tc>
          <w:tcPr>
            <w:tcW w:w="3260" w:type="dxa"/>
          </w:tcPr>
          <w:p w14:paraId="1B944D62" w14:textId="13315468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236968F8" w14:textId="77777777" w:rsidR="00636327" w:rsidRDefault="00636327" w:rsidP="00035B5E"/>
        </w:tc>
      </w:tr>
      <w:tr w:rsidR="00636327" w14:paraId="344260C4" w14:textId="77777777" w:rsidTr="00636327">
        <w:tc>
          <w:tcPr>
            <w:tcW w:w="2405" w:type="dxa"/>
          </w:tcPr>
          <w:p w14:paraId="1AC3C1C6" w14:textId="105DBC4D" w:rsidR="00636327" w:rsidRDefault="00636327" w:rsidP="00035B5E">
            <w:proofErr w:type="spellStart"/>
            <w:r w:rsidRPr="00CD31EA">
              <w:t>Furlaneto</w:t>
            </w:r>
            <w:proofErr w:type="spellEnd"/>
            <w:r w:rsidRPr="00CD31EA">
              <w:t xml:space="preserve"> 2007</w:t>
            </w:r>
          </w:p>
        </w:tc>
        <w:tc>
          <w:tcPr>
            <w:tcW w:w="709" w:type="dxa"/>
          </w:tcPr>
          <w:p w14:paraId="7FFB0665" w14:textId="66C85EA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2ED8ADD" w14:textId="5249BA35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4DF53A7E" w14:textId="34C3B028" w:rsidR="00636327" w:rsidRDefault="00636327" w:rsidP="00035B5E"/>
        </w:tc>
        <w:tc>
          <w:tcPr>
            <w:tcW w:w="4820" w:type="dxa"/>
          </w:tcPr>
          <w:p w14:paraId="178FFD15" w14:textId="613775AE" w:rsidR="00636327" w:rsidRDefault="00636327" w:rsidP="00035B5E">
            <w:r w:rsidRPr="00727F0D">
              <w:t>Cognitive loss</w:t>
            </w:r>
            <w:r>
              <w:t>. I took that to categorical change analysis section. “functional and cognitive status, we used repeated measures analysis of variance to compare the baseline and follow-up ADL, IADL, and BDRS of individual patients…..”allowing us to compare the</w:t>
            </w:r>
          </w:p>
          <w:p w14:paraId="53D1D76D" w14:textId="4EC2C6B0" w:rsidR="00636327" w:rsidRDefault="00636327" w:rsidP="00035B5E">
            <w:r>
              <w:t>changes in functional and cognitive performances between cases and controls.</w:t>
            </w:r>
          </w:p>
        </w:tc>
      </w:tr>
      <w:tr w:rsidR="00636327" w14:paraId="2AD56AB4" w14:textId="77777777" w:rsidTr="00636327">
        <w:tc>
          <w:tcPr>
            <w:tcW w:w="2405" w:type="dxa"/>
          </w:tcPr>
          <w:p w14:paraId="718715D1" w14:textId="770D85A0" w:rsidR="00636327" w:rsidRDefault="00636327" w:rsidP="00035B5E">
            <w:r w:rsidRPr="00CD31EA">
              <w:t>Gonçalves 2023</w:t>
            </w:r>
          </w:p>
        </w:tc>
        <w:tc>
          <w:tcPr>
            <w:tcW w:w="709" w:type="dxa"/>
          </w:tcPr>
          <w:p w14:paraId="571C473C" w14:textId="2FE535B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65CF23A" w14:textId="12B7EB4D" w:rsidR="00636327" w:rsidRDefault="00636327" w:rsidP="00035B5E"/>
        </w:tc>
        <w:tc>
          <w:tcPr>
            <w:tcW w:w="3260" w:type="dxa"/>
          </w:tcPr>
          <w:p w14:paraId="16C58C4A" w14:textId="28765DFA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78F9B858" w14:textId="257A6CC9" w:rsidR="00636327" w:rsidRDefault="00636327" w:rsidP="00035B5E">
            <w:r>
              <w:t>Ok to me. “ a 10-CS harmonized score</w:t>
            </w:r>
          </w:p>
          <w:p w14:paraId="33A3B7F8" w14:textId="1B437BAA" w:rsidR="00636327" w:rsidRDefault="00636327" w:rsidP="00035B5E">
            <w:r>
              <w:t>&lt;=5 to define cognitive impairment.</w:t>
            </w:r>
          </w:p>
        </w:tc>
      </w:tr>
      <w:tr w:rsidR="00636327" w14:paraId="67D16B86" w14:textId="77777777" w:rsidTr="00636327">
        <w:tc>
          <w:tcPr>
            <w:tcW w:w="2405" w:type="dxa"/>
          </w:tcPr>
          <w:p w14:paraId="586B4B6A" w14:textId="5CCC390B" w:rsidR="00636327" w:rsidRDefault="00636327" w:rsidP="00035B5E">
            <w:proofErr w:type="spellStart"/>
            <w:r w:rsidRPr="00CD31EA">
              <w:t>Hempenius</w:t>
            </w:r>
            <w:proofErr w:type="spellEnd"/>
            <w:r w:rsidRPr="00CD31EA">
              <w:t xml:space="preserve"> 2016</w:t>
            </w:r>
          </w:p>
        </w:tc>
        <w:tc>
          <w:tcPr>
            <w:tcW w:w="709" w:type="dxa"/>
          </w:tcPr>
          <w:p w14:paraId="5C21AB4A" w14:textId="074B8F85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738FB0D" w14:textId="45DE0D15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5003D785" w14:textId="343A911E" w:rsidR="00636327" w:rsidRDefault="00636327" w:rsidP="00035B5E"/>
        </w:tc>
        <w:tc>
          <w:tcPr>
            <w:tcW w:w="4820" w:type="dxa"/>
          </w:tcPr>
          <w:p w14:paraId="3E6FF331" w14:textId="0599E2B9" w:rsidR="00636327" w:rsidRDefault="00636327" w:rsidP="00035B5E">
            <w:r>
              <w:t xml:space="preserve"> Took to categorical change analysis section.  Decreased cognitive function</w:t>
            </w:r>
          </w:p>
        </w:tc>
      </w:tr>
      <w:tr w:rsidR="00636327" w14:paraId="74715834" w14:textId="77777777" w:rsidTr="00636327">
        <w:tc>
          <w:tcPr>
            <w:tcW w:w="2405" w:type="dxa"/>
          </w:tcPr>
          <w:p w14:paraId="6816F3E1" w14:textId="21B546D2" w:rsidR="00636327" w:rsidRDefault="00636327" w:rsidP="00035B5E">
            <w:r w:rsidRPr="00CD31EA">
              <w:t>Inouye 2016</w:t>
            </w:r>
          </w:p>
        </w:tc>
        <w:tc>
          <w:tcPr>
            <w:tcW w:w="709" w:type="dxa"/>
          </w:tcPr>
          <w:p w14:paraId="488368FB" w14:textId="78CD9E74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396F6C6" w14:textId="1556553C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6185E351" w14:textId="1E82A73B" w:rsidR="00636327" w:rsidRDefault="00636327" w:rsidP="00035B5E"/>
        </w:tc>
        <w:tc>
          <w:tcPr>
            <w:tcW w:w="4820" w:type="dxa"/>
          </w:tcPr>
          <w:p w14:paraId="686E8F03" w14:textId="0D095093" w:rsidR="00636327" w:rsidRPr="006B6A73" w:rsidRDefault="00636327" w:rsidP="00035B5E">
            <w:pPr>
              <w:rPr>
                <w:highlight w:val="yellow"/>
              </w:rPr>
            </w:pPr>
            <w:r w:rsidRPr="006B6A73">
              <w:rPr>
                <w:highlight w:val="yellow"/>
              </w:rPr>
              <w:t>I’m thinking cognitive decline. ???</w:t>
            </w:r>
            <w:r>
              <w:rPr>
                <w:highlight w:val="yellow"/>
              </w:rPr>
              <w:t xml:space="preserve"> moved to cognitive change categorical section </w:t>
            </w:r>
          </w:p>
        </w:tc>
      </w:tr>
      <w:tr w:rsidR="00636327" w14:paraId="5EF03A6E" w14:textId="77777777" w:rsidTr="00636327">
        <w:tc>
          <w:tcPr>
            <w:tcW w:w="2405" w:type="dxa"/>
          </w:tcPr>
          <w:p w14:paraId="3B51B53B" w14:textId="426AA860" w:rsidR="00636327" w:rsidRDefault="00636327" w:rsidP="00035B5E">
            <w:r w:rsidRPr="00CD31EA">
              <w:t>Kat 2008</w:t>
            </w:r>
          </w:p>
        </w:tc>
        <w:tc>
          <w:tcPr>
            <w:tcW w:w="709" w:type="dxa"/>
          </w:tcPr>
          <w:p w14:paraId="14862C9F" w14:textId="0344D0BD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48A27977" w14:textId="758EF380" w:rsidR="00636327" w:rsidRDefault="00636327" w:rsidP="00035B5E"/>
        </w:tc>
        <w:tc>
          <w:tcPr>
            <w:tcW w:w="3260" w:type="dxa"/>
          </w:tcPr>
          <w:p w14:paraId="1C1AACB0" w14:textId="22065965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465FA957" w14:textId="5B82895E" w:rsidR="00636327" w:rsidRPr="000D0127" w:rsidRDefault="00636327" w:rsidP="00035B5E">
            <w:pPr>
              <w:rPr>
                <w:highlight w:val="yellow"/>
              </w:rPr>
            </w:pPr>
            <w:r w:rsidRPr="000D0127">
              <w:rPr>
                <w:highlight w:val="yellow"/>
              </w:rPr>
              <w:t>??No clear information except mentioning they used “Peterson criteria” for assessing MCI.</w:t>
            </w:r>
          </w:p>
        </w:tc>
      </w:tr>
      <w:tr w:rsidR="00636327" w14:paraId="03CEBEEA" w14:textId="77777777" w:rsidTr="00636327">
        <w:tc>
          <w:tcPr>
            <w:tcW w:w="2405" w:type="dxa"/>
          </w:tcPr>
          <w:p w14:paraId="40FE8745" w14:textId="10CA4CA9" w:rsidR="00636327" w:rsidRDefault="00636327" w:rsidP="00035B5E">
            <w:proofErr w:type="spellStart"/>
            <w:r w:rsidRPr="00CD31EA">
              <w:t>Koster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51BD212C" w14:textId="02089B3C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F983ED3" w14:textId="5000CFD7" w:rsidR="00636327" w:rsidRDefault="00636327" w:rsidP="00035B5E"/>
        </w:tc>
        <w:tc>
          <w:tcPr>
            <w:tcW w:w="3260" w:type="dxa"/>
          </w:tcPr>
          <w:p w14:paraId="0EAF1FEA" w14:textId="2E91AD63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1F4B033C" w14:textId="43265D18" w:rsidR="00636327" w:rsidRPr="001D2F6D" w:rsidRDefault="00636327" w:rsidP="00035B5E">
            <w:pPr>
              <w:rPr>
                <w:highlight w:val="yellow"/>
              </w:rPr>
            </w:pPr>
            <w:r w:rsidRPr="001D2F6D">
              <w:rPr>
                <w:highlight w:val="yellow"/>
              </w:rPr>
              <w:t xml:space="preserve">It is ok but </w:t>
            </w:r>
            <w:proofErr w:type="spellStart"/>
            <w:r w:rsidRPr="001D2F6D">
              <w:rPr>
                <w:highlight w:val="yellow"/>
              </w:rPr>
              <w:t>self report</w:t>
            </w:r>
            <w:proofErr w:type="spellEnd"/>
            <w:r w:rsidRPr="001D2F6D">
              <w:rPr>
                <w:highlight w:val="yellow"/>
              </w:rPr>
              <w:t xml:space="preserve"> “We determined problems with memory, concentration, and confusion were present when the patient felt, thought, or believed he or she had a problem in this area. Memory problem, Concentration problem, Confusion </w:t>
            </w:r>
          </w:p>
          <w:p w14:paraId="6F67FFD7" w14:textId="4FF21364" w:rsidR="00636327" w:rsidRPr="001D2F6D" w:rsidRDefault="00636327" w:rsidP="00035B5E">
            <w:pPr>
              <w:rPr>
                <w:highlight w:val="yellow"/>
              </w:rPr>
            </w:pPr>
          </w:p>
        </w:tc>
      </w:tr>
      <w:tr w:rsidR="00636327" w14:paraId="3C3AD379" w14:textId="77777777" w:rsidTr="00636327">
        <w:tc>
          <w:tcPr>
            <w:tcW w:w="2405" w:type="dxa"/>
          </w:tcPr>
          <w:p w14:paraId="2D7EC863" w14:textId="3BEBA472" w:rsidR="00636327" w:rsidRDefault="00636327" w:rsidP="00035B5E">
            <w:proofErr w:type="spellStart"/>
            <w:r w:rsidRPr="00CD31EA">
              <w:t>Koster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00B75957" w14:textId="1F380599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3DA4C56" w14:textId="0516692E" w:rsidR="00636327" w:rsidRDefault="00636327" w:rsidP="00035B5E"/>
        </w:tc>
        <w:tc>
          <w:tcPr>
            <w:tcW w:w="3260" w:type="dxa"/>
          </w:tcPr>
          <w:p w14:paraId="18AF7F4C" w14:textId="25B56849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1FB34A6C" w14:textId="069F0EF7" w:rsidR="00636327" w:rsidRDefault="00636327" w:rsidP="00035B5E"/>
        </w:tc>
      </w:tr>
      <w:tr w:rsidR="00636327" w14:paraId="689F3610" w14:textId="77777777" w:rsidTr="00636327">
        <w:tc>
          <w:tcPr>
            <w:tcW w:w="2405" w:type="dxa"/>
          </w:tcPr>
          <w:p w14:paraId="37CF9250" w14:textId="5A1073F7" w:rsidR="00636327" w:rsidRDefault="00636327" w:rsidP="00035B5E">
            <w:proofErr w:type="spellStart"/>
            <w:r w:rsidRPr="00CD31EA">
              <w:t>Koster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71AC3541" w14:textId="433B7CE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312CDA3C" w14:textId="0DF85C7D" w:rsidR="00636327" w:rsidRDefault="00636327" w:rsidP="00035B5E"/>
        </w:tc>
        <w:tc>
          <w:tcPr>
            <w:tcW w:w="3260" w:type="dxa"/>
          </w:tcPr>
          <w:p w14:paraId="20BCFB1A" w14:textId="3B6E90A3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0CF9DCFB" w14:textId="73B66A77" w:rsidR="00636327" w:rsidRDefault="00636327" w:rsidP="00035B5E"/>
        </w:tc>
      </w:tr>
      <w:tr w:rsidR="00636327" w14:paraId="6A0A39B1" w14:textId="77777777" w:rsidTr="00636327">
        <w:tc>
          <w:tcPr>
            <w:tcW w:w="2405" w:type="dxa"/>
          </w:tcPr>
          <w:p w14:paraId="3EE9FC73" w14:textId="443DC0AB" w:rsidR="00636327" w:rsidRDefault="00636327" w:rsidP="00035B5E">
            <w:r w:rsidRPr="00CD31EA">
              <w:t>Mathies 2020</w:t>
            </w:r>
          </w:p>
        </w:tc>
        <w:tc>
          <w:tcPr>
            <w:tcW w:w="709" w:type="dxa"/>
          </w:tcPr>
          <w:p w14:paraId="2A62DDD1" w14:textId="5C341A5D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31868C30" w14:textId="3B83B815" w:rsidR="00636327" w:rsidRDefault="00636327" w:rsidP="00035B5E"/>
        </w:tc>
        <w:tc>
          <w:tcPr>
            <w:tcW w:w="3260" w:type="dxa"/>
          </w:tcPr>
          <w:p w14:paraId="11BCE110" w14:textId="5F2A4AF9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1612CB34" w14:textId="2A6BC3B1" w:rsidR="00636327" w:rsidRPr="003146EC" w:rsidRDefault="00636327" w:rsidP="00035B5E">
            <w:pPr>
              <w:rPr>
                <w:highlight w:val="yellow"/>
              </w:rPr>
            </w:pPr>
            <w:r w:rsidRPr="003146EC">
              <w:rPr>
                <w:highlight w:val="yellow"/>
              </w:rPr>
              <w:t xml:space="preserve">Not that clear but I’m in favour of impairment. Neurodegeneration </w:t>
            </w:r>
          </w:p>
        </w:tc>
      </w:tr>
      <w:tr w:rsidR="00636327" w14:paraId="4638FE9D" w14:textId="77777777" w:rsidTr="00636327">
        <w:tc>
          <w:tcPr>
            <w:tcW w:w="2405" w:type="dxa"/>
          </w:tcPr>
          <w:p w14:paraId="25543729" w14:textId="10153638" w:rsidR="00636327" w:rsidRDefault="00636327" w:rsidP="00035B5E">
            <w:r w:rsidRPr="00CD31EA">
              <w:lastRenderedPageBreak/>
              <w:t>McCusker 2014</w:t>
            </w:r>
          </w:p>
        </w:tc>
        <w:tc>
          <w:tcPr>
            <w:tcW w:w="709" w:type="dxa"/>
          </w:tcPr>
          <w:p w14:paraId="4B12675F" w14:textId="55E43734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AD4DD0A" w14:textId="74E578B6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43308480" w14:textId="213E7A45" w:rsidR="00636327" w:rsidRDefault="00636327" w:rsidP="00035B5E"/>
        </w:tc>
        <w:tc>
          <w:tcPr>
            <w:tcW w:w="4820" w:type="dxa"/>
          </w:tcPr>
          <w:p w14:paraId="3758015C" w14:textId="1405D909" w:rsidR="00636327" w:rsidRDefault="00636327" w:rsidP="00035B5E">
            <w:r>
              <w:t xml:space="preserve">I took that to categorical change analysis section. </w:t>
            </w:r>
          </w:p>
        </w:tc>
      </w:tr>
      <w:tr w:rsidR="00636327" w14:paraId="3412A717" w14:textId="77777777" w:rsidTr="00636327">
        <w:tc>
          <w:tcPr>
            <w:tcW w:w="2405" w:type="dxa"/>
          </w:tcPr>
          <w:p w14:paraId="138C9EDC" w14:textId="18CDAA82" w:rsidR="00636327" w:rsidRDefault="00636327" w:rsidP="00035B5E">
            <w:r w:rsidRPr="00CD31EA">
              <w:t>Nguyen 2018</w:t>
            </w:r>
          </w:p>
        </w:tc>
        <w:tc>
          <w:tcPr>
            <w:tcW w:w="709" w:type="dxa"/>
          </w:tcPr>
          <w:p w14:paraId="45E99265" w14:textId="2F26A26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14B71EE3" w14:textId="78FDEBD4" w:rsidR="00636327" w:rsidRDefault="00636327" w:rsidP="00035B5E"/>
        </w:tc>
        <w:tc>
          <w:tcPr>
            <w:tcW w:w="3260" w:type="dxa"/>
          </w:tcPr>
          <w:p w14:paraId="5028B072" w14:textId="353666AB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7864CA84" w14:textId="30EE9D97" w:rsidR="00636327" w:rsidRDefault="00636327" w:rsidP="00035B5E">
            <w:r>
              <w:t>It is okay. “An individual was defined as being cognitively impaired on the basis of the MIS criteria if they scored 4 or less. Cognitive impairment based on the CFT screen</w:t>
            </w:r>
          </w:p>
          <w:p w14:paraId="4405F847" w14:textId="6F3ABC0C" w:rsidR="00636327" w:rsidRDefault="00636327" w:rsidP="00035B5E">
            <w:r>
              <w:t>was defined as a score of 12 or less.”</w:t>
            </w:r>
          </w:p>
        </w:tc>
      </w:tr>
      <w:tr w:rsidR="00636327" w14:paraId="73A2592E" w14:textId="77777777" w:rsidTr="00636327">
        <w:tc>
          <w:tcPr>
            <w:tcW w:w="2405" w:type="dxa"/>
          </w:tcPr>
          <w:p w14:paraId="4AA0FB64" w14:textId="2512FE7E" w:rsidR="00636327" w:rsidRDefault="00636327" w:rsidP="00035B5E">
            <w:r w:rsidRPr="00CD31EA">
              <w:t>Nguyen 2018</w:t>
            </w:r>
          </w:p>
        </w:tc>
        <w:tc>
          <w:tcPr>
            <w:tcW w:w="709" w:type="dxa"/>
          </w:tcPr>
          <w:p w14:paraId="663649A3" w14:textId="783215F2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1CD90399" w14:textId="70149DCA" w:rsidR="00636327" w:rsidRDefault="00636327" w:rsidP="00035B5E"/>
        </w:tc>
        <w:tc>
          <w:tcPr>
            <w:tcW w:w="3260" w:type="dxa"/>
          </w:tcPr>
          <w:p w14:paraId="4C6BB702" w14:textId="030D736F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5B58AAEE" w14:textId="77777777" w:rsidR="00636327" w:rsidRDefault="00636327" w:rsidP="00035B5E"/>
        </w:tc>
      </w:tr>
      <w:tr w:rsidR="00636327" w14:paraId="69FEA846" w14:textId="77777777" w:rsidTr="00636327">
        <w:tc>
          <w:tcPr>
            <w:tcW w:w="2405" w:type="dxa"/>
          </w:tcPr>
          <w:p w14:paraId="41552109" w14:textId="7081126D" w:rsidR="00636327" w:rsidRDefault="00636327" w:rsidP="00035B5E">
            <w:r w:rsidRPr="00CD31EA">
              <w:t>Rudolph 2008</w:t>
            </w:r>
          </w:p>
        </w:tc>
        <w:tc>
          <w:tcPr>
            <w:tcW w:w="709" w:type="dxa"/>
          </w:tcPr>
          <w:p w14:paraId="28A7F9F8" w14:textId="7ABEE758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9E13A98" w14:textId="269DEAC0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5091E1BD" w14:textId="230C36C5" w:rsidR="00636327" w:rsidRDefault="00636327" w:rsidP="00035B5E"/>
        </w:tc>
        <w:tc>
          <w:tcPr>
            <w:tcW w:w="4820" w:type="dxa"/>
          </w:tcPr>
          <w:p w14:paraId="6A30B894" w14:textId="77777777" w:rsidR="00636327" w:rsidRPr="00F035F7" w:rsidRDefault="00636327" w:rsidP="00035B5E">
            <w:pPr>
              <w:rPr>
                <w:highlight w:val="yellow"/>
              </w:rPr>
            </w:pPr>
            <w:r w:rsidRPr="00F035F7">
              <w:rPr>
                <w:highlight w:val="yellow"/>
              </w:rPr>
              <w:t>It is okay. I just move this to change categorical section “The ISPOCD study</w:t>
            </w:r>
          </w:p>
          <w:p w14:paraId="078DE7B4" w14:textId="43833194" w:rsidR="00636327" w:rsidRPr="00F035F7" w:rsidRDefault="00636327" w:rsidP="00035B5E">
            <w:pPr>
              <w:rPr>
                <w:highlight w:val="yellow"/>
              </w:rPr>
            </w:pPr>
            <w:r w:rsidRPr="00F035F7">
              <w:rPr>
                <w:highlight w:val="yellow"/>
              </w:rPr>
              <w:t>identified patients with POCD using a definition based on change from baseline which consisted of either a composite Z-score of &gt; 2 across tests or two or more tests with Z-scores &gt; 2. “Postoperative cognitive dysfunction was defined as a composite Z-score &gt; 2 across tests or at least two individual test Z-scores &gt; 2.”</w:t>
            </w:r>
          </w:p>
        </w:tc>
      </w:tr>
      <w:tr w:rsidR="00636327" w14:paraId="7BF7B1E8" w14:textId="77777777" w:rsidTr="00636327">
        <w:tc>
          <w:tcPr>
            <w:tcW w:w="2405" w:type="dxa"/>
          </w:tcPr>
          <w:p w14:paraId="698A74FF" w14:textId="22ACE63F" w:rsidR="00636327" w:rsidRDefault="00636327" w:rsidP="00035B5E">
            <w:proofErr w:type="spellStart"/>
            <w:r w:rsidRPr="00CD31EA">
              <w:t>Saczynski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4E6B819D" w14:textId="08BE0539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FB7463B" w14:textId="1F9FCC1C" w:rsidR="00636327" w:rsidRDefault="00636327" w:rsidP="00035B5E">
            <w:r w:rsidRPr="003B4B3F">
              <w:t>x</w:t>
            </w:r>
          </w:p>
        </w:tc>
        <w:tc>
          <w:tcPr>
            <w:tcW w:w="3260" w:type="dxa"/>
          </w:tcPr>
          <w:p w14:paraId="350E3F58" w14:textId="13D2F8CF" w:rsidR="00636327" w:rsidRPr="003B4B3F" w:rsidRDefault="00636327" w:rsidP="00035B5E"/>
        </w:tc>
        <w:tc>
          <w:tcPr>
            <w:tcW w:w="4820" w:type="dxa"/>
            <w:vMerge w:val="restart"/>
          </w:tcPr>
          <w:p w14:paraId="7EA0DAD2" w14:textId="4F429CFB" w:rsidR="00636327" w:rsidRDefault="00636327" w:rsidP="00035B5E">
            <w:r>
              <w:t>Score below the baseline. Moved to change categorical section</w:t>
            </w:r>
          </w:p>
        </w:tc>
      </w:tr>
      <w:tr w:rsidR="00636327" w14:paraId="72973254" w14:textId="77777777" w:rsidTr="00636327">
        <w:tc>
          <w:tcPr>
            <w:tcW w:w="2405" w:type="dxa"/>
          </w:tcPr>
          <w:p w14:paraId="687108CA" w14:textId="5E09C219" w:rsidR="00636327" w:rsidRDefault="00636327" w:rsidP="00035B5E">
            <w:proofErr w:type="spellStart"/>
            <w:r w:rsidRPr="00CD31EA">
              <w:t>Saczynski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059120C7" w14:textId="7CDAFEB2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36B22CB" w14:textId="143A46B2" w:rsidR="00636327" w:rsidRDefault="00636327" w:rsidP="00035B5E">
            <w:r w:rsidRPr="003B4B3F">
              <w:t>x</w:t>
            </w:r>
          </w:p>
        </w:tc>
        <w:tc>
          <w:tcPr>
            <w:tcW w:w="3260" w:type="dxa"/>
          </w:tcPr>
          <w:p w14:paraId="5022B7C9" w14:textId="7F450CC0" w:rsidR="00636327" w:rsidRPr="003B4B3F" w:rsidRDefault="00636327" w:rsidP="00035B5E"/>
        </w:tc>
        <w:tc>
          <w:tcPr>
            <w:tcW w:w="4820" w:type="dxa"/>
            <w:vMerge/>
          </w:tcPr>
          <w:p w14:paraId="5EF18564" w14:textId="498D2E56" w:rsidR="00636327" w:rsidRDefault="00636327" w:rsidP="00035B5E"/>
        </w:tc>
      </w:tr>
      <w:tr w:rsidR="00636327" w14:paraId="251A0D14" w14:textId="77777777" w:rsidTr="00636327">
        <w:tc>
          <w:tcPr>
            <w:tcW w:w="2405" w:type="dxa"/>
          </w:tcPr>
          <w:p w14:paraId="2D72BB06" w14:textId="3768104D" w:rsidR="00636327" w:rsidRDefault="00636327" w:rsidP="00035B5E">
            <w:proofErr w:type="spellStart"/>
            <w:r w:rsidRPr="00CD31EA">
              <w:t>Saczynski</w:t>
            </w:r>
            <w:proofErr w:type="spellEnd"/>
            <w:r w:rsidRPr="00CD31EA">
              <w:t xml:space="preserve"> 2012</w:t>
            </w:r>
          </w:p>
        </w:tc>
        <w:tc>
          <w:tcPr>
            <w:tcW w:w="709" w:type="dxa"/>
          </w:tcPr>
          <w:p w14:paraId="3235B3DC" w14:textId="7869EC32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57DAE6C" w14:textId="1AB6E093" w:rsidR="00636327" w:rsidRDefault="00636327" w:rsidP="00035B5E">
            <w:r w:rsidRPr="003B4B3F">
              <w:t>x</w:t>
            </w:r>
          </w:p>
        </w:tc>
        <w:tc>
          <w:tcPr>
            <w:tcW w:w="3260" w:type="dxa"/>
          </w:tcPr>
          <w:p w14:paraId="61992585" w14:textId="1707190A" w:rsidR="00636327" w:rsidRPr="003B4B3F" w:rsidRDefault="00636327" w:rsidP="00035B5E"/>
        </w:tc>
        <w:tc>
          <w:tcPr>
            <w:tcW w:w="4820" w:type="dxa"/>
            <w:vMerge/>
          </w:tcPr>
          <w:p w14:paraId="4B4159AD" w14:textId="48377B53" w:rsidR="00636327" w:rsidRDefault="00636327" w:rsidP="00035B5E"/>
        </w:tc>
      </w:tr>
      <w:tr w:rsidR="00636327" w14:paraId="45E8A518" w14:textId="77777777" w:rsidTr="00636327">
        <w:tc>
          <w:tcPr>
            <w:tcW w:w="2405" w:type="dxa"/>
          </w:tcPr>
          <w:p w14:paraId="61F6D466" w14:textId="2E461DEF" w:rsidR="00636327" w:rsidRDefault="00636327" w:rsidP="00035B5E">
            <w:proofErr w:type="spellStart"/>
            <w:r w:rsidRPr="00CD31EA">
              <w:t>VanderHeijden</w:t>
            </w:r>
            <w:proofErr w:type="spellEnd"/>
            <w:r w:rsidRPr="00CD31EA">
              <w:t xml:space="preserve"> 2023</w:t>
            </w:r>
          </w:p>
        </w:tc>
        <w:tc>
          <w:tcPr>
            <w:tcW w:w="709" w:type="dxa"/>
          </w:tcPr>
          <w:p w14:paraId="553F2C4A" w14:textId="12972BFC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392E78D" w14:textId="0C0C7311" w:rsidR="00636327" w:rsidRDefault="00636327" w:rsidP="00035B5E"/>
        </w:tc>
        <w:tc>
          <w:tcPr>
            <w:tcW w:w="3260" w:type="dxa"/>
          </w:tcPr>
          <w:p w14:paraId="65C9EFCD" w14:textId="48191414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5E593B8F" w14:textId="7E913DC6" w:rsidR="00636327" w:rsidRDefault="00636327" w:rsidP="00035B5E">
            <w:r>
              <w:t>It is ok. “Scores were transformed to a 0–100 range and a total of &gt;43 points was considered</w:t>
            </w:r>
          </w:p>
          <w:p w14:paraId="0F0174C0" w14:textId="1C78A391" w:rsidR="00636327" w:rsidRDefault="00636327" w:rsidP="00035B5E">
            <w:r>
              <w:t>as cognitive impairment”</w:t>
            </w:r>
          </w:p>
        </w:tc>
      </w:tr>
      <w:tr w:rsidR="00636327" w14:paraId="31C1D0D4" w14:textId="77777777" w:rsidTr="00636327">
        <w:tc>
          <w:tcPr>
            <w:tcW w:w="2405" w:type="dxa"/>
          </w:tcPr>
          <w:p w14:paraId="122D1053" w14:textId="52F729FF" w:rsidR="00636327" w:rsidRDefault="00636327" w:rsidP="00035B5E">
            <w:proofErr w:type="spellStart"/>
            <w:r w:rsidRPr="00CD31EA">
              <w:t>VanderHeijden</w:t>
            </w:r>
            <w:proofErr w:type="spellEnd"/>
            <w:r w:rsidRPr="00CD31EA">
              <w:t xml:space="preserve"> 2023</w:t>
            </w:r>
          </w:p>
        </w:tc>
        <w:tc>
          <w:tcPr>
            <w:tcW w:w="709" w:type="dxa"/>
          </w:tcPr>
          <w:p w14:paraId="65D80CBA" w14:textId="4C7F12BA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C6D2DD6" w14:textId="54A713D7" w:rsidR="00636327" w:rsidRDefault="00636327" w:rsidP="00035B5E"/>
        </w:tc>
        <w:tc>
          <w:tcPr>
            <w:tcW w:w="3260" w:type="dxa"/>
          </w:tcPr>
          <w:p w14:paraId="738444A7" w14:textId="05241EC2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344AB9AC" w14:textId="77777777" w:rsidR="00636327" w:rsidRDefault="00636327" w:rsidP="00035B5E"/>
        </w:tc>
      </w:tr>
      <w:tr w:rsidR="00636327" w14:paraId="7328243F" w14:textId="77777777" w:rsidTr="00636327">
        <w:tc>
          <w:tcPr>
            <w:tcW w:w="2405" w:type="dxa"/>
          </w:tcPr>
          <w:p w14:paraId="6A28D8AD" w14:textId="6F13031C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3C0D4834" w14:textId="41FE3B8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497C72F" w14:textId="28B0EF95" w:rsidR="00636327" w:rsidRDefault="00636327" w:rsidP="00035B5E"/>
        </w:tc>
        <w:tc>
          <w:tcPr>
            <w:tcW w:w="3260" w:type="dxa"/>
          </w:tcPr>
          <w:p w14:paraId="2DC13D2D" w14:textId="55BCA3A2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0D542D19" w14:textId="2AACBC7B" w:rsidR="00636327" w:rsidRDefault="00636327" w:rsidP="00035B5E">
            <w:r>
              <w:t>It is ok. “IQCODE≥3.2 was used to indicate</w:t>
            </w:r>
          </w:p>
          <w:p w14:paraId="6954BEC9" w14:textId="5400C31B" w:rsidR="00636327" w:rsidRDefault="00636327" w:rsidP="00035B5E">
            <w:r>
              <w:t>Impairment”</w:t>
            </w:r>
          </w:p>
        </w:tc>
      </w:tr>
      <w:tr w:rsidR="00636327" w14:paraId="5925D50C" w14:textId="77777777" w:rsidTr="00636327">
        <w:tc>
          <w:tcPr>
            <w:tcW w:w="2405" w:type="dxa"/>
          </w:tcPr>
          <w:p w14:paraId="61EE5320" w14:textId="476B4374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0EF7E618" w14:textId="513F1265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5742D6AC" w14:textId="26E3DDC1" w:rsidR="00636327" w:rsidRDefault="00636327" w:rsidP="00035B5E"/>
        </w:tc>
        <w:tc>
          <w:tcPr>
            <w:tcW w:w="3260" w:type="dxa"/>
          </w:tcPr>
          <w:p w14:paraId="3A3267EA" w14:textId="40DE6FAB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3AC95745" w14:textId="46EA831B" w:rsidR="00636327" w:rsidRDefault="00636327" w:rsidP="00035B5E"/>
        </w:tc>
      </w:tr>
      <w:tr w:rsidR="00636327" w14:paraId="641E0DEE" w14:textId="77777777" w:rsidTr="00636327">
        <w:tc>
          <w:tcPr>
            <w:tcW w:w="2405" w:type="dxa"/>
          </w:tcPr>
          <w:p w14:paraId="53BC4DE1" w14:textId="7907A3C3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7A0488DA" w14:textId="7BB190C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1B03046A" w14:textId="0EBEF88D" w:rsidR="00636327" w:rsidRDefault="00636327" w:rsidP="00035B5E"/>
        </w:tc>
        <w:tc>
          <w:tcPr>
            <w:tcW w:w="3260" w:type="dxa"/>
          </w:tcPr>
          <w:p w14:paraId="5DCD1BAA" w14:textId="306EC997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20AB3BB3" w14:textId="2DB46EB6" w:rsidR="00636327" w:rsidRDefault="00636327" w:rsidP="00035B5E"/>
        </w:tc>
      </w:tr>
      <w:tr w:rsidR="00636327" w14:paraId="6B2E8CCD" w14:textId="77777777" w:rsidTr="00636327">
        <w:tc>
          <w:tcPr>
            <w:tcW w:w="2405" w:type="dxa"/>
          </w:tcPr>
          <w:p w14:paraId="0A08833B" w14:textId="35225BE3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039F2E47" w14:textId="660CAF5C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0CBF03FB" w14:textId="4F51FEFB" w:rsidR="00636327" w:rsidRDefault="00636327" w:rsidP="00035B5E"/>
        </w:tc>
        <w:tc>
          <w:tcPr>
            <w:tcW w:w="3260" w:type="dxa"/>
          </w:tcPr>
          <w:p w14:paraId="170871C7" w14:textId="253870DC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3A019E9C" w14:textId="7E081607" w:rsidR="00636327" w:rsidRDefault="00636327" w:rsidP="00035B5E"/>
        </w:tc>
      </w:tr>
      <w:tr w:rsidR="00636327" w14:paraId="6ED01C19" w14:textId="77777777" w:rsidTr="00636327">
        <w:tc>
          <w:tcPr>
            <w:tcW w:w="2405" w:type="dxa"/>
          </w:tcPr>
          <w:p w14:paraId="57063B9D" w14:textId="022BEA9C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2529C948" w14:textId="0FB040C1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4F1BA16D" w14:textId="17AFC125" w:rsidR="00636327" w:rsidRDefault="00636327" w:rsidP="00035B5E"/>
        </w:tc>
        <w:tc>
          <w:tcPr>
            <w:tcW w:w="3260" w:type="dxa"/>
          </w:tcPr>
          <w:p w14:paraId="720CBD5E" w14:textId="014E7AF2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6DC9B921" w14:textId="1742098D" w:rsidR="00636327" w:rsidRDefault="00636327" w:rsidP="00035B5E"/>
        </w:tc>
      </w:tr>
      <w:tr w:rsidR="00636327" w14:paraId="2D17CB67" w14:textId="77777777" w:rsidTr="00636327">
        <w:tc>
          <w:tcPr>
            <w:tcW w:w="2405" w:type="dxa"/>
          </w:tcPr>
          <w:p w14:paraId="4DA01CCB" w14:textId="69D41FA9" w:rsidR="00636327" w:rsidRDefault="00636327" w:rsidP="00035B5E">
            <w:proofErr w:type="spellStart"/>
            <w:r w:rsidRPr="00CD31EA">
              <w:t>Vasunilashorn</w:t>
            </w:r>
            <w:proofErr w:type="spellEnd"/>
            <w:r w:rsidRPr="00CD31EA">
              <w:t xml:space="preserve"> 2018</w:t>
            </w:r>
          </w:p>
        </w:tc>
        <w:tc>
          <w:tcPr>
            <w:tcW w:w="709" w:type="dxa"/>
          </w:tcPr>
          <w:p w14:paraId="127D82BF" w14:textId="77B0E7E7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40D9B8C" w14:textId="4C9179BD" w:rsidR="00636327" w:rsidRDefault="00636327" w:rsidP="00035B5E"/>
        </w:tc>
        <w:tc>
          <w:tcPr>
            <w:tcW w:w="3260" w:type="dxa"/>
          </w:tcPr>
          <w:p w14:paraId="4915329C" w14:textId="3ACF5348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4D43621D" w14:textId="5B751534" w:rsidR="00636327" w:rsidRDefault="00636327" w:rsidP="00035B5E"/>
        </w:tc>
      </w:tr>
      <w:tr w:rsidR="00636327" w14:paraId="6D7FD39C" w14:textId="77777777" w:rsidTr="00636327">
        <w:tc>
          <w:tcPr>
            <w:tcW w:w="2405" w:type="dxa"/>
          </w:tcPr>
          <w:p w14:paraId="5B0B4732" w14:textId="09CF910F" w:rsidR="00636327" w:rsidRDefault="00636327" w:rsidP="00035B5E">
            <w:proofErr w:type="spellStart"/>
            <w:r w:rsidRPr="00CD31EA">
              <w:t>Verloo</w:t>
            </w:r>
            <w:proofErr w:type="spellEnd"/>
            <w:r w:rsidRPr="00CD31EA">
              <w:t xml:space="preserve"> 2016</w:t>
            </w:r>
          </w:p>
        </w:tc>
        <w:tc>
          <w:tcPr>
            <w:tcW w:w="709" w:type="dxa"/>
          </w:tcPr>
          <w:p w14:paraId="5AB721CE" w14:textId="58BD872C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3E98B11B" w14:textId="03F82493" w:rsidR="00636327" w:rsidRDefault="00636327" w:rsidP="00035B5E"/>
        </w:tc>
        <w:tc>
          <w:tcPr>
            <w:tcW w:w="3260" w:type="dxa"/>
          </w:tcPr>
          <w:p w14:paraId="02CF276A" w14:textId="3EBAC1EE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6027AF60" w14:textId="230E5ACE" w:rsidR="00636327" w:rsidRDefault="00636327" w:rsidP="00035B5E">
            <w:r>
              <w:t>It is ok. “</w:t>
            </w:r>
            <w:r w:rsidRPr="0001662E">
              <w:t>The sum of the scores varies from 0 (severe cognitive impairment) to 30 (no cognitive impairment). A score of ,</w:t>
            </w:r>
            <w:r>
              <w:t>&lt;</w:t>
            </w:r>
            <w:r w:rsidRPr="0001662E">
              <w:t>24 points was considered as the cutoff point for cognitive impairment</w:t>
            </w:r>
            <w:r>
              <w:t>.”</w:t>
            </w:r>
          </w:p>
        </w:tc>
      </w:tr>
      <w:tr w:rsidR="00636327" w14:paraId="066BA36F" w14:textId="77777777" w:rsidTr="00636327">
        <w:tc>
          <w:tcPr>
            <w:tcW w:w="2405" w:type="dxa"/>
          </w:tcPr>
          <w:p w14:paraId="3E86E5A1" w14:textId="7AFC9DD3" w:rsidR="00636327" w:rsidRDefault="00636327" w:rsidP="00035B5E">
            <w:r w:rsidRPr="00CD31EA">
              <w:lastRenderedPageBreak/>
              <w:t>Vives-</w:t>
            </w:r>
            <w:proofErr w:type="spellStart"/>
            <w:r w:rsidRPr="00CD31EA">
              <w:t>Borrás</w:t>
            </w:r>
            <w:proofErr w:type="spellEnd"/>
            <w:r w:rsidRPr="00CD31EA">
              <w:t xml:space="preserve"> 2019</w:t>
            </w:r>
          </w:p>
        </w:tc>
        <w:tc>
          <w:tcPr>
            <w:tcW w:w="709" w:type="dxa"/>
          </w:tcPr>
          <w:p w14:paraId="58242E06" w14:textId="79F77F5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F068287" w14:textId="7737FE7B" w:rsidR="00636327" w:rsidRDefault="00636327" w:rsidP="00035B5E">
            <w:r>
              <w:t>x</w:t>
            </w:r>
          </w:p>
        </w:tc>
        <w:tc>
          <w:tcPr>
            <w:tcW w:w="3260" w:type="dxa"/>
          </w:tcPr>
          <w:p w14:paraId="37CA79E4" w14:textId="4B4A29F2" w:rsidR="00636327" w:rsidRDefault="00636327" w:rsidP="00035B5E"/>
        </w:tc>
        <w:tc>
          <w:tcPr>
            <w:tcW w:w="4820" w:type="dxa"/>
          </w:tcPr>
          <w:p w14:paraId="6DB2FB9D" w14:textId="400FFB87" w:rsidR="00636327" w:rsidRPr="00FE79C9" w:rsidRDefault="00636327" w:rsidP="00035B5E">
            <w:pPr>
              <w:rPr>
                <w:highlight w:val="yellow"/>
              </w:rPr>
            </w:pPr>
            <w:r w:rsidRPr="00FE79C9">
              <w:rPr>
                <w:highlight w:val="yellow"/>
              </w:rPr>
              <w:t xml:space="preserve">Check! The categorical data was decline whereas the continuous data was performance. Cognitive decline. Took to cognitive decline section. </w:t>
            </w:r>
          </w:p>
        </w:tc>
      </w:tr>
      <w:tr w:rsidR="00636327" w14:paraId="7E3DECC6" w14:textId="77777777" w:rsidTr="00636327">
        <w:tc>
          <w:tcPr>
            <w:tcW w:w="2405" w:type="dxa"/>
          </w:tcPr>
          <w:p w14:paraId="44A31766" w14:textId="483F9C64" w:rsidR="00636327" w:rsidRDefault="00636327" w:rsidP="00035B5E">
            <w:r w:rsidRPr="00CD31EA">
              <w:t>Wolters 2014</w:t>
            </w:r>
          </w:p>
        </w:tc>
        <w:tc>
          <w:tcPr>
            <w:tcW w:w="709" w:type="dxa"/>
          </w:tcPr>
          <w:p w14:paraId="3FC58157" w14:textId="26DE37EE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16FFC5EB" w14:textId="2A214883" w:rsidR="00636327" w:rsidRDefault="00636327" w:rsidP="00035B5E"/>
        </w:tc>
        <w:tc>
          <w:tcPr>
            <w:tcW w:w="3260" w:type="dxa"/>
          </w:tcPr>
          <w:p w14:paraId="6D587DA5" w14:textId="710F4DA0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76D90266" w14:textId="28E23808" w:rsidR="00636327" w:rsidRPr="00306D45" w:rsidRDefault="00636327" w:rsidP="00035B5E">
            <w:pPr>
              <w:rPr>
                <w:highlight w:val="yellow"/>
              </w:rPr>
            </w:pPr>
            <w:r w:rsidRPr="00306D45">
              <w:rPr>
                <w:highlight w:val="yellow"/>
              </w:rPr>
              <w:t>?? it reports mild/severe problems with cognitive functioning “For assessment of problems with cognitive functioning we used the sixth question of the EQ-6D questionnaire. Problems with cognitive functioning were subdivided into no problems, mild problems and severe problems.</w:t>
            </w:r>
          </w:p>
        </w:tc>
      </w:tr>
      <w:tr w:rsidR="00636327" w14:paraId="58643B46" w14:textId="77777777" w:rsidTr="00636327">
        <w:tc>
          <w:tcPr>
            <w:tcW w:w="2405" w:type="dxa"/>
          </w:tcPr>
          <w:p w14:paraId="3EAD33B2" w14:textId="4B5F822B" w:rsidR="00636327" w:rsidRDefault="00636327" w:rsidP="00035B5E">
            <w:r w:rsidRPr="00CD31EA">
              <w:t>Wolters 2014</w:t>
            </w:r>
          </w:p>
        </w:tc>
        <w:tc>
          <w:tcPr>
            <w:tcW w:w="709" w:type="dxa"/>
          </w:tcPr>
          <w:p w14:paraId="15A4FF58" w14:textId="361465D3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75E497FA" w14:textId="576CB432" w:rsidR="00636327" w:rsidRDefault="00636327" w:rsidP="00035B5E"/>
        </w:tc>
        <w:tc>
          <w:tcPr>
            <w:tcW w:w="3260" w:type="dxa"/>
          </w:tcPr>
          <w:p w14:paraId="5DA736D2" w14:textId="7321E9CF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72EF10CB" w14:textId="5E5AD20B" w:rsidR="00636327" w:rsidRDefault="00636327" w:rsidP="00035B5E"/>
        </w:tc>
      </w:tr>
      <w:tr w:rsidR="00636327" w14:paraId="050F581D" w14:textId="77777777" w:rsidTr="00636327">
        <w:tc>
          <w:tcPr>
            <w:tcW w:w="2405" w:type="dxa"/>
          </w:tcPr>
          <w:p w14:paraId="4736BBE2" w14:textId="2A117D4B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19D2B16F" w14:textId="47932A9D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42EDAB1E" w14:textId="66207D31" w:rsidR="00636327" w:rsidRDefault="00636327" w:rsidP="00035B5E"/>
        </w:tc>
        <w:tc>
          <w:tcPr>
            <w:tcW w:w="3260" w:type="dxa"/>
          </w:tcPr>
          <w:p w14:paraId="32CA75CA" w14:textId="1614A207" w:rsidR="00636327" w:rsidRDefault="00636327" w:rsidP="00035B5E">
            <w:r>
              <w:t>x</w:t>
            </w:r>
          </w:p>
        </w:tc>
        <w:tc>
          <w:tcPr>
            <w:tcW w:w="4820" w:type="dxa"/>
            <w:vMerge w:val="restart"/>
          </w:tcPr>
          <w:p w14:paraId="1C15A2B2" w14:textId="60A35C9F" w:rsidR="00636327" w:rsidRPr="000F0F9F" w:rsidRDefault="00636327" w:rsidP="00035B5E">
            <w:r w:rsidRPr="000F0F9F">
              <w:t>It is ok. “lower z-score indicates a poorer performance. domain-specific disorder was considered to be present when the z-score was lower than −1.65.”</w:t>
            </w:r>
          </w:p>
        </w:tc>
      </w:tr>
      <w:tr w:rsidR="00636327" w14:paraId="29A9BDF2" w14:textId="77777777" w:rsidTr="00636327">
        <w:tc>
          <w:tcPr>
            <w:tcW w:w="2405" w:type="dxa"/>
          </w:tcPr>
          <w:p w14:paraId="6DA920C6" w14:textId="7C007FA2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0C5B4ED5" w14:textId="73D6B681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5EC0172" w14:textId="16E3BBA5" w:rsidR="00636327" w:rsidRDefault="00636327" w:rsidP="00035B5E"/>
        </w:tc>
        <w:tc>
          <w:tcPr>
            <w:tcW w:w="3260" w:type="dxa"/>
          </w:tcPr>
          <w:p w14:paraId="6A003180" w14:textId="30989899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2477F975" w14:textId="77777777" w:rsidR="00636327" w:rsidRDefault="00636327" w:rsidP="00035B5E"/>
        </w:tc>
      </w:tr>
      <w:tr w:rsidR="00636327" w14:paraId="2D03D113" w14:textId="77777777" w:rsidTr="00636327">
        <w:tc>
          <w:tcPr>
            <w:tcW w:w="2405" w:type="dxa"/>
          </w:tcPr>
          <w:p w14:paraId="164B775D" w14:textId="3A2D5E71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682EE3E1" w14:textId="0F245B2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9E9184F" w14:textId="583F1668" w:rsidR="00636327" w:rsidRDefault="00636327" w:rsidP="00035B5E"/>
        </w:tc>
        <w:tc>
          <w:tcPr>
            <w:tcW w:w="3260" w:type="dxa"/>
          </w:tcPr>
          <w:p w14:paraId="2E568C48" w14:textId="6922F172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49506A1E" w14:textId="77777777" w:rsidR="00636327" w:rsidRDefault="00636327" w:rsidP="00035B5E"/>
        </w:tc>
      </w:tr>
      <w:tr w:rsidR="00636327" w14:paraId="512732BA" w14:textId="77777777" w:rsidTr="00636327">
        <w:tc>
          <w:tcPr>
            <w:tcW w:w="2405" w:type="dxa"/>
          </w:tcPr>
          <w:p w14:paraId="239734C0" w14:textId="798CE0CD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7ACF7114" w14:textId="00CA2E1B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0332097A" w14:textId="43326744" w:rsidR="00636327" w:rsidRDefault="00636327" w:rsidP="00035B5E"/>
        </w:tc>
        <w:tc>
          <w:tcPr>
            <w:tcW w:w="3260" w:type="dxa"/>
          </w:tcPr>
          <w:p w14:paraId="31A22E84" w14:textId="7C958C06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35DF4357" w14:textId="77777777" w:rsidR="00636327" w:rsidRDefault="00636327" w:rsidP="00035B5E"/>
        </w:tc>
      </w:tr>
      <w:tr w:rsidR="00636327" w14:paraId="453F9F4C" w14:textId="77777777" w:rsidTr="00636327">
        <w:tc>
          <w:tcPr>
            <w:tcW w:w="2405" w:type="dxa"/>
          </w:tcPr>
          <w:p w14:paraId="2114A8E0" w14:textId="2C990AD1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309F5C70" w14:textId="67577F19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CA9FDF7" w14:textId="5F2B26F2" w:rsidR="00636327" w:rsidRDefault="00636327" w:rsidP="00035B5E"/>
        </w:tc>
        <w:tc>
          <w:tcPr>
            <w:tcW w:w="3260" w:type="dxa"/>
          </w:tcPr>
          <w:p w14:paraId="5080DF4C" w14:textId="1029B007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7B03361B" w14:textId="77777777" w:rsidR="00636327" w:rsidRDefault="00636327" w:rsidP="00035B5E"/>
        </w:tc>
      </w:tr>
      <w:tr w:rsidR="00636327" w14:paraId="13117CBA" w14:textId="77777777" w:rsidTr="00636327">
        <w:tc>
          <w:tcPr>
            <w:tcW w:w="2405" w:type="dxa"/>
          </w:tcPr>
          <w:p w14:paraId="0B61EA12" w14:textId="0640AE99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465D6B03" w14:textId="22B3D241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08DF2DF5" w14:textId="5D42CA21" w:rsidR="00636327" w:rsidRDefault="00636327" w:rsidP="00035B5E"/>
        </w:tc>
        <w:tc>
          <w:tcPr>
            <w:tcW w:w="3260" w:type="dxa"/>
          </w:tcPr>
          <w:p w14:paraId="74F2B7A3" w14:textId="2A52BB1C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1E7BEBCB" w14:textId="77777777" w:rsidR="00636327" w:rsidRDefault="00636327" w:rsidP="00035B5E"/>
        </w:tc>
      </w:tr>
      <w:tr w:rsidR="00636327" w14:paraId="43F3C18E" w14:textId="77777777" w:rsidTr="00636327">
        <w:tc>
          <w:tcPr>
            <w:tcW w:w="2405" w:type="dxa"/>
          </w:tcPr>
          <w:p w14:paraId="56CE3833" w14:textId="7A76DFAC" w:rsidR="00636327" w:rsidRDefault="00636327" w:rsidP="00035B5E">
            <w:r w:rsidRPr="00CD31EA">
              <w:t xml:space="preserve">Van </w:t>
            </w:r>
            <w:proofErr w:type="spellStart"/>
            <w:r w:rsidRPr="00CD31EA">
              <w:t>Rijsbergen</w:t>
            </w:r>
            <w:proofErr w:type="spellEnd"/>
            <w:r w:rsidRPr="00CD31EA">
              <w:t xml:space="preserve"> 2011</w:t>
            </w:r>
          </w:p>
        </w:tc>
        <w:tc>
          <w:tcPr>
            <w:tcW w:w="709" w:type="dxa"/>
          </w:tcPr>
          <w:p w14:paraId="404ECE0D" w14:textId="6795C354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2A43942D" w14:textId="006640C8" w:rsidR="00636327" w:rsidRDefault="00636327" w:rsidP="00035B5E"/>
        </w:tc>
        <w:tc>
          <w:tcPr>
            <w:tcW w:w="3260" w:type="dxa"/>
          </w:tcPr>
          <w:p w14:paraId="7D9858D0" w14:textId="42E0EE59" w:rsidR="00636327" w:rsidRDefault="00636327" w:rsidP="00035B5E">
            <w:r>
              <w:t>x</w:t>
            </w:r>
          </w:p>
        </w:tc>
        <w:tc>
          <w:tcPr>
            <w:tcW w:w="4820" w:type="dxa"/>
            <w:vMerge/>
          </w:tcPr>
          <w:p w14:paraId="589414EE" w14:textId="77777777" w:rsidR="00636327" w:rsidRDefault="00636327" w:rsidP="00035B5E"/>
        </w:tc>
      </w:tr>
      <w:tr w:rsidR="00636327" w14:paraId="4C9F4B17" w14:textId="77777777" w:rsidTr="00636327">
        <w:tc>
          <w:tcPr>
            <w:tcW w:w="2405" w:type="dxa"/>
          </w:tcPr>
          <w:p w14:paraId="7709C2E4" w14:textId="3D6FBD40" w:rsidR="00636327" w:rsidRDefault="00636327" w:rsidP="00035B5E">
            <w:r w:rsidRPr="00CD31EA">
              <w:t>Chen 2017</w:t>
            </w:r>
          </w:p>
        </w:tc>
        <w:tc>
          <w:tcPr>
            <w:tcW w:w="709" w:type="dxa"/>
          </w:tcPr>
          <w:p w14:paraId="4C868E2D" w14:textId="777364CC" w:rsidR="00636327" w:rsidRDefault="00636327" w:rsidP="00035B5E">
            <w:r w:rsidRPr="00D23DCA">
              <w:t>Cat</w:t>
            </w:r>
          </w:p>
        </w:tc>
        <w:tc>
          <w:tcPr>
            <w:tcW w:w="3260" w:type="dxa"/>
          </w:tcPr>
          <w:p w14:paraId="61093D2C" w14:textId="062A9D3A" w:rsidR="00636327" w:rsidRDefault="00636327" w:rsidP="00035B5E"/>
        </w:tc>
        <w:tc>
          <w:tcPr>
            <w:tcW w:w="3260" w:type="dxa"/>
          </w:tcPr>
          <w:p w14:paraId="3A7C9F3F" w14:textId="79E08B53" w:rsidR="00636327" w:rsidRDefault="00636327" w:rsidP="00035B5E">
            <w:r>
              <w:t>x</w:t>
            </w:r>
          </w:p>
        </w:tc>
        <w:tc>
          <w:tcPr>
            <w:tcW w:w="4820" w:type="dxa"/>
          </w:tcPr>
          <w:p w14:paraId="75B859B3" w14:textId="7CB133AC" w:rsidR="00636327" w:rsidRDefault="00636327" w:rsidP="00035B5E">
            <w:r>
              <w:t>It is ok. “Patients were defined as having cognitive impairment if the total score of TICS</w:t>
            </w:r>
            <w:r>
              <w:rPr>
                <w:rFonts w:ascii="Cambria Math" w:hAnsi="Cambria Math" w:cs="Cambria Math"/>
              </w:rPr>
              <w:t>‐</w:t>
            </w:r>
            <w:r>
              <w:t>m</w:t>
            </w:r>
          </w:p>
          <w:p w14:paraId="59F5FAB1" w14:textId="5F7E3FFF" w:rsidR="00636327" w:rsidRDefault="00636327" w:rsidP="00035B5E">
            <w:r>
              <w:t>was less than 33 points.”</w:t>
            </w:r>
          </w:p>
        </w:tc>
      </w:tr>
    </w:tbl>
    <w:p w14:paraId="4F7B24E4" w14:textId="77777777" w:rsidR="00050134" w:rsidRDefault="00050134"/>
    <w:p w14:paraId="3FA71EB1" w14:textId="77777777" w:rsidR="00932B6E" w:rsidRDefault="00932B6E"/>
    <w:p w14:paraId="7CBFFF95" w14:textId="77777777" w:rsidR="003939AE" w:rsidRDefault="00932B6E">
      <w:pPr>
        <w:rPr>
          <w:b/>
          <w:bCs/>
        </w:rPr>
      </w:pPr>
      <w:r w:rsidRPr="00932B6E">
        <w:rPr>
          <w:b/>
          <w:bCs/>
        </w:rPr>
        <w:t>Cognition</w:t>
      </w:r>
    </w:p>
    <w:p w14:paraId="39336DDA" w14:textId="5B10571B" w:rsidR="00A855CC" w:rsidRDefault="00A855CC">
      <w:pPr>
        <w:rPr>
          <w:b/>
          <w:bCs/>
        </w:rPr>
      </w:pPr>
      <w:r>
        <w:rPr>
          <w:b/>
          <w:bCs/>
        </w:rPr>
        <w:t xml:space="preserve">Continuous 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229"/>
        <w:gridCol w:w="1877"/>
        <w:gridCol w:w="2268"/>
        <w:gridCol w:w="3260"/>
        <w:gridCol w:w="4820"/>
      </w:tblGrid>
      <w:tr w:rsidR="004A27FD" w:rsidRPr="00007CC2" w14:paraId="53FC16B5" w14:textId="77777777" w:rsidTr="004A27FD">
        <w:tc>
          <w:tcPr>
            <w:tcW w:w="2229" w:type="dxa"/>
          </w:tcPr>
          <w:p w14:paraId="02DD82DD" w14:textId="72896F4E" w:rsidR="004A27FD" w:rsidRPr="00007CC2" w:rsidRDefault="004A27FD" w:rsidP="00350439">
            <w:r w:rsidRPr="00007CC2">
              <w:t>Studies</w:t>
            </w:r>
          </w:p>
        </w:tc>
        <w:tc>
          <w:tcPr>
            <w:tcW w:w="1877" w:type="dxa"/>
          </w:tcPr>
          <w:p w14:paraId="06F20120" w14:textId="1D7FE69F" w:rsidR="004A27FD" w:rsidRPr="00007CC2" w:rsidRDefault="004A27FD" w:rsidP="00350439">
            <w:r w:rsidRPr="00007CC2">
              <w:t>Data type</w:t>
            </w:r>
          </w:p>
        </w:tc>
        <w:tc>
          <w:tcPr>
            <w:tcW w:w="2268" w:type="dxa"/>
          </w:tcPr>
          <w:p w14:paraId="66FD1A7F" w14:textId="49B06179" w:rsidR="004A27FD" w:rsidRPr="00007CC2" w:rsidRDefault="004A27FD" w:rsidP="00350439">
            <w:r>
              <w:t>Score at follow-up</w:t>
            </w:r>
          </w:p>
        </w:tc>
        <w:tc>
          <w:tcPr>
            <w:tcW w:w="3260" w:type="dxa"/>
          </w:tcPr>
          <w:p w14:paraId="755CCB2A" w14:textId="4F5DB858" w:rsidR="004A27FD" w:rsidRPr="00007CC2" w:rsidRDefault="004A27FD" w:rsidP="00350439">
            <w:r>
              <w:t>Change from the baseline</w:t>
            </w:r>
          </w:p>
        </w:tc>
        <w:tc>
          <w:tcPr>
            <w:tcW w:w="4820" w:type="dxa"/>
          </w:tcPr>
          <w:p w14:paraId="16EE6DEF" w14:textId="590BFE8E" w:rsidR="004A27FD" w:rsidRPr="00007CC2" w:rsidRDefault="004A27FD" w:rsidP="00350439">
            <w:r>
              <w:t>Note</w:t>
            </w:r>
          </w:p>
        </w:tc>
      </w:tr>
      <w:tr w:rsidR="004A27FD" w:rsidRPr="00007CC2" w14:paraId="7081C90D" w14:textId="77777777" w:rsidTr="004A27FD">
        <w:tc>
          <w:tcPr>
            <w:tcW w:w="2229" w:type="dxa"/>
          </w:tcPr>
          <w:p w14:paraId="0B02880B" w14:textId="4C411652" w:rsidR="004A27FD" w:rsidRPr="00007CC2" w:rsidRDefault="004A27FD" w:rsidP="00B12F84">
            <w:r w:rsidRPr="00007CC2">
              <w:t>Wolters 2017</w:t>
            </w:r>
          </w:p>
        </w:tc>
        <w:tc>
          <w:tcPr>
            <w:tcW w:w="1877" w:type="dxa"/>
          </w:tcPr>
          <w:p w14:paraId="7B29C0CB" w14:textId="366ED9C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4110F0" w14:textId="21FDC4ED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27A88B58" w14:textId="77777777" w:rsidR="004A27FD" w:rsidRDefault="004A27FD" w:rsidP="00B12F84"/>
        </w:tc>
        <w:tc>
          <w:tcPr>
            <w:tcW w:w="4820" w:type="dxa"/>
            <w:vMerge w:val="restart"/>
          </w:tcPr>
          <w:p w14:paraId="62339902" w14:textId="35FDD7BA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2711F3F3" w14:textId="77777777" w:rsidTr="004A27FD">
        <w:tc>
          <w:tcPr>
            <w:tcW w:w="2229" w:type="dxa"/>
          </w:tcPr>
          <w:p w14:paraId="3E0AE412" w14:textId="7802364E" w:rsidR="004A27FD" w:rsidRPr="00007CC2" w:rsidRDefault="004A27FD" w:rsidP="00B12F84">
            <w:r w:rsidRPr="00007CC2">
              <w:t>Wolters 2017</w:t>
            </w:r>
          </w:p>
        </w:tc>
        <w:tc>
          <w:tcPr>
            <w:tcW w:w="1877" w:type="dxa"/>
          </w:tcPr>
          <w:p w14:paraId="42DC5331" w14:textId="7BC10DF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4FA0948" w14:textId="1F788101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01AB26EE" w14:textId="77777777" w:rsidR="004A27FD" w:rsidRPr="00007CC2" w:rsidRDefault="004A27FD" w:rsidP="00B12F84"/>
        </w:tc>
        <w:tc>
          <w:tcPr>
            <w:tcW w:w="4820" w:type="dxa"/>
            <w:vMerge/>
          </w:tcPr>
          <w:p w14:paraId="0742C1D0" w14:textId="3104011B" w:rsidR="004A27FD" w:rsidRPr="00007CC2" w:rsidRDefault="004A27FD" w:rsidP="00B12F84"/>
        </w:tc>
      </w:tr>
      <w:tr w:rsidR="004A27FD" w:rsidRPr="00007CC2" w14:paraId="1C8F5CFD" w14:textId="77777777" w:rsidTr="004A27FD">
        <w:tc>
          <w:tcPr>
            <w:tcW w:w="2229" w:type="dxa"/>
          </w:tcPr>
          <w:p w14:paraId="76C86B45" w14:textId="07EA4B78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01C8268A" w14:textId="3842143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CD31CE2" w14:textId="060D5CD5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0BB1B3FE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7A07E955" w14:textId="1BBAA778" w:rsidR="004A27FD" w:rsidRPr="00007CC2" w:rsidRDefault="004A27FD" w:rsidP="00B12F84">
            <w:r w:rsidRPr="00EE6B91">
              <w:t xml:space="preserve">Cognitive performance score </w:t>
            </w:r>
          </w:p>
        </w:tc>
      </w:tr>
      <w:tr w:rsidR="004A27FD" w:rsidRPr="00007CC2" w14:paraId="3D50E4B3" w14:textId="77777777" w:rsidTr="004A27FD">
        <w:tc>
          <w:tcPr>
            <w:tcW w:w="2229" w:type="dxa"/>
          </w:tcPr>
          <w:p w14:paraId="42EF1A2C" w14:textId="425DFB42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69CBCFAA" w14:textId="5A0D47EF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78CEFF5" w14:textId="49AF011D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5D0FD9FA" w14:textId="77777777" w:rsidR="004A27FD" w:rsidRPr="00007CC2" w:rsidRDefault="004A27FD" w:rsidP="00B12F84"/>
        </w:tc>
        <w:tc>
          <w:tcPr>
            <w:tcW w:w="4820" w:type="dxa"/>
            <w:vMerge/>
          </w:tcPr>
          <w:p w14:paraId="64DE402D" w14:textId="35C837C2" w:rsidR="004A27FD" w:rsidRPr="00007CC2" w:rsidRDefault="004A27FD" w:rsidP="00B12F84"/>
        </w:tc>
      </w:tr>
      <w:tr w:rsidR="004A27FD" w:rsidRPr="00007CC2" w14:paraId="33D87EBA" w14:textId="77777777" w:rsidTr="004A27FD">
        <w:tc>
          <w:tcPr>
            <w:tcW w:w="2229" w:type="dxa"/>
          </w:tcPr>
          <w:p w14:paraId="63628583" w14:textId="2A7CE374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55A8CE4D" w14:textId="4A8D752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73C9C82" w14:textId="59CA960B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0F2BFF26" w14:textId="77777777" w:rsidR="004A27FD" w:rsidRPr="00007CC2" w:rsidRDefault="004A27FD" w:rsidP="00B12F84"/>
        </w:tc>
        <w:tc>
          <w:tcPr>
            <w:tcW w:w="4820" w:type="dxa"/>
            <w:vMerge/>
          </w:tcPr>
          <w:p w14:paraId="5B4CFED1" w14:textId="3CE74417" w:rsidR="004A27FD" w:rsidRPr="00007CC2" w:rsidRDefault="004A27FD" w:rsidP="00B12F84"/>
        </w:tc>
      </w:tr>
      <w:tr w:rsidR="004A27FD" w:rsidRPr="00007CC2" w14:paraId="103F3F2F" w14:textId="77777777" w:rsidTr="004A27FD">
        <w:tc>
          <w:tcPr>
            <w:tcW w:w="2229" w:type="dxa"/>
          </w:tcPr>
          <w:p w14:paraId="13828781" w14:textId="142E8FC4" w:rsidR="004A27FD" w:rsidRPr="00007CC2" w:rsidRDefault="004A27FD" w:rsidP="00B12F84">
            <w:proofErr w:type="spellStart"/>
            <w:r w:rsidRPr="00007CC2">
              <w:lastRenderedPageBreak/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119522DA" w14:textId="2FD3AD5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F00968C" w14:textId="4BEAFC09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29C8CE5B" w14:textId="77777777" w:rsidR="004A27FD" w:rsidRPr="00007CC2" w:rsidRDefault="004A27FD" w:rsidP="00B12F84"/>
        </w:tc>
        <w:tc>
          <w:tcPr>
            <w:tcW w:w="4820" w:type="dxa"/>
            <w:vMerge/>
          </w:tcPr>
          <w:p w14:paraId="549C6E45" w14:textId="5539E9BD" w:rsidR="004A27FD" w:rsidRPr="00007CC2" w:rsidRDefault="004A27FD" w:rsidP="00B12F84"/>
        </w:tc>
      </w:tr>
      <w:tr w:rsidR="004A27FD" w:rsidRPr="00007CC2" w14:paraId="6E6586F2" w14:textId="77777777" w:rsidTr="004A27FD">
        <w:tc>
          <w:tcPr>
            <w:tcW w:w="2229" w:type="dxa"/>
          </w:tcPr>
          <w:p w14:paraId="6567BA0D" w14:textId="594E15A3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5759659B" w14:textId="66AD8C1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11AFDA9" w14:textId="10D3CF85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632E82B3" w14:textId="77777777" w:rsidR="004A27FD" w:rsidRPr="00007CC2" w:rsidRDefault="004A27FD" w:rsidP="00B12F84"/>
        </w:tc>
        <w:tc>
          <w:tcPr>
            <w:tcW w:w="4820" w:type="dxa"/>
            <w:vMerge/>
          </w:tcPr>
          <w:p w14:paraId="43820779" w14:textId="2CC02A96" w:rsidR="004A27FD" w:rsidRPr="00007CC2" w:rsidRDefault="004A27FD" w:rsidP="00B12F84"/>
        </w:tc>
      </w:tr>
      <w:tr w:rsidR="004A27FD" w:rsidRPr="00007CC2" w14:paraId="7F6880DA" w14:textId="77777777" w:rsidTr="004A27FD">
        <w:tc>
          <w:tcPr>
            <w:tcW w:w="2229" w:type="dxa"/>
          </w:tcPr>
          <w:p w14:paraId="47F6D186" w14:textId="23A0FA57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62D0D2D3" w14:textId="2AE52681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7351DFD" w14:textId="28CCEA86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7C5CD26A" w14:textId="77777777" w:rsidR="004A27FD" w:rsidRPr="00007CC2" w:rsidRDefault="004A27FD" w:rsidP="00B12F84"/>
        </w:tc>
        <w:tc>
          <w:tcPr>
            <w:tcW w:w="4820" w:type="dxa"/>
            <w:vMerge/>
          </w:tcPr>
          <w:p w14:paraId="1BCC15AE" w14:textId="2F7D7E23" w:rsidR="004A27FD" w:rsidRPr="00007CC2" w:rsidRDefault="004A27FD" w:rsidP="00B12F84"/>
        </w:tc>
      </w:tr>
      <w:tr w:rsidR="004A27FD" w:rsidRPr="00007CC2" w14:paraId="7E8BCFBA" w14:textId="77777777" w:rsidTr="004A27FD">
        <w:tc>
          <w:tcPr>
            <w:tcW w:w="2229" w:type="dxa"/>
          </w:tcPr>
          <w:p w14:paraId="6724152E" w14:textId="71B09333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6E4D702E" w14:textId="3402E0E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C627F4F" w14:textId="584DDBEA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3CA8D8DA" w14:textId="77777777" w:rsidR="004A27FD" w:rsidRPr="00007CC2" w:rsidRDefault="004A27FD" w:rsidP="00B12F84"/>
        </w:tc>
        <w:tc>
          <w:tcPr>
            <w:tcW w:w="4820" w:type="dxa"/>
            <w:vMerge/>
          </w:tcPr>
          <w:p w14:paraId="29BACE5F" w14:textId="529BC386" w:rsidR="004A27FD" w:rsidRPr="00007CC2" w:rsidRDefault="004A27FD" w:rsidP="00B12F84"/>
        </w:tc>
      </w:tr>
      <w:tr w:rsidR="004A27FD" w:rsidRPr="00007CC2" w14:paraId="11518209" w14:textId="77777777" w:rsidTr="004A27FD">
        <w:tc>
          <w:tcPr>
            <w:tcW w:w="2229" w:type="dxa"/>
          </w:tcPr>
          <w:p w14:paraId="54ACFBC5" w14:textId="1E0C0331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0B438F4F" w14:textId="6D7AE70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0E71B39" w14:textId="3DFA738E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26CF207C" w14:textId="77777777" w:rsidR="004A27FD" w:rsidRPr="00007CC2" w:rsidRDefault="004A27FD" w:rsidP="00B12F84"/>
        </w:tc>
        <w:tc>
          <w:tcPr>
            <w:tcW w:w="4820" w:type="dxa"/>
            <w:vMerge/>
          </w:tcPr>
          <w:p w14:paraId="3D0C0611" w14:textId="3B50D383" w:rsidR="004A27FD" w:rsidRPr="00007CC2" w:rsidRDefault="004A27FD" w:rsidP="00B12F84"/>
        </w:tc>
      </w:tr>
      <w:tr w:rsidR="004A27FD" w:rsidRPr="00007CC2" w14:paraId="236434A9" w14:textId="77777777" w:rsidTr="004A27FD">
        <w:tc>
          <w:tcPr>
            <w:tcW w:w="2229" w:type="dxa"/>
          </w:tcPr>
          <w:p w14:paraId="7EF659A0" w14:textId="4DE3256C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4BD93E78" w14:textId="1EFE64C5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AD3882B" w14:textId="4C2FD65E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4EB6ACC7" w14:textId="77777777" w:rsidR="004A27FD" w:rsidRPr="00007CC2" w:rsidRDefault="004A27FD" w:rsidP="00B12F84"/>
        </w:tc>
        <w:tc>
          <w:tcPr>
            <w:tcW w:w="4820" w:type="dxa"/>
            <w:vMerge/>
          </w:tcPr>
          <w:p w14:paraId="601BBE66" w14:textId="1E08B28E" w:rsidR="004A27FD" w:rsidRPr="00007CC2" w:rsidRDefault="004A27FD" w:rsidP="00B12F84"/>
        </w:tc>
      </w:tr>
      <w:tr w:rsidR="004A27FD" w:rsidRPr="00007CC2" w14:paraId="3887EEDC" w14:textId="77777777" w:rsidTr="004A27FD">
        <w:tc>
          <w:tcPr>
            <w:tcW w:w="2229" w:type="dxa"/>
          </w:tcPr>
          <w:p w14:paraId="5644F68F" w14:textId="1E1F8A09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2EB3AA83" w14:textId="206C900B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951E996" w14:textId="623FAE6F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349127C5" w14:textId="77777777" w:rsidR="004A27FD" w:rsidRPr="00007CC2" w:rsidRDefault="004A27FD" w:rsidP="00B12F84"/>
        </w:tc>
        <w:tc>
          <w:tcPr>
            <w:tcW w:w="4820" w:type="dxa"/>
            <w:vMerge/>
          </w:tcPr>
          <w:p w14:paraId="067B0553" w14:textId="309739CD" w:rsidR="004A27FD" w:rsidRPr="00007CC2" w:rsidRDefault="004A27FD" w:rsidP="00B12F84"/>
        </w:tc>
      </w:tr>
      <w:tr w:rsidR="004A27FD" w:rsidRPr="00007CC2" w14:paraId="0643F027" w14:textId="77777777" w:rsidTr="004A27FD">
        <w:tc>
          <w:tcPr>
            <w:tcW w:w="2229" w:type="dxa"/>
          </w:tcPr>
          <w:p w14:paraId="51E3401E" w14:textId="3AFF4107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161FA2B5" w14:textId="7FDEAB7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8FF05B9" w14:textId="4013D3CE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2A1E88AA" w14:textId="77777777" w:rsidR="004A27FD" w:rsidRPr="00007CC2" w:rsidRDefault="004A27FD" w:rsidP="00B12F84"/>
        </w:tc>
        <w:tc>
          <w:tcPr>
            <w:tcW w:w="4820" w:type="dxa"/>
            <w:vMerge/>
          </w:tcPr>
          <w:p w14:paraId="6A8B8A42" w14:textId="772A3ACC" w:rsidR="004A27FD" w:rsidRPr="00007CC2" w:rsidRDefault="004A27FD" w:rsidP="00B12F84"/>
        </w:tc>
      </w:tr>
      <w:tr w:rsidR="004A27FD" w:rsidRPr="00007CC2" w14:paraId="14DAA588" w14:textId="77777777" w:rsidTr="004A27FD">
        <w:tc>
          <w:tcPr>
            <w:tcW w:w="2229" w:type="dxa"/>
          </w:tcPr>
          <w:p w14:paraId="7760CA67" w14:textId="6D6E8780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5741C123" w14:textId="1C65F52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C6565A4" w14:textId="53B16CDD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023C9500" w14:textId="77777777" w:rsidR="004A27FD" w:rsidRPr="00007CC2" w:rsidRDefault="004A27FD" w:rsidP="00B12F84"/>
        </w:tc>
        <w:tc>
          <w:tcPr>
            <w:tcW w:w="4820" w:type="dxa"/>
            <w:vMerge/>
          </w:tcPr>
          <w:p w14:paraId="48F908FD" w14:textId="62A22A45" w:rsidR="004A27FD" w:rsidRPr="00007CC2" w:rsidRDefault="004A27FD" w:rsidP="00B12F84"/>
        </w:tc>
      </w:tr>
      <w:tr w:rsidR="004A27FD" w:rsidRPr="00007CC2" w14:paraId="33BF812D" w14:textId="77777777" w:rsidTr="004A27FD">
        <w:tc>
          <w:tcPr>
            <w:tcW w:w="2229" w:type="dxa"/>
          </w:tcPr>
          <w:p w14:paraId="230D2128" w14:textId="44513129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49BDD1B3" w14:textId="0E7A1D01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3CEF2D2" w14:textId="58AA2AC2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223AB772" w14:textId="77777777" w:rsidR="004A27FD" w:rsidRPr="00007CC2" w:rsidRDefault="004A27FD" w:rsidP="00B12F84"/>
        </w:tc>
        <w:tc>
          <w:tcPr>
            <w:tcW w:w="4820" w:type="dxa"/>
            <w:vMerge/>
          </w:tcPr>
          <w:p w14:paraId="45464485" w14:textId="0CFB5D66" w:rsidR="004A27FD" w:rsidRPr="00007CC2" w:rsidRDefault="004A27FD" w:rsidP="00B12F84"/>
        </w:tc>
      </w:tr>
      <w:tr w:rsidR="004A27FD" w:rsidRPr="00007CC2" w14:paraId="659CF293" w14:textId="77777777" w:rsidTr="004A27FD">
        <w:tc>
          <w:tcPr>
            <w:tcW w:w="2229" w:type="dxa"/>
          </w:tcPr>
          <w:p w14:paraId="54CB738A" w14:textId="79D7CEE1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1C1C46F5" w14:textId="7DB7684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FB52113" w14:textId="13373177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0EAB215C" w14:textId="77777777" w:rsidR="004A27FD" w:rsidRPr="00007CC2" w:rsidRDefault="004A27FD" w:rsidP="00B12F84"/>
        </w:tc>
        <w:tc>
          <w:tcPr>
            <w:tcW w:w="4820" w:type="dxa"/>
            <w:vMerge/>
          </w:tcPr>
          <w:p w14:paraId="62C2C8C4" w14:textId="2EB27123" w:rsidR="004A27FD" w:rsidRPr="00007CC2" w:rsidRDefault="004A27FD" w:rsidP="00B12F84"/>
        </w:tc>
      </w:tr>
      <w:tr w:rsidR="004A27FD" w:rsidRPr="00007CC2" w14:paraId="3EAC9677" w14:textId="77777777" w:rsidTr="004A27FD">
        <w:tc>
          <w:tcPr>
            <w:tcW w:w="2229" w:type="dxa"/>
          </w:tcPr>
          <w:p w14:paraId="5112D668" w14:textId="67287789" w:rsidR="004A27FD" w:rsidRPr="00007CC2" w:rsidRDefault="004A27FD" w:rsidP="00B12F84">
            <w:proofErr w:type="spellStart"/>
            <w:r w:rsidRPr="00007CC2">
              <w:t>Witlox</w:t>
            </w:r>
            <w:proofErr w:type="spellEnd"/>
            <w:r w:rsidRPr="00007CC2">
              <w:t xml:space="preserve"> 2013</w:t>
            </w:r>
          </w:p>
        </w:tc>
        <w:tc>
          <w:tcPr>
            <w:tcW w:w="1877" w:type="dxa"/>
          </w:tcPr>
          <w:p w14:paraId="5AB827ED" w14:textId="00297A5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1D85205" w14:textId="477165AA" w:rsidR="004A27FD" w:rsidRPr="00007CC2" w:rsidRDefault="004A27FD" w:rsidP="00B12F84">
            <w:r w:rsidRPr="00405E5A">
              <w:t>x</w:t>
            </w:r>
          </w:p>
        </w:tc>
        <w:tc>
          <w:tcPr>
            <w:tcW w:w="3260" w:type="dxa"/>
          </w:tcPr>
          <w:p w14:paraId="4BBAFCF7" w14:textId="77777777" w:rsidR="004A27FD" w:rsidRPr="00007CC2" w:rsidRDefault="004A27FD" w:rsidP="00B12F84"/>
        </w:tc>
        <w:tc>
          <w:tcPr>
            <w:tcW w:w="4820" w:type="dxa"/>
            <w:vMerge/>
          </w:tcPr>
          <w:p w14:paraId="12CF884C" w14:textId="38345C05" w:rsidR="004A27FD" w:rsidRPr="00007CC2" w:rsidRDefault="004A27FD" w:rsidP="00B12F84"/>
        </w:tc>
      </w:tr>
      <w:tr w:rsidR="004A27FD" w:rsidRPr="00007CC2" w14:paraId="04F1D1CB" w14:textId="77777777" w:rsidTr="004A27FD">
        <w:tc>
          <w:tcPr>
            <w:tcW w:w="2229" w:type="dxa"/>
          </w:tcPr>
          <w:p w14:paraId="7E151850" w14:textId="167EAEE5" w:rsidR="004A27FD" w:rsidRPr="00007CC2" w:rsidRDefault="004A27FD" w:rsidP="00B12F84">
            <w:proofErr w:type="spellStart"/>
            <w:r w:rsidRPr="00007CC2">
              <w:t>Whittamore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0A52A10A" w14:textId="524714C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41344A8" w14:textId="68C45AD3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7B68EE0C" w14:textId="77777777" w:rsidR="004A27FD" w:rsidRPr="00007CC2" w:rsidRDefault="004A27FD" w:rsidP="00B12F84"/>
        </w:tc>
        <w:tc>
          <w:tcPr>
            <w:tcW w:w="4820" w:type="dxa"/>
          </w:tcPr>
          <w:p w14:paraId="323DB913" w14:textId="0A6B6757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22B31C8C" w14:textId="77777777" w:rsidTr="004A27FD">
        <w:tc>
          <w:tcPr>
            <w:tcW w:w="2229" w:type="dxa"/>
          </w:tcPr>
          <w:p w14:paraId="4C09FB96" w14:textId="15083ECB" w:rsidR="004A27FD" w:rsidRPr="00007CC2" w:rsidRDefault="004A27FD" w:rsidP="00B12F84">
            <w:r w:rsidRPr="00007CC2">
              <w:t>Vives-</w:t>
            </w:r>
            <w:proofErr w:type="spellStart"/>
            <w:r w:rsidRPr="00007CC2">
              <w:t>Borrás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36059517" w14:textId="0BF4E07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EB973B4" w14:textId="6B20CA04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1251ACA1" w14:textId="728B7552" w:rsidR="004A27FD" w:rsidRPr="00007CC2" w:rsidRDefault="004A27FD" w:rsidP="00B12F84"/>
        </w:tc>
        <w:tc>
          <w:tcPr>
            <w:tcW w:w="4820" w:type="dxa"/>
          </w:tcPr>
          <w:p w14:paraId="7B987450" w14:textId="7C6BC153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48913E28" w14:textId="77777777" w:rsidTr="004A27FD">
        <w:tc>
          <w:tcPr>
            <w:tcW w:w="2229" w:type="dxa"/>
          </w:tcPr>
          <w:p w14:paraId="4C5AE786" w14:textId="785D9CAD" w:rsidR="004A27FD" w:rsidRPr="00007CC2" w:rsidRDefault="004A27FD" w:rsidP="00B12F84">
            <w:proofErr w:type="spellStart"/>
            <w:r w:rsidRPr="00007CC2">
              <w:t>Verloo</w:t>
            </w:r>
            <w:proofErr w:type="spellEnd"/>
            <w:r w:rsidRPr="00007CC2">
              <w:t xml:space="preserve"> 2016</w:t>
            </w:r>
          </w:p>
        </w:tc>
        <w:tc>
          <w:tcPr>
            <w:tcW w:w="1877" w:type="dxa"/>
          </w:tcPr>
          <w:p w14:paraId="5670D027" w14:textId="4C54637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FDFD2F8" w14:textId="54A78B2D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27BF39CE" w14:textId="77777777" w:rsidR="004A27FD" w:rsidRPr="00007CC2" w:rsidRDefault="004A27FD" w:rsidP="00B12F84"/>
        </w:tc>
        <w:tc>
          <w:tcPr>
            <w:tcW w:w="4820" w:type="dxa"/>
          </w:tcPr>
          <w:p w14:paraId="18AD39DB" w14:textId="72219D1D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054B4BA0" w14:textId="77777777" w:rsidTr="004A27FD">
        <w:tc>
          <w:tcPr>
            <w:tcW w:w="2229" w:type="dxa"/>
          </w:tcPr>
          <w:p w14:paraId="070A55D5" w14:textId="3A509C1F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328B82EE" w14:textId="5C77A59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76C9457" w14:textId="5754DD55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7DBBFA72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7B83AB30" w14:textId="370A405F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4078DDEA" w14:textId="77777777" w:rsidTr="004A27FD">
        <w:tc>
          <w:tcPr>
            <w:tcW w:w="2229" w:type="dxa"/>
          </w:tcPr>
          <w:p w14:paraId="34A0DDEA" w14:textId="41823418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1A6E3AF8" w14:textId="75186CE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AAAC2DE" w14:textId="6DBBE9AE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792A4AB1" w14:textId="77777777" w:rsidR="004A27FD" w:rsidRPr="00007CC2" w:rsidRDefault="004A27FD" w:rsidP="00B12F84"/>
        </w:tc>
        <w:tc>
          <w:tcPr>
            <w:tcW w:w="4820" w:type="dxa"/>
            <w:vMerge/>
          </w:tcPr>
          <w:p w14:paraId="14028A1B" w14:textId="3C2F2EFC" w:rsidR="004A27FD" w:rsidRPr="00007CC2" w:rsidRDefault="004A27FD" w:rsidP="00B12F84"/>
        </w:tc>
      </w:tr>
      <w:tr w:rsidR="004A27FD" w:rsidRPr="00007CC2" w14:paraId="42F3916D" w14:textId="77777777" w:rsidTr="004A27FD">
        <w:tc>
          <w:tcPr>
            <w:tcW w:w="2229" w:type="dxa"/>
          </w:tcPr>
          <w:p w14:paraId="77E62502" w14:textId="3B154699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5326B71C" w14:textId="45165B4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102BEB0" w14:textId="5D00B650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54FA7480" w14:textId="77777777" w:rsidR="004A27FD" w:rsidRPr="00007CC2" w:rsidRDefault="004A27FD" w:rsidP="00B12F84"/>
        </w:tc>
        <w:tc>
          <w:tcPr>
            <w:tcW w:w="4820" w:type="dxa"/>
            <w:vMerge/>
          </w:tcPr>
          <w:p w14:paraId="415A5ECC" w14:textId="25309CC2" w:rsidR="004A27FD" w:rsidRPr="00007CC2" w:rsidRDefault="004A27FD" w:rsidP="00B12F84"/>
        </w:tc>
      </w:tr>
      <w:tr w:rsidR="004A27FD" w:rsidRPr="00007CC2" w14:paraId="35DF77E5" w14:textId="77777777" w:rsidTr="004A27FD">
        <w:tc>
          <w:tcPr>
            <w:tcW w:w="2229" w:type="dxa"/>
          </w:tcPr>
          <w:p w14:paraId="151EC9DB" w14:textId="3A42392B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5932A66E" w14:textId="05B8240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A615781" w14:textId="7F5F0FDF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3E811D72" w14:textId="77777777" w:rsidR="004A27FD" w:rsidRPr="00007CC2" w:rsidRDefault="004A27FD" w:rsidP="00B12F84"/>
        </w:tc>
        <w:tc>
          <w:tcPr>
            <w:tcW w:w="4820" w:type="dxa"/>
            <w:vMerge/>
          </w:tcPr>
          <w:p w14:paraId="2366B2A0" w14:textId="7456BC42" w:rsidR="004A27FD" w:rsidRPr="00007CC2" w:rsidRDefault="004A27FD" w:rsidP="00B12F84"/>
        </w:tc>
      </w:tr>
      <w:tr w:rsidR="004A27FD" w:rsidRPr="00007CC2" w14:paraId="58C138DB" w14:textId="77777777" w:rsidTr="004A27FD">
        <w:tc>
          <w:tcPr>
            <w:tcW w:w="2229" w:type="dxa"/>
          </w:tcPr>
          <w:p w14:paraId="590768E0" w14:textId="1997FB71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0C4F4DAB" w14:textId="044B2911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0F46176" w14:textId="7CF0E507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19292449" w14:textId="77777777" w:rsidR="004A27FD" w:rsidRPr="00007CC2" w:rsidRDefault="004A27FD" w:rsidP="00B12F84"/>
        </w:tc>
        <w:tc>
          <w:tcPr>
            <w:tcW w:w="4820" w:type="dxa"/>
            <w:vMerge/>
          </w:tcPr>
          <w:p w14:paraId="4A4BCB40" w14:textId="100133B3" w:rsidR="004A27FD" w:rsidRPr="00007CC2" w:rsidRDefault="004A27FD" w:rsidP="00B12F84"/>
        </w:tc>
      </w:tr>
      <w:tr w:rsidR="004A27FD" w:rsidRPr="00007CC2" w14:paraId="5E323C90" w14:textId="77777777" w:rsidTr="004A27FD">
        <w:tc>
          <w:tcPr>
            <w:tcW w:w="2229" w:type="dxa"/>
          </w:tcPr>
          <w:p w14:paraId="07AF04E6" w14:textId="7695E933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605BAF23" w14:textId="527322B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E4840A7" w14:textId="408F4A09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16E6FC31" w14:textId="77777777" w:rsidR="004A27FD" w:rsidRPr="00007CC2" w:rsidRDefault="004A27FD" w:rsidP="00B12F84"/>
        </w:tc>
        <w:tc>
          <w:tcPr>
            <w:tcW w:w="4820" w:type="dxa"/>
            <w:vMerge/>
          </w:tcPr>
          <w:p w14:paraId="04E4F25B" w14:textId="7E7984C2" w:rsidR="004A27FD" w:rsidRPr="00007CC2" w:rsidRDefault="004A27FD" w:rsidP="00B12F84"/>
        </w:tc>
      </w:tr>
      <w:tr w:rsidR="004A27FD" w:rsidRPr="00007CC2" w14:paraId="6B0BDD70" w14:textId="77777777" w:rsidTr="004A27FD">
        <w:tc>
          <w:tcPr>
            <w:tcW w:w="2229" w:type="dxa"/>
          </w:tcPr>
          <w:p w14:paraId="484A404C" w14:textId="702050D8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6391713C" w14:textId="26072FB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DA586FE" w14:textId="541804EC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26B74D5F" w14:textId="77777777" w:rsidR="004A27FD" w:rsidRPr="00007CC2" w:rsidRDefault="004A27FD" w:rsidP="00B12F84"/>
        </w:tc>
        <w:tc>
          <w:tcPr>
            <w:tcW w:w="4820" w:type="dxa"/>
            <w:vMerge/>
          </w:tcPr>
          <w:p w14:paraId="223875CC" w14:textId="0FDCDA81" w:rsidR="004A27FD" w:rsidRPr="00007CC2" w:rsidRDefault="004A27FD" w:rsidP="00B12F84"/>
        </w:tc>
      </w:tr>
      <w:tr w:rsidR="004A27FD" w:rsidRPr="00007CC2" w14:paraId="0F9B1360" w14:textId="77777777" w:rsidTr="004A27FD">
        <w:tc>
          <w:tcPr>
            <w:tcW w:w="2229" w:type="dxa"/>
          </w:tcPr>
          <w:p w14:paraId="413AF2B8" w14:textId="22CA7079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0D7E5F61" w14:textId="7CBDDDD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37ECA98" w14:textId="3881C0C7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2659A074" w14:textId="77777777" w:rsidR="004A27FD" w:rsidRPr="00007CC2" w:rsidRDefault="004A27FD" w:rsidP="00B12F84"/>
        </w:tc>
        <w:tc>
          <w:tcPr>
            <w:tcW w:w="4820" w:type="dxa"/>
            <w:vMerge/>
          </w:tcPr>
          <w:p w14:paraId="722EFC89" w14:textId="2CC1EACE" w:rsidR="004A27FD" w:rsidRPr="00007CC2" w:rsidRDefault="004A27FD" w:rsidP="00B12F84"/>
        </w:tc>
      </w:tr>
      <w:tr w:rsidR="004A27FD" w:rsidRPr="00007CC2" w14:paraId="6E4F8D3B" w14:textId="77777777" w:rsidTr="004A27FD">
        <w:tc>
          <w:tcPr>
            <w:tcW w:w="2229" w:type="dxa"/>
          </w:tcPr>
          <w:p w14:paraId="4B430A3D" w14:textId="4B498B21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65ECA11F" w14:textId="1AF4459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4DE613B" w14:textId="64CD7379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5DEADDC9" w14:textId="77777777" w:rsidR="004A27FD" w:rsidRPr="00007CC2" w:rsidRDefault="004A27FD" w:rsidP="00B12F84"/>
        </w:tc>
        <w:tc>
          <w:tcPr>
            <w:tcW w:w="4820" w:type="dxa"/>
            <w:vMerge/>
          </w:tcPr>
          <w:p w14:paraId="42450EA4" w14:textId="26066203" w:rsidR="004A27FD" w:rsidRPr="00007CC2" w:rsidRDefault="004A27FD" w:rsidP="00B12F84"/>
        </w:tc>
      </w:tr>
      <w:tr w:rsidR="004A27FD" w:rsidRPr="00007CC2" w14:paraId="1C804981" w14:textId="77777777" w:rsidTr="004A27FD">
        <w:tc>
          <w:tcPr>
            <w:tcW w:w="2229" w:type="dxa"/>
          </w:tcPr>
          <w:p w14:paraId="7CEA0099" w14:textId="5F6B3B2A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3825EAA3" w14:textId="281E8C9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A962528" w14:textId="38D3D95A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4C1DF5FC" w14:textId="77777777" w:rsidR="004A27FD" w:rsidRPr="00007CC2" w:rsidRDefault="004A27FD" w:rsidP="00B12F84"/>
        </w:tc>
        <w:tc>
          <w:tcPr>
            <w:tcW w:w="4820" w:type="dxa"/>
            <w:vMerge/>
          </w:tcPr>
          <w:p w14:paraId="5D1C29E6" w14:textId="1BF97583" w:rsidR="004A27FD" w:rsidRPr="00007CC2" w:rsidRDefault="004A27FD" w:rsidP="00B12F84"/>
        </w:tc>
      </w:tr>
      <w:tr w:rsidR="004A27FD" w:rsidRPr="00007CC2" w14:paraId="60C418C4" w14:textId="77777777" w:rsidTr="004A27FD">
        <w:tc>
          <w:tcPr>
            <w:tcW w:w="2229" w:type="dxa"/>
          </w:tcPr>
          <w:p w14:paraId="00909164" w14:textId="2FC9B3B8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45264D4B" w14:textId="37047BC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C39ECB7" w14:textId="324616DB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30174CC5" w14:textId="77777777" w:rsidR="004A27FD" w:rsidRPr="00007CC2" w:rsidRDefault="004A27FD" w:rsidP="00B12F84"/>
        </w:tc>
        <w:tc>
          <w:tcPr>
            <w:tcW w:w="4820" w:type="dxa"/>
            <w:vMerge/>
          </w:tcPr>
          <w:p w14:paraId="253AEDDE" w14:textId="5B00284F" w:rsidR="004A27FD" w:rsidRPr="00007CC2" w:rsidRDefault="004A27FD" w:rsidP="00B12F84"/>
        </w:tc>
      </w:tr>
      <w:tr w:rsidR="004A27FD" w:rsidRPr="00007CC2" w14:paraId="5CC74420" w14:textId="77777777" w:rsidTr="004A27FD">
        <w:tc>
          <w:tcPr>
            <w:tcW w:w="2229" w:type="dxa"/>
          </w:tcPr>
          <w:p w14:paraId="5DF6FD1B" w14:textId="68005E2D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6758CFD8" w14:textId="420D9C52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B5FF976" w14:textId="45E79C23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7EEC2323" w14:textId="77777777" w:rsidR="004A27FD" w:rsidRPr="00007CC2" w:rsidRDefault="004A27FD" w:rsidP="00B12F84"/>
        </w:tc>
        <w:tc>
          <w:tcPr>
            <w:tcW w:w="4820" w:type="dxa"/>
            <w:vMerge/>
          </w:tcPr>
          <w:p w14:paraId="0BF1F817" w14:textId="7707BD0A" w:rsidR="004A27FD" w:rsidRPr="00007CC2" w:rsidRDefault="004A27FD" w:rsidP="00B12F84"/>
        </w:tc>
      </w:tr>
      <w:tr w:rsidR="004A27FD" w:rsidRPr="00007CC2" w14:paraId="5BFD2F05" w14:textId="77777777" w:rsidTr="004A27FD">
        <w:tc>
          <w:tcPr>
            <w:tcW w:w="2229" w:type="dxa"/>
          </w:tcPr>
          <w:p w14:paraId="638D5B2F" w14:textId="7129D75C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40F018EE" w14:textId="1F32C88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2C52796" w14:textId="615DB69E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35747451" w14:textId="77777777" w:rsidR="004A27FD" w:rsidRPr="00007CC2" w:rsidRDefault="004A27FD" w:rsidP="00B12F84"/>
        </w:tc>
        <w:tc>
          <w:tcPr>
            <w:tcW w:w="4820" w:type="dxa"/>
            <w:vMerge/>
          </w:tcPr>
          <w:p w14:paraId="708C9356" w14:textId="1DE3565A" w:rsidR="004A27FD" w:rsidRPr="00007CC2" w:rsidRDefault="004A27FD" w:rsidP="00B12F84"/>
        </w:tc>
      </w:tr>
      <w:tr w:rsidR="004A27FD" w:rsidRPr="00007CC2" w14:paraId="4A07377F" w14:textId="77777777" w:rsidTr="004A27FD">
        <w:tc>
          <w:tcPr>
            <w:tcW w:w="2229" w:type="dxa"/>
          </w:tcPr>
          <w:p w14:paraId="1B01B87F" w14:textId="6D37DDA7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2C0FA645" w14:textId="7A431171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3AA5AEB" w14:textId="6333A550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37BAF0E1" w14:textId="77777777" w:rsidR="004A27FD" w:rsidRPr="00007CC2" w:rsidRDefault="004A27FD" w:rsidP="00B12F84"/>
        </w:tc>
        <w:tc>
          <w:tcPr>
            <w:tcW w:w="4820" w:type="dxa"/>
            <w:vMerge/>
          </w:tcPr>
          <w:p w14:paraId="196EC84F" w14:textId="443B7316" w:rsidR="004A27FD" w:rsidRPr="00007CC2" w:rsidRDefault="004A27FD" w:rsidP="00B12F84"/>
        </w:tc>
      </w:tr>
      <w:tr w:rsidR="004A27FD" w:rsidRPr="00007CC2" w14:paraId="4F6DC99B" w14:textId="77777777" w:rsidTr="004A27FD">
        <w:tc>
          <w:tcPr>
            <w:tcW w:w="2229" w:type="dxa"/>
          </w:tcPr>
          <w:p w14:paraId="11E8D0D7" w14:textId="133F4BFA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2BA08972" w14:textId="7A0123AB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0201BA2" w14:textId="4F59C6B4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3846C985" w14:textId="77777777" w:rsidR="004A27FD" w:rsidRPr="00007CC2" w:rsidRDefault="004A27FD" w:rsidP="00B12F84"/>
        </w:tc>
        <w:tc>
          <w:tcPr>
            <w:tcW w:w="4820" w:type="dxa"/>
            <w:vMerge/>
          </w:tcPr>
          <w:p w14:paraId="4AD10306" w14:textId="57822EB5" w:rsidR="004A27FD" w:rsidRPr="00007CC2" w:rsidRDefault="004A27FD" w:rsidP="00B12F84"/>
        </w:tc>
      </w:tr>
      <w:tr w:rsidR="004A27FD" w:rsidRPr="00007CC2" w14:paraId="4E57BC16" w14:textId="77777777" w:rsidTr="004A27FD">
        <w:tc>
          <w:tcPr>
            <w:tcW w:w="2229" w:type="dxa"/>
          </w:tcPr>
          <w:p w14:paraId="41DC23A3" w14:textId="7E52767B" w:rsidR="004A27FD" w:rsidRPr="00007CC2" w:rsidRDefault="004A27FD" w:rsidP="00B12F84">
            <w:proofErr w:type="spellStart"/>
            <w:r w:rsidRPr="00007CC2">
              <w:t>Vasunilashorn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3550065F" w14:textId="18C24EA2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32D45BA" w14:textId="4228BCA9" w:rsidR="004A27FD" w:rsidRPr="00007CC2" w:rsidRDefault="004A27FD" w:rsidP="00B12F84">
            <w:r w:rsidRPr="004D09B7">
              <w:t>x</w:t>
            </w:r>
          </w:p>
        </w:tc>
        <w:tc>
          <w:tcPr>
            <w:tcW w:w="3260" w:type="dxa"/>
          </w:tcPr>
          <w:p w14:paraId="7712E776" w14:textId="77777777" w:rsidR="004A27FD" w:rsidRPr="00007CC2" w:rsidRDefault="004A27FD" w:rsidP="00B12F84"/>
        </w:tc>
        <w:tc>
          <w:tcPr>
            <w:tcW w:w="4820" w:type="dxa"/>
            <w:vMerge/>
          </w:tcPr>
          <w:p w14:paraId="5AD8E861" w14:textId="7829CFB9" w:rsidR="004A27FD" w:rsidRPr="00007CC2" w:rsidRDefault="004A27FD" w:rsidP="00B12F84"/>
        </w:tc>
      </w:tr>
      <w:tr w:rsidR="004A27FD" w:rsidRPr="00007CC2" w14:paraId="022D6044" w14:textId="77777777" w:rsidTr="004A27FD">
        <w:tc>
          <w:tcPr>
            <w:tcW w:w="2229" w:type="dxa"/>
          </w:tcPr>
          <w:p w14:paraId="16D77295" w14:textId="3C984385" w:rsidR="004A27FD" w:rsidRPr="00007CC2" w:rsidRDefault="004A27FD" w:rsidP="00B12F84">
            <w:proofErr w:type="spellStart"/>
            <w:r w:rsidRPr="00007CC2">
              <w:lastRenderedPageBreak/>
              <w:t>VandenBoogaard</w:t>
            </w:r>
            <w:proofErr w:type="spellEnd"/>
            <w:r w:rsidRPr="00007CC2">
              <w:t xml:space="preserve"> 2012</w:t>
            </w:r>
          </w:p>
        </w:tc>
        <w:tc>
          <w:tcPr>
            <w:tcW w:w="1877" w:type="dxa"/>
          </w:tcPr>
          <w:p w14:paraId="625388C1" w14:textId="714F6BE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8DAFECB" w14:textId="45CC2E62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49A0C329" w14:textId="77777777" w:rsidR="004A27FD" w:rsidRPr="00007CC2" w:rsidRDefault="004A27FD" w:rsidP="00B12F84"/>
        </w:tc>
        <w:tc>
          <w:tcPr>
            <w:tcW w:w="4820" w:type="dxa"/>
          </w:tcPr>
          <w:p w14:paraId="546D5A48" w14:textId="13BDAC44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6C39A18E" w14:textId="77777777" w:rsidTr="004A27FD">
        <w:tc>
          <w:tcPr>
            <w:tcW w:w="2229" w:type="dxa"/>
          </w:tcPr>
          <w:p w14:paraId="21D2B798" w14:textId="38632274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2BDA001D" w14:textId="0EEB489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BD6D6BB" w14:textId="38ED0F24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2E1C38E2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5BF8A0B2" w14:textId="2DB1AB1E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29BAA098" w14:textId="77777777" w:rsidTr="004A27FD">
        <w:tc>
          <w:tcPr>
            <w:tcW w:w="2229" w:type="dxa"/>
          </w:tcPr>
          <w:p w14:paraId="79F7BD11" w14:textId="4E2D8D83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301D3860" w14:textId="734CDAB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08E7E89" w14:textId="796AA0FB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07ECC09A" w14:textId="77777777" w:rsidR="004A27FD" w:rsidRPr="00007CC2" w:rsidRDefault="004A27FD" w:rsidP="00B12F84"/>
        </w:tc>
        <w:tc>
          <w:tcPr>
            <w:tcW w:w="4820" w:type="dxa"/>
            <w:vMerge/>
          </w:tcPr>
          <w:p w14:paraId="159900A6" w14:textId="7EEDE811" w:rsidR="004A27FD" w:rsidRPr="00007CC2" w:rsidRDefault="004A27FD" w:rsidP="00B12F84"/>
        </w:tc>
      </w:tr>
      <w:tr w:rsidR="004A27FD" w:rsidRPr="00007CC2" w14:paraId="34E25131" w14:textId="77777777" w:rsidTr="004A27FD">
        <w:tc>
          <w:tcPr>
            <w:tcW w:w="2229" w:type="dxa"/>
          </w:tcPr>
          <w:p w14:paraId="77AFBB36" w14:textId="449ABE78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2BADF836" w14:textId="6670779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D8C4914" w14:textId="0AAEB346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642EEFAD" w14:textId="77777777" w:rsidR="004A27FD" w:rsidRPr="00007CC2" w:rsidRDefault="004A27FD" w:rsidP="00B12F84"/>
        </w:tc>
        <w:tc>
          <w:tcPr>
            <w:tcW w:w="4820" w:type="dxa"/>
            <w:vMerge/>
          </w:tcPr>
          <w:p w14:paraId="19DC562A" w14:textId="233FDDDB" w:rsidR="004A27FD" w:rsidRPr="00007CC2" w:rsidRDefault="004A27FD" w:rsidP="00B12F84"/>
        </w:tc>
      </w:tr>
      <w:tr w:rsidR="004A27FD" w:rsidRPr="00007CC2" w14:paraId="34571634" w14:textId="77777777" w:rsidTr="004A27FD">
        <w:tc>
          <w:tcPr>
            <w:tcW w:w="2229" w:type="dxa"/>
          </w:tcPr>
          <w:p w14:paraId="695186A9" w14:textId="7F89E04D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77A7F4A2" w14:textId="03A91B0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A7D33FD" w14:textId="6B204218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7D2F9F76" w14:textId="77777777" w:rsidR="004A27FD" w:rsidRPr="00007CC2" w:rsidRDefault="004A27FD" w:rsidP="00B12F84"/>
        </w:tc>
        <w:tc>
          <w:tcPr>
            <w:tcW w:w="4820" w:type="dxa"/>
            <w:vMerge/>
          </w:tcPr>
          <w:p w14:paraId="30407862" w14:textId="6251F4F7" w:rsidR="004A27FD" w:rsidRPr="00007CC2" w:rsidRDefault="004A27FD" w:rsidP="00B12F84"/>
        </w:tc>
      </w:tr>
      <w:tr w:rsidR="004A27FD" w:rsidRPr="00007CC2" w14:paraId="610D851C" w14:textId="77777777" w:rsidTr="004A27FD">
        <w:tc>
          <w:tcPr>
            <w:tcW w:w="2229" w:type="dxa"/>
          </w:tcPr>
          <w:p w14:paraId="0BFB9120" w14:textId="676EDA96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4CFB2FFF" w14:textId="097D907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64CE19B" w14:textId="4F947F5D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5F74EB03" w14:textId="77777777" w:rsidR="004A27FD" w:rsidRPr="00007CC2" w:rsidRDefault="004A27FD" w:rsidP="00B12F84"/>
        </w:tc>
        <w:tc>
          <w:tcPr>
            <w:tcW w:w="4820" w:type="dxa"/>
            <w:vMerge/>
          </w:tcPr>
          <w:p w14:paraId="4E77B2A7" w14:textId="2C9EB43A" w:rsidR="004A27FD" w:rsidRPr="00007CC2" w:rsidRDefault="004A27FD" w:rsidP="00B12F84"/>
        </w:tc>
      </w:tr>
      <w:tr w:rsidR="004A27FD" w:rsidRPr="00007CC2" w14:paraId="166323D3" w14:textId="77777777" w:rsidTr="004A27FD">
        <w:tc>
          <w:tcPr>
            <w:tcW w:w="2229" w:type="dxa"/>
          </w:tcPr>
          <w:p w14:paraId="5EB87835" w14:textId="22C4ACFF" w:rsidR="004A27FD" w:rsidRPr="00007CC2" w:rsidRDefault="004A27FD" w:rsidP="00B12F84">
            <w:proofErr w:type="spellStart"/>
            <w:r w:rsidRPr="00007CC2">
              <w:t>Svenningsen</w:t>
            </w:r>
            <w:proofErr w:type="spellEnd"/>
            <w:r w:rsidRPr="00007CC2">
              <w:t xml:space="preserve"> 2014</w:t>
            </w:r>
          </w:p>
        </w:tc>
        <w:tc>
          <w:tcPr>
            <w:tcW w:w="1877" w:type="dxa"/>
          </w:tcPr>
          <w:p w14:paraId="65E87ED0" w14:textId="311CDBCF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201E44" w14:textId="0EE6FB50" w:rsidR="004A27FD" w:rsidRPr="00007CC2" w:rsidRDefault="004A27FD" w:rsidP="00B12F84">
            <w:r w:rsidRPr="00CF41BD">
              <w:t>x</w:t>
            </w:r>
          </w:p>
        </w:tc>
        <w:tc>
          <w:tcPr>
            <w:tcW w:w="3260" w:type="dxa"/>
          </w:tcPr>
          <w:p w14:paraId="6BDF5ABB" w14:textId="77777777" w:rsidR="004A27FD" w:rsidRPr="00007CC2" w:rsidRDefault="004A27FD" w:rsidP="00B12F84"/>
        </w:tc>
        <w:tc>
          <w:tcPr>
            <w:tcW w:w="4820" w:type="dxa"/>
            <w:vMerge/>
          </w:tcPr>
          <w:p w14:paraId="7235D617" w14:textId="38A6A39C" w:rsidR="004A27FD" w:rsidRPr="00007CC2" w:rsidRDefault="004A27FD" w:rsidP="00B12F84"/>
        </w:tc>
      </w:tr>
      <w:tr w:rsidR="004A27FD" w:rsidRPr="00007CC2" w14:paraId="1C2708C1" w14:textId="77777777" w:rsidTr="004A27FD">
        <w:tc>
          <w:tcPr>
            <w:tcW w:w="2229" w:type="dxa"/>
          </w:tcPr>
          <w:p w14:paraId="746205AE" w14:textId="6E2D79D1" w:rsidR="004A27FD" w:rsidRPr="00007CC2" w:rsidRDefault="004A27FD" w:rsidP="00B12F84">
            <w:r w:rsidRPr="00007CC2">
              <w:t>Sheng 2006</w:t>
            </w:r>
          </w:p>
        </w:tc>
        <w:tc>
          <w:tcPr>
            <w:tcW w:w="1877" w:type="dxa"/>
          </w:tcPr>
          <w:p w14:paraId="6F80CE9B" w14:textId="3B296A3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DB5C7FE" w14:textId="6DC93090" w:rsidR="004A27FD" w:rsidRPr="00007CC2" w:rsidRDefault="004A27FD" w:rsidP="00B12F84">
            <w:r w:rsidRPr="001C3AA8">
              <w:t>x</w:t>
            </w:r>
          </w:p>
        </w:tc>
        <w:tc>
          <w:tcPr>
            <w:tcW w:w="3260" w:type="dxa"/>
          </w:tcPr>
          <w:p w14:paraId="4FDBA320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31C6368A" w14:textId="683DFD38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5F405152" w14:textId="77777777" w:rsidTr="004A27FD">
        <w:tc>
          <w:tcPr>
            <w:tcW w:w="2229" w:type="dxa"/>
          </w:tcPr>
          <w:p w14:paraId="20878591" w14:textId="61A73631" w:rsidR="004A27FD" w:rsidRPr="00007CC2" w:rsidRDefault="004A27FD" w:rsidP="00B12F84">
            <w:r w:rsidRPr="00007CC2">
              <w:t>Sheng 2006</w:t>
            </w:r>
          </w:p>
        </w:tc>
        <w:tc>
          <w:tcPr>
            <w:tcW w:w="1877" w:type="dxa"/>
          </w:tcPr>
          <w:p w14:paraId="0A1BE106" w14:textId="3EDCADE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7296413" w14:textId="5A58EF75" w:rsidR="004A27FD" w:rsidRPr="00007CC2" w:rsidRDefault="004A27FD" w:rsidP="00B12F84">
            <w:r w:rsidRPr="001C3AA8">
              <w:t>x</w:t>
            </w:r>
          </w:p>
        </w:tc>
        <w:tc>
          <w:tcPr>
            <w:tcW w:w="3260" w:type="dxa"/>
          </w:tcPr>
          <w:p w14:paraId="7121907C" w14:textId="77777777" w:rsidR="004A27FD" w:rsidRPr="00007CC2" w:rsidRDefault="004A27FD" w:rsidP="00B12F84"/>
        </w:tc>
        <w:tc>
          <w:tcPr>
            <w:tcW w:w="4820" w:type="dxa"/>
            <w:vMerge/>
          </w:tcPr>
          <w:p w14:paraId="69F10B03" w14:textId="589BEEB6" w:rsidR="004A27FD" w:rsidRPr="00007CC2" w:rsidRDefault="004A27FD" w:rsidP="00B12F84"/>
        </w:tc>
      </w:tr>
      <w:tr w:rsidR="004A27FD" w:rsidRPr="00007CC2" w14:paraId="6F47DD9B" w14:textId="77777777" w:rsidTr="004A27FD">
        <w:tc>
          <w:tcPr>
            <w:tcW w:w="2229" w:type="dxa"/>
          </w:tcPr>
          <w:p w14:paraId="417CB1D2" w14:textId="66D6EBF6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67BEA8DE" w14:textId="33083C4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45BA091" w14:textId="575687F5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3B9E4EAC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2A2BD99B" w14:textId="2491AE23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558A152B" w14:textId="77777777" w:rsidTr="004A27FD">
        <w:tc>
          <w:tcPr>
            <w:tcW w:w="2229" w:type="dxa"/>
          </w:tcPr>
          <w:p w14:paraId="330D7C65" w14:textId="5E27275D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2769F68D" w14:textId="5DFE377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D661E6" w14:textId="2DAA9866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43C1549F" w14:textId="77777777" w:rsidR="004A27FD" w:rsidRPr="00007CC2" w:rsidRDefault="004A27FD" w:rsidP="00B12F84"/>
        </w:tc>
        <w:tc>
          <w:tcPr>
            <w:tcW w:w="4820" w:type="dxa"/>
            <w:vMerge/>
          </w:tcPr>
          <w:p w14:paraId="42767598" w14:textId="05AC72EB" w:rsidR="004A27FD" w:rsidRPr="00007CC2" w:rsidRDefault="004A27FD" w:rsidP="00B12F84"/>
        </w:tc>
      </w:tr>
      <w:tr w:rsidR="004A27FD" w:rsidRPr="00007CC2" w14:paraId="35D95104" w14:textId="77777777" w:rsidTr="004A27FD">
        <w:tc>
          <w:tcPr>
            <w:tcW w:w="2229" w:type="dxa"/>
          </w:tcPr>
          <w:p w14:paraId="2D5B015E" w14:textId="1F1E0350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17503876" w14:textId="7CA2430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71D727A" w14:textId="04A54518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06111C7F" w14:textId="77777777" w:rsidR="004A27FD" w:rsidRPr="00007CC2" w:rsidRDefault="004A27FD" w:rsidP="00B12F84"/>
        </w:tc>
        <w:tc>
          <w:tcPr>
            <w:tcW w:w="4820" w:type="dxa"/>
            <w:vMerge/>
          </w:tcPr>
          <w:p w14:paraId="4FBD8D0F" w14:textId="44337B61" w:rsidR="004A27FD" w:rsidRPr="00007CC2" w:rsidRDefault="004A27FD" w:rsidP="00B12F84"/>
        </w:tc>
      </w:tr>
      <w:tr w:rsidR="004A27FD" w:rsidRPr="00007CC2" w14:paraId="0CF96EED" w14:textId="77777777" w:rsidTr="004A27FD">
        <w:tc>
          <w:tcPr>
            <w:tcW w:w="2229" w:type="dxa"/>
          </w:tcPr>
          <w:p w14:paraId="6D05D4C0" w14:textId="5D71D673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13BFC2D6" w14:textId="77F2D80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46DF5D6" w14:textId="53585A7F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385F0D64" w14:textId="77777777" w:rsidR="004A27FD" w:rsidRPr="00007CC2" w:rsidRDefault="004A27FD" w:rsidP="00B12F84"/>
        </w:tc>
        <w:tc>
          <w:tcPr>
            <w:tcW w:w="4820" w:type="dxa"/>
            <w:vMerge/>
          </w:tcPr>
          <w:p w14:paraId="397D0A1B" w14:textId="6B8DC22C" w:rsidR="004A27FD" w:rsidRPr="00007CC2" w:rsidRDefault="004A27FD" w:rsidP="00B12F84"/>
        </w:tc>
      </w:tr>
      <w:tr w:rsidR="004A27FD" w:rsidRPr="00007CC2" w14:paraId="46E6747C" w14:textId="77777777" w:rsidTr="004A27FD">
        <w:tc>
          <w:tcPr>
            <w:tcW w:w="2229" w:type="dxa"/>
          </w:tcPr>
          <w:p w14:paraId="582127A7" w14:textId="733CD111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0AFB1C4B" w14:textId="3A569F6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A0A3773" w14:textId="7F949D7D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1F59F07A" w14:textId="77777777" w:rsidR="004A27FD" w:rsidRPr="00007CC2" w:rsidRDefault="004A27FD" w:rsidP="00B12F84"/>
        </w:tc>
        <w:tc>
          <w:tcPr>
            <w:tcW w:w="4820" w:type="dxa"/>
            <w:vMerge/>
          </w:tcPr>
          <w:p w14:paraId="24FE3290" w14:textId="0F007374" w:rsidR="004A27FD" w:rsidRPr="00007CC2" w:rsidRDefault="004A27FD" w:rsidP="00B12F84"/>
        </w:tc>
      </w:tr>
      <w:tr w:rsidR="004A27FD" w:rsidRPr="00007CC2" w14:paraId="39A82A67" w14:textId="77777777" w:rsidTr="004A27FD">
        <w:tc>
          <w:tcPr>
            <w:tcW w:w="2229" w:type="dxa"/>
          </w:tcPr>
          <w:p w14:paraId="120F9F67" w14:textId="7F2D6A77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7C62EA89" w14:textId="282EB71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71DC3E6" w14:textId="036ABF12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6FB3EE79" w14:textId="77777777" w:rsidR="004A27FD" w:rsidRPr="00007CC2" w:rsidRDefault="004A27FD" w:rsidP="00B12F84"/>
        </w:tc>
        <w:tc>
          <w:tcPr>
            <w:tcW w:w="4820" w:type="dxa"/>
            <w:vMerge/>
          </w:tcPr>
          <w:p w14:paraId="0BF10DB9" w14:textId="4F83006B" w:rsidR="004A27FD" w:rsidRPr="00007CC2" w:rsidRDefault="004A27FD" w:rsidP="00B12F84"/>
        </w:tc>
      </w:tr>
      <w:tr w:rsidR="004A27FD" w:rsidRPr="00007CC2" w14:paraId="3DE33024" w14:textId="77777777" w:rsidTr="004A27FD">
        <w:tc>
          <w:tcPr>
            <w:tcW w:w="2229" w:type="dxa"/>
          </w:tcPr>
          <w:p w14:paraId="036F941A" w14:textId="0C5A49A6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6A916563" w14:textId="2332EAC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0B97BD0" w14:textId="3130D65A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73121E1B" w14:textId="77777777" w:rsidR="004A27FD" w:rsidRPr="00007CC2" w:rsidRDefault="004A27FD" w:rsidP="00B12F84"/>
        </w:tc>
        <w:tc>
          <w:tcPr>
            <w:tcW w:w="4820" w:type="dxa"/>
            <w:vMerge/>
          </w:tcPr>
          <w:p w14:paraId="16CFD320" w14:textId="77A0E8DB" w:rsidR="004A27FD" w:rsidRPr="00007CC2" w:rsidRDefault="004A27FD" w:rsidP="00B12F84"/>
        </w:tc>
      </w:tr>
      <w:tr w:rsidR="004A27FD" w:rsidRPr="00007CC2" w14:paraId="3655757C" w14:textId="77777777" w:rsidTr="004A27FD">
        <w:tc>
          <w:tcPr>
            <w:tcW w:w="2229" w:type="dxa"/>
          </w:tcPr>
          <w:p w14:paraId="4FBAB3C9" w14:textId="7EC826DD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489016A3" w14:textId="7365FD6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38B9B5F" w14:textId="399C191B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2E5C5165" w14:textId="77777777" w:rsidR="004A27FD" w:rsidRPr="00007CC2" w:rsidRDefault="004A27FD" w:rsidP="00B12F84"/>
        </w:tc>
        <w:tc>
          <w:tcPr>
            <w:tcW w:w="4820" w:type="dxa"/>
            <w:vMerge/>
          </w:tcPr>
          <w:p w14:paraId="5DD45889" w14:textId="46F489EE" w:rsidR="004A27FD" w:rsidRPr="00007CC2" w:rsidRDefault="004A27FD" w:rsidP="00B12F84"/>
        </w:tc>
      </w:tr>
      <w:tr w:rsidR="004A27FD" w:rsidRPr="00007CC2" w14:paraId="0B2AC1F1" w14:textId="77777777" w:rsidTr="004A27FD">
        <w:tc>
          <w:tcPr>
            <w:tcW w:w="2229" w:type="dxa"/>
          </w:tcPr>
          <w:p w14:paraId="0788D73D" w14:textId="5F87EA03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27B5F3B0" w14:textId="2AB7573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6493054" w14:textId="347BF58E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6F24FD69" w14:textId="77777777" w:rsidR="004A27FD" w:rsidRPr="00007CC2" w:rsidRDefault="004A27FD" w:rsidP="00B12F84"/>
        </w:tc>
        <w:tc>
          <w:tcPr>
            <w:tcW w:w="4820" w:type="dxa"/>
            <w:vMerge/>
          </w:tcPr>
          <w:p w14:paraId="10CFB3A0" w14:textId="41E7A801" w:rsidR="004A27FD" w:rsidRPr="00007CC2" w:rsidRDefault="004A27FD" w:rsidP="00B12F84"/>
        </w:tc>
      </w:tr>
      <w:tr w:rsidR="004A27FD" w:rsidRPr="00007CC2" w14:paraId="549C6336" w14:textId="77777777" w:rsidTr="004A27FD">
        <w:tc>
          <w:tcPr>
            <w:tcW w:w="2229" w:type="dxa"/>
          </w:tcPr>
          <w:p w14:paraId="025EF29A" w14:textId="7C296D7F" w:rsidR="004A27FD" w:rsidRPr="00007CC2" w:rsidRDefault="004A27FD" w:rsidP="00B12F84">
            <w:r w:rsidRPr="00007CC2">
              <w:t>Serrano-Duenas 2005</w:t>
            </w:r>
          </w:p>
        </w:tc>
        <w:tc>
          <w:tcPr>
            <w:tcW w:w="1877" w:type="dxa"/>
          </w:tcPr>
          <w:p w14:paraId="0F8DAC54" w14:textId="5698FFE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8F18D1B" w14:textId="12880CC6" w:rsidR="004A27FD" w:rsidRPr="00007CC2" w:rsidRDefault="004A27FD" w:rsidP="00B12F84">
            <w:r w:rsidRPr="00F6197E">
              <w:t>x</w:t>
            </w:r>
          </w:p>
        </w:tc>
        <w:tc>
          <w:tcPr>
            <w:tcW w:w="3260" w:type="dxa"/>
          </w:tcPr>
          <w:p w14:paraId="66737BAA" w14:textId="77777777" w:rsidR="004A27FD" w:rsidRPr="00007CC2" w:rsidRDefault="004A27FD" w:rsidP="00B12F84"/>
        </w:tc>
        <w:tc>
          <w:tcPr>
            <w:tcW w:w="4820" w:type="dxa"/>
            <w:vMerge/>
          </w:tcPr>
          <w:p w14:paraId="45BF3D38" w14:textId="4843A73C" w:rsidR="004A27FD" w:rsidRPr="00007CC2" w:rsidRDefault="004A27FD" w:rsidP="00B12F84"/>
        </w:tc>
      </w:tr>
      <w:tr w:rsidR="004A27FD" w:rsidRPr="00007CC2" w14:paraId="170E83A7" w14:textId="77777777" w:rsidTr="004A27FD">
        <w:tc>
          <w:tcPr>
            <w:tcW w:w="2229" w:type="dxa"/>
          </w:tcPr>
          <w:p w14:paraId="0E96EE9B" w14:textId="5C5A9D5E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4F4C5792" w14:textId="469DA8C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79BDE84" w14:textId="10859D41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43A34D75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21B4257A" w14:textId="04DA862A" w:rsidR="004A27FD" w:rsidRPr="00007CC2" w:rsidRDefault="004A27FD" w:rsidP="00B12F84">
            <w:r>
              <w:t xml:space="preserve">Cognitive performance score </w:t>
            </w:r>
          </w:p>
        </w:tc>
      </w:tr>
      <w:tr w:rsidR="004A27FD" w:rsidRPr="00007CC2" w14:paraId="5E565746" w14:textId="77777777" w:rsidTr="004A27FD">
        <w:tc>
          <w:tcPr>
            <w:tcW w:w="2229" w:type="dxa"/>
          </w:tcPr>
          <w:p w14:paraId="22DD5857" w14:textId="1B53FF49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2092BDB3" w14:textId="29613ADB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601CCCA" w14:textId="70EE82A1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20D4F9BD" w14:textId="77777777" w:rsidR="004A27FD" w:rsidRPr="00007CC2" w:rsidRDefault="004A27FD" w:rsidP="00B12F84"/>
        </w:tc>
        <w:tc>
          <w:tcPr>
            <w:tcW w:w="4820" w:type="dxa"/>
            <w:vMerge/>
          </w:tcPr>
          <w:p w14:paraId="4E1A3454" w14:textId="0E885FEF" w:rsidR="004A27FD" w:rsidRPr="00007CC2" w:rsidRDefault="004A27FD" w:rsidP="00B12F84"/>
        </w:tc>
      </w:tr>
      <w:tr w:rsidR="004A27FD" w:rsidRPr="00007CC2" w14:paraId="1E413AE6" w14:textId="77777777" w:rsidTr="004A27FD">
        <w:tc>
          <w:tcPr>
            <w:tcW w:w="2229" w:type="dxa"/>
          </w:tcPr>
          <w:p w14:paraId="315F13B0" w14:textId="007548B9" w:rsidR="004A27FD" w:rsidRPr="00007CC2" w:rsidRDefault="004A27FD" w:rsidP="00B12F84">
            <w:r w:rsidRPr="00007CC2">
              <w:lastRenderedPageBreak/>
              <w:t>Sauer 2017</w:t>
            </w:r>
          </w:p>
        </w:tc>
        <w:tc>
          <w:tcPr>
            <w:tcW w:w="1877" w:type="dxa"/>
          </w:tcPr>
          <w:p w14:paraId="27831910" w14:textId="121BA58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4209962" w14:textId="0916474A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3C96F9C6" w14:textId="77777777" w:rsidR="004A27FD" w:rsidRPr="00007CC2" w:rsidRDefault="004A27FD" w:rsidP="00B12F84"/>
        </w:tc>
        <w:tc>
          <w:tcPr>
            <w:tcW w:w="4820" w:type="dxa"/>
            <w:vMerge/>
          </w:tcPr>
          <w:p w14:paraId="11A912C1" w14:textId="338CD368" w:rsidR="004A27FD" w:rsidRPr="00007CC2" w:rsidRDefault="004A27FD" w:rsidP="00B12F84"/>
        </w:tc>
      </w:tr>
      <w:tr w:rsidR="004A27FD" w:rsidRPr="00007CC2" w14:paraId="11272BAD" w14:textId="77777777" w:rsidTr="004A27FD">
        <w:tc>
          <w:tcPr>
            <w:tcW w:w="2229" w:type="dxa"/>
          </w:tcPr>
          <w:p w14:paraId="477D59A7" w14:textId="2E739356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2EE53C2D" w14:textId="49A8CCFB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CC55A37" w14:textId="36B98B78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7543DA71" w14:textId="77777777" w:rsidR="004A27FD" w:rsidRPr="00007CC2" w:rsidRDefault="004A27FD" w:rsidP="00B12F84"/>
        </w:tc>
        <w:tc>
          <w:tcPr>
            <w:tcW w:w="4820" w:type="dxa"/>
            <w:vMerge/>
          </w:tcPr>
          <w:p w14:paraId="2A22B930" w14:textId="321546A4" w:rsidR="004A27FD" w:rsidRPr="00007CC2" w:rsidRDefault="004A27FD" w:rsidP="00B12F84"/>
        </w:tc>
      </w:tr>
      <w:tr w:rsidR="004A27FD" w:rsidRPr="00007CC2" w14:paraId="7E7A94B3" w14:textId="77777777" w:rsidTr="004A27FD">
        <w:tc>
          <w:tcPr>
            <w:tcW w:w="2229" w:type="dxa"/>
          </w:tcPr>
          <w:p w14:paraId="26C33908" w14:textId="22E81194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2A6FAFB0" w14:textId="6BCC9CD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1D4FF31" w14:textId="07284D2B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6CFDF825" w14:textId="77777777" w:rsidR="004A27FD" w:rsidRPr="00007CC2" w:rsidRDefault="004A27FD" w:rsidP="00B12F84"/>
        </w:tc>
        <w:tc>
          <w:tcPr>
            <w:tcW w:w="4820" w:type="dxa"/>
            <w:vMerge/>
          </w:tcPr>
          <w:p w14:paraId="034EBB78" w14:textId="563FE9EC" w:rsidR="004A27FD" w:rsidRPr="00007CC2" w:rsidRDefault="004A27FD" w:rsidP="00B12F84"/>
        </w:tc>
      </w:tr>
      <w:tr w:rsidR="004A27FD" w:rsidRPr="00007CC2" w14:paraId="77558AFA" w14:textId="77777777" w:rsidTr="004A27FD">
        <w:tc>
          <w:tcPr>
            <w:tcW w:w="2229" w:type="dxa"/>
          </w:tcPr>
          <w:p w14:paraId="3FA79A61" w14:textId="3BF716BF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1BDA55AE" w14:textId="23A9ADE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5306CB4" w14:textId="3025248B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46F6F348" w14:textId="77777777" w:rsidR="004A27FD" w:rsidRPr="00007CC2" w:rsidRDefault="004A27FD" w:rsidP="00B12F84"/>
        </w:tc>
        <w:tc>
          <w:tcPr>
            <w:tcW w:w="4820" w:type="dxa"/>
            <w:vMerge/>
          </w:tcPr>
          <w:p w14:paraId="1DC7069E" w14:textId="3A576CD5" w:rsidR="004A27FD" w:rsidRPr="00007CC2" w:rsidRDefault="004A27FD" w:rsidP="00B12F84"/>
        </w:tc>
      </w:tr>
      <w:tr w:rsidR="004A27FD" w:rsidRPr="00007CC2" w14:paraId="1EAEA2D4" w14:textId="77777777" w:rsidTr="004A27FD">
        <w:tc>
          <w:tcPr>
            <w:tcW w:w="2229" w:type="dxa"/>
          </w:tcPr>
          <w:p w14:paraId="27C17FC6" w14:textId="11307385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454F9896" w14:textId="3F819A5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98B282B" w14:textId="1BF7ABA2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239D5AC9" w14:textId="77777777" w:rsidR="004A27FD" w:rsidRPr="00007CC2" w:rsidRDefault="004A27FD" w:rsidP="00B12F84"/>
        </w:tc>
        <w:tc>
          <w:tcPr>
            <w:tcW w:w="4820" w:type="dxa"/>
            <w:vMerge/>
          </w:tcPr>
          <w:p w14:paraId="7A90C3A6" w14:textId="6DA9BBFA" w:rsidR="004A27FD" w:rsidRPr="00007CC2" w:rsidRDefault="004A27FD" w:rsidP="00B12F84"/>
        </w:tc>
      </w:tr>
      <w:tr w:rsidR="004A27FD" w:rsidRPr="00007CC2" w14:paraId="12D4161C" w14:textId="77777777" w:rsidTr="004A27FD">
        <w:tc>
          <w:tcPr>
            <w:tcW w:w="2229" w:type="dxa"/>
          </w:tcPr>
          <w:p w14:paraId="2CA96BAB" w14:textId="0ACC741C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7A9451FD" w14:textId="6A0AB52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7F18C44" w14:textId="0780361B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7CAF2272" w14:textId="77777777" w:rsidR="004A27FD" w:rsidRPr="00007CC2" w:rsidRDefault="004A27FD" w:rsidP="00B12F84"/>
        </w:tc>
        <w:tc>
          <w:tcPr>
            <w:tcW w:w="4820" w:type="dxa"/>
            <w:vMerge/>
          </w:tcPr>
          <w:p w14:paraId="489EE56B" w14:textId="5E765531" w:rsidR="004A27FD" w:rsidRPr="00007CC2" w:rsidRDefault="004A27FD" w:rsidP="00B12F84"/>
        </w:tc>
      </w:tr>
      <w:tr w:rsidR="004A27FD" w:rsidRPr="00007CC2" w14:paraId="7DFF2A29" w14:textId="77777777" w:rsidTr="004A27FD">
        <w:tc>
          <w:tcPr>
            <w:tcW w:w="2229" w:type="dxa"/>
          </w:tcPr>
          <w:p w14:paraId="6D60FAA6" w14:textId="608F11E3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3C7CA146" w14:textId="37D45FD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9446BF7" w14:textId="5CA84B86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471A6F56" w14:textId="77777777" w:rsidR="004A27FD" w:rsidRPr="00007CC2" w:rsidRDefault="004A27FD" w:rsidP="00B12F84"/>
        </w:tc>
        <w:tc>
          <w:tcPr>
            <w:tcW w:w="4820" w:type="dxa"/>
            <w:vMerge/>
          </w:tcPr>
          <w:p w14:paraId="20EEA365" w14:textId="513DB375" w:rsidR="004A27FD" w:rsidRPr="00007CC2" w:rsidRDefault="004A27FD" w:rsidP="00B12F84"/>
        </w:tc>
      </w:tr>
      <w:tr w:rsidR="004A27FD" w:rsidRPr="00007CC2" w14:paraId="66C49496" w14:textId="77777777" w:rsidTr="004A27FD">
        <w:tc>
          <w:tcPr>
            <w:tcW w:w="2229" w:type="dxa"/>
          </w:tcPr>
          <w:p w14:paraId="41016A3E" w14:textId="6BAE28C0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6E55B665" w14:textId="696D0681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226597F" w14:textId="3F6649D8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768A050F" w14:textId="77777777" w:rsidR="004A27FD" w:rsidRPr="00007CC2" w:rsidRDefault="004A27FD" w:rsidP="00B12F84"/>
        </w:tc>
        <w:tc>
          <w:tcPr>
            <w:tcW w:w="4820" w:type="dxa"/>
            <w:vMerge/>
          </w:tcPr>
          <w:p w14:paraId="24442ED0" w14:textId="575F1A8A" w:rsidR="004A27FD" w:rsidRPr="00007CC2" w:rsidRDefault="004A27FD" w:rsidP="00B12F84"/>
        </w:tc>
      </w:tr>
      <w:tr w:rsidR="004A27FD" w:rsidRPr="00007CC2" w14:paraId="4E600913" w14:textId="77777777" w:rsidTr="004A27FD">
        <w:tc>
          <w:tcPr>
            <w:tcW w:w="2229" w:type="dxa"/>
          </w:tcPr>
          <w:p w14:paraId="1E853315" w14:textId="135E2E30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77057861" w14:textId="169F6F7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D43F5CD" w14:textId="522BA81A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2FB5E861" w14:textId="77777777" w:rsidR="004A27FD" w:rsidRPr="00007CC2" w:rsidRDefault="004A27FD" w:rsidP="00B12F84"/>
        </w:tc>
        <w:tc>
          <w:tcPr>
            <w:tcW w:w="4820" w:type="dxa"/>
            <w:vMerge/>
          </w:tcPr>
          <w:p w14:paraId="03397592" w14:textId="0E88C338" w:rsidR="004A27FD" w:rsidRPr="00007CC2" w:rsidRDefault="004A27FD" w:rsidP="00B12F84"/>
        </w:tc>
      </w:tr>
      <w:tr w:rsidR="004A27FD" w:rsidRPr="00007CC2" w14:paraId="53F878AB" w14:textId="77777777" w:rsidTr="004A27FD">
        <w:tc>
          <w:tcPr>
            <w:tcW w:w="2229" w:type="dxa"/>
          </w:tcPr>
          <w:p w14:paraId="55491018" w14:textId="1F1E9239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6EFB52AA" w14:textId="7D82D6B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A1350B9" w14:textId="6FDCD5F8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002D4C49" w14:textId="77777777" w:rsidR="004A27FD" w:rsidRPr="00007CC2" w:rsidRDefault="004A27FD" w:rsidP="00B12F84"/>
        </w:tc>
        <w:tc>
          <w:tcPr>
            <w:tcW w:w="4820" w:type="dxa"/>
            <w:vMerge/>
          </w:tcPr>
          <w:p w14:paraId="220C7BDC" w14:textId="7AC20456" w:rsidR="004A27FD" w:rsidRPr="00007CC2" w:rsidRDefault="004A27FD" w:rsidP="00B12F84"/>
        </w:tc>
      </w:tr>
      <w:tr w:rsidR="004A27FD" w:rsidRPr="00007CC2" w14:paraId="27904AD0" w14:textId="77777777" w:rsidTr="004A27FD">
        <w:tc>
          <w:tcPr>
            <w:tcW w:w="2229" w:type="dxa"/>
          </w:tcPr>
          <w:p w14:paraId="7E3A187A" w14:textId="72DC63AE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15C9F0CA" w14:textId="1F74A2DF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00BE6EB" w14:textId="060973D9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07EABE5E" w14:textId="77777777" w:rsidR="004A27FD" w:rsidRPr="00007CC2" w:rsidRDefault="004A27FD" w:rsidP="00B12F84"/>
        </w:tc>
        <w:tc>
          <w:tcPr>
            <w:tcW w:w="4820" w:type="dxa"/>
            <w:vMerge/>
          </w:tcPr>
          <w:p w14:paraId="03A68D88" w14:textId="1F7934C9" w:rsidR="004A27FD" w:rsidRPr="00007CC2" w:rsidRDefault="004A27FD" w:rsidP="00B12F84"/>
        </w:tc>
      </w:tr>
      <w:tr w:rsidR="004A27FD" w:rsidRPr="00007CC2" w14:paraId="20497CFC" w14:textId="77777777" w:rsidTr="004A27FD">
        <w:tc>
          <w:tcPr>
            <w:tcW w:w="2229" w:type="dxa"/>
          </w:tcPr>
          <w:p w14:paraId="6592CE13" w14:textId="0BE8F549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4BF897CD" w14:textId="5898FDE2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9F75414" w14:textId="33ADFCE9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35B8BB20" w14:textId="77777777" w:rsidR="004A27FD" w:rsidRPr="00007CC2" w:rsidRDefault="004A27FD" w:rsidP="00B12F84"/>
        </w:tc>
        <w:tc>
          <w:tcPr>
            <w:tcW w:w="4820" w:type="dxa"/>
            <w:vMerge/>
          </w:tcPr>
          <w:p w14:paraId="30615012" w14:textId="154FE960" w:rsidR="004A27FD" w:rsidRPr="00007CC2" w:rsidRDefault="004A27FD" w:rsidP="00B12F84"/>
        </w:tc>
      </w:tr>
      <w:tr w:rsidR="004A27FD" w:rsidRPr="00007CC2" w14:paraId="39809D00" w14:textId="77777777" w:rsidTr="004A27FD">
        <w:tc>
          <w:tcPr>
            <w:tcW w:w="2229" w:type="dxa"/>
          </w:tcPr>
          <w:p w14:paraId="3E4C9D19" w14:textId="0316BABB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1C33A1D9" w14:textId="00509BC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5B78148" w14:textId="34CC4F83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43E3F311" w14:textId="77777777" w:rsidR="004A27FD" w:rsidRPr="00007CC2" w:rsidRDefault="004A27FD" w:rsidP="00B12F84"/>
        </w:tc>
        <w:tc>
          <w:tcPr>
            <w:tcW w:w="4820" w:type="dxa"/>
            <w:vMerge/>
          </w:tcPr>
          <w:p w14:paraId="3BE77502" w14:textId="4E7043C0" w:rsidR="004A27FD" w:rsidRPr="00007CC2" w:rsidRDefault="004A27FD" w:rsidP="00B12F84"/>
        </w:tc>
      </w:tr>
      <w:tr w:rsidR="004A27FD" w:rsidRPr="00007CC2" w14:paraId="21705FA2" w14:textId="77777777" w:rsidTr="004A27FD">
        <w:tc>
          <w:tcPr>
            <w:tcW w:w="2229" w:type="dxa"/>
          </w:tcPr>
          <w:p w14:paraId="1613E996" w14:textId="1A0636CF" w:rsidR="004A27FD" w:rsidRPr="00007CC2" w:rsidRDefault="004A27FD" w:rsidP="00B12F84">
            <w:r w:rsidRPr="00007CC2">
              <w:t>Sauer 2017</w:t>
            </w:r>
          </w:p>
        </w:tc>
        <w:tc>
          <w:tcPr>
            <w:tcW w:w="1877" w:type="dxa"/>
          </w:tcPr>
          <w:p w14:paraId="14F4D824" w14:textId="2F74B82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1D1D40D" w14:textId="1D131867" w:rsidR="004A27FD" w:rsidRPr="00007CC2" w:rsidRDefault="004A27FD" w:rsidP="00B12F84">
            <w:r w:rsidRPr="0016061B">
              <w:t>x</w:t>
            </w:r>
          </w:p>
        </w:tc>
        <w:tc>
          <w:tcPr>
            <w:tcW w:w="3260" w:type="dxa"/>
          </w:tcPr>
          <w:p w14:paraId="547FD6A2" w14:textId="77777777" w:rsidR="004A27FD" w:rsidRPr="00007CC2" w:rsidRDefault="004A27FD" w:rsidP="00B12F84"/>
        </w:tc>
        <w:tc>
          <w:tcPr>
            <w:tcW w:w="4820" w:type="dxa"/>
            <w:vMerge/>
          </w:tcPr>
          <w:p w14:paraId="69C0B86F" w14:textId="79B94B04" w:rsidR="004A27FD" w:rsidRPr="00007CC2" w:rsidRDefault="004A27FD" w:rsidP="00B12F84"/>
        </w:tc>
      </w:tr>
      <w:tr w:rsidR="004A27FD" w:rsidRPr="00007CC2" w14:paraId="4B54C475" w14:textId="77777777" w:rsidTr="004A27FD">
        <w:tc>
          <w:tcPr>
            <w:tcW w:w="2229" w:type="dxa"/>
          </w:tcPr>
          <w:p w14:paraId="6F118425" w14:textId="7B715061" w:rsidR="004A27FD" w:rsidRPr="00007CC2" w:rsidRDefault="004A27FD" w:rsidP="00B12F84">
            <w:proofErr w:type="spellStart"/>
            <w:r w:rsidRPr="00007CC2">
              <w:t>Saczynski</w:t>
            </w:r>
            <w:proofErr w:type="spellEnd"/>
            <w:r w:rsidRPr="00007CC2">
              <w:t xml:space="preserve"> 2012</w:t>
            </w:r>
          </w:p>
        </w:tc>
        <w:tc>
          <w:tcPr>
            <w:tcW w:w="1877" w:type="dxa"/>
          </w:tcPr>
          <w:p w14:paraId="0E07656C" w14:textId="2BC94CA5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3CDB091" w14:textId="7FB45B14" w:rsidR="004A27FD" w:rsidRPr="00007CC2" w:rsidRDefault="004A27FD" w:rsidP="00B12F84">
            <w:r w:rsidRPr="000E647E">
              <w:t>x</w:t>
            </w:r>
          </w:p>
        </w:tc>
        <w:tc>
          <w:tcPr>
            <w:tcW w:w="3260" w:type="dxa"/>
          </w:tcPr>
          <w:p w14:paraId="02E910E5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54FB64BF" w14:textId="7FF05F96" w:rsidR="004A27FD" w:rsidRPr="00007CC2" w:rsidRDefault="004A27FD" w:rsidP="00B12F84">
            <w:r w:rsidRPr="00271767">
              <w:t xml:space="preserve">Cognitive performance score </w:t>
            </w:r>
          </w:p>
        </w:tc>
      </w:tr>
      <w:tr w:rsidR="004A27FD" w:rsidRPr="00007CC2" w14:paraId="72C9AAAC" w14:textId="77777777" w:rsidTr="004A27FD">
        <w:tc>
          <w:tcPr>
            <w:tcW w:w="2229" w:type="dxa"/>
          </w:tcPr>
          <w:p w14:paraId="0E01AAE0" w14:textId="45259E63" w:rsidR="004A27FD" w:rsidRPr="00007CC2" w:rsidRDefault="004A27FD" w:rsidP="00B12F84">
            <w:proofErr w:type="spellStart"/>
            <w:r w:rsidRPr="00007CC2">
              <w:t>Saczynski</w:t>
            </w:r>
            <w:proofErr w:type="spellEnd"/>
            <w:r w:rsidRPr="00007CC2">
              <w:t xml:space="preserve"> 2012</w:t>
            </w:r>
          </w:p>
        </w:tc>
        <w:tc>
          <w:tcPr>
            <w:tcW w:w="1877" w:type="dxa"/>
          </w:tcPr>
          <w:p w14:paraId="71051C34" w14:textId="648E18B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BDFC2F3" w14:textId="4516FBA9" w:rsidR="004A27FD" w:rsidRPr="00007CC2" w:rsidRDefault="004A27FD" w:rsidP="00B12F84">
            <w:r w:rsidRPr="000E647E">
              <w:t>x</w:t>
            </w:r>
          </w:p>
        </w:tc>
        <w:tc>
          <w:tcPr>
            <w:tcW w:w="3260" w:type="dxa"/>
          </w:tcPr>
          <w:p w14:paraId="0D4E01D7" w14:textId="77777777" w:rsidR="004A27FD" w:rsidRPr="00007CC2" w:rsidRDefault="004A27FD" w:rsidP="00B12F84"/>
        </w:tc>
        <w:tc>
          <w:tcPr>
            <w:tcW w:w="4820" w:type="dxa"/>
            <w:vMerge/>
          </w:tcPr>
          <w:p w14:paraId="0246D799" w14:textId="0DA1A545" w:rsidR="004A27FD" w:rsidRPr="00007CC2" w:rsidRDefault="004A27FD" w:rsidP="00B12F84"/>
        </w:tc>
      </w:tr>
      <w:tr w:rsidR="004A27FD" w:rsidRPr="00007CC2" w14:paraId="60D28F86" w14:textId="77777777" w:rsidTr="004A27FD">
        <w:tc>
          <w:tcPr>
            <w:tcW w:w="2229" w:type="dxa"/>
          </w:tcPr>
          <w:p w14:paraId="3DA57B21" w14:textId="4F3A0D43" w:rsidR="004A27FD" w:rsidRPr="00007CC2" w:rsidRDefault="004A27FD" w:rsidP="00B12F84">
            <w:proofErr w:type="spellStart"/>
            <w:r w:rsidRPr="00007CC2">
              <w:t>Saczynski</w:t>
            </w:r>
            <w:proofErr w:type="spellEnd"/>
            <w:r w:rsidRPr="00007CC2">
              <w:t xml:space="preserve"> 2012</w:t>
            </w:r>
          </w:p>
        </w:tc>
        <w:tc>
          <w:tcPr>
            <w:tcW w:w="1877" w:type="dxa"/>
          </w:tcPr>
          <w:p w14:paraId="10716819" w14:textId="3A56852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E0518AA" w14:textId="1DC163BB" w:rsidR="004A27FD" w:rsidRPr="00007CC2" w:rsidRDefault="004A27FD" w:rsidP="00B12F84">
            <w:r w:rsidRPr="000E647E">
              <w:t>x</w:t>
            </w:r>
          </w:p>
        </w:tc>
        <w:tc>
          <w:tcPr>
            <w:tcW w:w="3260" w:type="dxa"/>
          </w:tcPr>
          <w:p w14:paraId="48DA432C" w14:textId="77777777" w:rsidR="004A27FD" w:rsidRPr="00007CC2" w:rsidRDefault="004A27FD" w:rsidP="00B12F84"/>
        </w:tc>
        <w:tc>
          <w:tcPr>
            <w:tcW w:w="4820" w:type="dxa"/>
            <w:vMerge/>
          </w:tcPr>
          <w:p w14:paraId="448FEF0D" w14:textId="71D30E58" w:rsidR="004A27FD" w:rsidRPr="00007CC2" w:rsidRDefault="004A27FD" w:rsidP="00B12F84"/>
        </w:tc>
      </w:tr>
      <w:tr w:rsidR="004A27FD" w:rsidRPr="00007CC2" w14:paraId="0480FC42" w14:textId="77777777" w:rsidTr="004A27FD">
        <w:tc>
          <w:tcPr>
            <w:tcW w:w="2229" w:type="dxa"/>
          </w:tcPr>
          <w:p w14:paraId="08D904AA" w14:textId="011BA041" w:rsidR="004A27FD" w:rsidRPr="00007CC2" w:rsidRDefault="004A27FD" w:rsidP="00B12F84">
            <w:r w:rsidRPr="00007CC2">
              <w:t>Richardson 2021_2</w:t>
            </w:r>
          </w:p>
        </w:tc>
        <w:tc>
          <w:tcPr>
            <w:tcW w:w="1877" w:type="dxa"/>
          </w:tcPr>
          <w:p w14:paraId="0894A057" w14:textId="243F5295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A077A4C" w14:textId="5A0ACF0A" w:rsidR="004A27FD" w:rsidRPr="00007CC2" w:rsidRDefault="004A27FD" w:rsidP="00B12F84">
            <w:r w:rsidRPr="00A05C3A">
              <w:t>x</w:t>
            </w:r>
          </w:p>
        </w:tc>
        <w:tc>
          <w:tcPr>
            <w:tcW w:w="3260" w:type="dxa"/>
          </w:tcPr>
          <w:p w14:paraId="6273B5CD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2BEB7F57" w14:textId="10B021C0" w:rsidR="004A27FD" w:rsidRPr="00007CC2" w:rsidRDefault="004A27FD" w:rsidP="00B12F84">
            <w:r w:rsidRPr="00001303">
              <w:t xml:space="preserve">Cognitive performance score </w:t>
            </w:r>
          </w:p>
        </w:tc>
      </w:tr>
      <w:tr w:rsidR="004A27FD" w:rsidRPr="00007CC2" w14:paraId="3FDD345F" w14:textId="77777777" w:rsidTr="004A27FD">
        <w:tc>
          <w:tcPr>
            <w:tcW w:w="2229" w:type="dxa"/>
          </w:tcPr>
          <w:p w14:paraId="635A26AC" w14:textId="1BDF9A15" w:rsidR="004A27FD" w:rsidRPr="00007CC2" w:rsidRDefault="004A27FD" w:rsidP="00B12F84">
            <w:r w:rsidRPr="00007CC2">
              <w:t>Richardson 2021_2</w:t>
            </w:r>
          </w:p>
        </w:tc>
        <w:tc>
          <w:tcPr>
            <w:tcW w:w="1877" w:type="dxa"/>
          </w:tcPr>
          <w:p w14:paraId="148A8541" w14:textId="2C4FEC0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9100595" w14:textId="6BB59D7A" w:rsidR="004A27FD" w:rsidRPr="00007CC2" w:rsidRDefault="004A27FD" w:rsidP="00B12F84">
            <w:r w:rsidRPr="00A05C3A">
              <w:t>x</w:t>
            </w:r>
          </w:p>
        </w:tc>
        <w:tc>
          <w:tcPr>
            <w:tcW w:w="3260" w:type="dxa"/>
          </w:tcPr>
          <w:p w14:paraId="312A50EC" w14:textId="77777777" w:rsidR="004A27FD" w:rsidRPr="00007CC2" w:rsidRDefault="004A27FD" w:rsidP="00B12F84"/>
        </w:tc>
        <w:tc>
          <w:tcPr>
            <w:tcW w:w="4820" w:type="dxa"/>
            <w:vMerge/>
          </w:tcPr>
          <w:p w14:paraId="26B31945" w14:textId="1F62ECFC" w:rsidR="004A27FD" w:rsidRPr="00007CC2" w:rsidRDefault="004A27FD" w:rsidP="00B12F84"/>
        </w:tc>
      </w:tr>
      <w:tr w:rsidR="004A27FD" w:rsidRPr="00007CC2" w14:paraId="61CE97A1" w14:textId="77777777" w:rsidTr="004A27FD">
        <w:tc>
          <w:tcPr>
            <w:tcW w:w="2229" w:type="dxa"/>
          </w:tcPr>
          <w:p w14:paraId="242F0538" w14:textId="6C26E182" w:rsidR="004A27FD" w:rsidRPr="00007CC2" w:rsidRDefault="004A27FD" w:rsidP="00007CC2">
            <w:r w:rsidRPr="00007CC2">
              <w:t>Racine 2020</w:t>
            </w:r>
          </w:p>
        </w:tc>
        <w:tc>
          <w:tcPr>
            <w:tcW w:w="1877" w:type="dxa"/>
          </w:tcPr>
          <w:p w14:paraId="3AE7ED9E" w14:textId="111FAB55" w:rsidR="004A27FD" w:rsidRPr="00007CC2" w:rsidRDefault="004A27FD" w:rsidP="00007CC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D15DCC3" w14:textId="77777777" w:rsidR="004A27FD" w:rsidRPr="00007CC2" w:rsidRDefault="004A27FD" w:rsidP="00007CC2"/>
        </w:tc>
        <w:tc>
          <w:tcPr>
            <w:tcW w:w="3260" w:type="dxa"/>
          </w:tcPr>
          <w:p w14:paraId="06BF0CD4" w14:textId="558D975F" w:rsidR="004A27FD" w:rsidRPr="00007CC2" w:rsidRDefault="004A27FD" w:rsidP="00007CC2">
            <w:r>
              <w:t>x</w:t>
            </w:r>
          </w:p>
        </w:tc>
        <w:tc>
          <w:tcPr>
            <w:tcW w:w="4820" w:type="dxa"/>
            <w:vMerge w:val="restart"/>
          </w:tcPr>
          <w:p w14:paraId="3AC2E4C1" w14:textId="2F3E8899" w:rsidR="004A27FD" w:rsidRPr="00007CC2" w:rsidRDefault="004A27FD" w:rsidP="00007CC2">
            <w:r>
              <w:t>Taken to “change” from baseline section</w:t>
            </w:r>
          </w:p>
        </w:tc>
      </w:tr>
      <w:tr w:rsidR="004A27FD" w:rsidRPr="00007CC2" w14:paraId="089D762E" w14:textId="77777777" w:rsidTr="004A27FD">
        <w:tc>
          <w:tcPr>
            <w:tcW w:w="2229" w:type="dxa"/>
          </w:tcPr>
          <w:p w14:paraId="4D9BDB52" w14:textId="2AA62151" w:rsidR="004A27FD" w:rsidRPr="00007CC2" w:rsidRDefault="004A27FD" w:rsidP="008E57E7">
            <w:r w:rsidRPr="00007CC2">
              <w:t>Racine 2020</w:t>
            </w:r>
          </w:p>
        </w:tc>
        <w:tc>
          <w:tcPr>
            <w:tcW w:w="1877" w:type="dxa"/>
          </w:tcPr>
          <w:p w14:paraId="6F39BED7" w14:textId="06FC91FB" w:rsidR="004A27FD" w:rsidRPr="00007CC2" w:rsidRDefault="004A27FD" w:rsidP="008E57E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4F71689" w14:textId="77777777" w:rsidR="004A27FD" w:rsidRPr="00007CC2" w:rsidRDefault="004A27FD" w:rsidP="008E57E7"/>
        </w:tc>
        <w:tc>
          <w:tcPr>
            <w:tcW w:w="3260" w:type="dxa"/>
          </w:tcPr>
          <w:p w14:paraId="64821488" w14:textId="33F4F373" w:rsidR="004A27FD" w:rsidRPr="00007CC2" w:rsidRDefault="004A27FD" w:rsidP="008E57E7">
            <w:r>
              <w:t>x</w:t>
            </w:r>
          </w:p>
        </w:tc>
        <w:tc>
          <w:tcPr>
            <w:tcW w:w="4820" w:type="dxa"/>
            <w:vMerge/>
          </w:tcPr>
          <w:p w14:paraId="762871AA" w14:textId="5E93BB37" w:rsidR="004A27FD" w:rsidRPr="00007CC2" w:rsidRDefault="004A27FD" w:rsidP="008E57E7"/>
        </w:tc>
      </w:tr>
      <w:tr w:rsidR="004A27FD" w:rsidRPr="00007CC2" w14:paraId="3CE93694" w14:textId="77777777" w:rsidTr="004A27FD">
        <w:tc>
          <w:tcPr>
            <w:tcW w:w="2229" w:type="dxa"/>
          </w:tcPr>
          <w:p w14:paraId="1BCB7A16" w14:textId="4258DDA4" w:rsidR="004A27FD" w:rsidRPr="00007CC2" w:rsidRDefault="004A27FD" w:rsidP="008E57E7">
            <w:r w:rsidRPr="00007CC2">
              <w:t>Racine 2020</w:t>
            </w:r>
          </w:p>
        </w:tc>
        <w:tc>
          <w:tcPr>
            <w:tcW w:w="1877" w:type="dxa"/>
          </w:tcPr>
          <w:p w14:paraId="68175A62" w14:textId="22790335" w:rsidR="004A27FD" w:rsidRPr="00007CC2" w:rsidRDefault="004A27FD" w:rsidP="008E57E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A8C5515" w14:textId="77777777" w:rsidR="004A27FD" w:rsidRPr="00007CC2" w:rsidRDefault="004A27FD" w:rsidP="008E57E7"/>
        </w:tc>
        <w:tc>
          <w:tcPr>
            <w:tcW w:w="3260" w:type="dxa"/>
          </w:tcPr>
          <w:p w14:paraId="2F7452AC" w14:textId="572C57BF" w:rsidR="004A27FD" w:rsidRPr="00007CC2" w:rsidRDefault="004A27FD" w:rsidP="008E57E7">
            <w:r>
              <w:t>x</w:t>
            </w:r>
          </w:p>
        </w:tc>
        <w:tc>
          <w:tcPr>
            <w:tcW w:w="4820" w:type="dxa"/>
            <w:vMerge/>
          </w:tcPr>
          <w:p w14:paraId="64A8DB12" w14:textId="34AEC2CF" w:rsidR="004A27FD" w:rsidRPr="00007CC2" w:rsidRDefault="004A27FD" w:rsidP="008E57E7"/>
        </w:tc>
      </w:tr>
      <w:tr w:rsidR="004A27FD" w:rsidRPr="00007CC2" w14:paraId="7EF0468B" w14:textId="77777777" w:rsidTr="004A27FD">
        <w:tc>
          <w:tcPr>
            <w:tcW w:w="2229" w:type="dxa"/>
          </w:tcPr>
          <w:p w14:paraId="59DF9AF7" w14:textId="663BC5C7" w:rsidR="004A27FD" w:rsidRPr="00007CC2" w:rsidRDefault="004A27FD" w:rsidP="00B12F84">
            <w:r w:rsidRPr="00007CC2">
              <w:t>Pandharipande 2013</w:t>
            </w:r>
          </w:p>
        </w:tc>
        <w:tc>
          <w:tcPr>
            <w:tcW w:w="1877" w:type="dxa"/>
          </w:tcPr>
          <w:p w14:paraId="7248CF58" w14:textId="177CC48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F5912E9" w14:textId="652031F6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10FC8380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573748CA" w14:textId="7048D48B" w:rsidR="004A27FD" w:rsidRPr="00007CC2" w:rsidRDefault="004A27FD" w:rsidP="00B12F84">
            <w:r w:rsidRPr="005943BC">
              <w:t xml:space="preserve">Cognitive performance score </w:t>
            </w:r>
          </w:p>
        </w:tc>
      </w:tr>
      <w:tr w:rsidR="004A27FD" w:rsidRPr="00007CC2" w14:paraId="6AAB62F0" w14:textId="77777777" w:rsidTr="004A27FD">
        <w:tc>
          <w:tcPr>
            <w:tcW w:w="2229" w:type="dxa"/>
          </w:tcPr>
          <w:p w14:paraId="62CF488A" w14:textId="1E1F3E09" w:rsidR="004A27FD" w:rsidRPr="00007CC2" w:rsidRDefault="004A27FD" w:rsidP="00B12F84">
            <w:r w:rsidRPr="00007CC2">
              <w:t>Pandharipande 2013</w:t>
            </w:r>
          </w:p>
        </w:tc>
        <w:tc>
          <w:tcPr>
            <w:tcW w:w="1877" w:type="dxa"/>
          </w:tcPr>
          <w:p w14:paraId="451ED4B0" w14:textId="288B177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D653ACD" w14:textId="1706B3D3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00E12621" w14:textId="77777777" w:rsidR="004A27FD" w:rsidRPr="00007CC2" w:rsidRDefault="004A27FD" w:rsidP="00B12F84"/>
        </w:tc>
        <w:tc>
          <w:tcPr>
            <w:tcW w:w="4820" w:type="dxa"/>
            <w:vMerge/>
          </w:tcPr>
          <w:p w14:paraId="2F8DB6D2" w14:textId="2F1CD9ED" w:rsidR="004A27FD" w:rsidRPr="00007CC2" w:rsidRDefault="004A27FD" w:rsidP="00B12F84"/>
        </w:tc>
      </w:tr>
      <w:tr w:rsidR="004A27FD" w:rsidRPr="00007CC2" w14:paraId="508CB048" w14:textId="77777777" w:rsidTr="004A27FD">
        <w:tc>
          <w:tcPr>
            <w:tcW w:w="2229" w:type="dxa"/>
          </w:tcPr>
          <w:p w14:paraId="4BFF8A6C" w14:textId="2F9B9179" w:rsidR="004A27FD" w:rsidRPr="00007CC2" w:rsidRDefault="004A27FD" w:rsidP="00B12F84">
            <w:r w:rsidRPr="00007CC2">
              <w:t>Pandharipande 2013</w:t>
            </w:r>
          </w:p>
        </w:tc>
        <w:tc>
          <w:tcPr>
            <w:tcW w:w="1877" w:type="dxa"/>
          </w:tcPr>
          <w:p w14:paraId="256E2707" w14:textId="7B1066E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E740FB2" w14:textId="241CBD81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5DF564C0" w14:textId="77777777" w:rsidR="004A27FD" w:rsidRPr="00007CC2" w:rsidRDefault="004A27FD" w:rsidP="00B12F84"/>
        </w:tc>
        <w:tc>
          <w:tcPr>
            <w:tcW w:w="4820" w:type="dxa"/>
            <w:vMerge/>
          </w:tcPr>
          <w:p w14:paraId="558B0005" w14:textId="52353314" w:rsidR="004A27FD" w:rsidRPr="00007CC2" w:rsidRDefault="004A27FD" w:rsidP="00B12F84"/>
        </w:tc>
      </w:tr>
      <w:tr w:rsidR="004A27FD" w:rsidRPr="00007CC2" w14:paraId="2D29384D" w14:textId="77777777" w:rsidTr="004A27FD">
        <w:tc>
          <w:tcPr>
            <w:tcW w:w="2229" w:type="dxa"/>
          </w:tcPr>
          <w:p w14:paraId="4053ACA6" w14:textId="7E289D41" w:rsidR="004A27FD" w:rsidRPr="00007CC2" w:rsidRDefault="004A27FD" w:rsidP="00B12F84">
            <w:r w:rsidRPr="00007CC2">
              <w:t>Pandharipande 2013</w:t>
            </w:r>
          </w:p>
        </w:tc>
        <w:tc>
          <w:tcPr>
            <w:tcW w:w="1877" w:type="dxa"/>
          </w:tcPr>
          <w:p w14:paraId="651324C2" w14:textId="3F48A5F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FAE6A4B" w14:textId="592256A6" w:rsidR="004A27FD" w:rsidRPr="00007CC2" w:rsidRDefault="004A27FD" w:rsidP="00B12F84">
            <w:r>
              <w:t xml:space="preserve">x </w:t>
            </w:r>
          </w:p>
        </w:tc>
        <w:tc>
          <w:tcPr>
            <w:tcW w:w="3260" w:type="dxa"/>
          </w:tcPr>
          <w:p w14:paraId="4326CA9E" w14:textId="77777777" w:rsidR="004A27FD" w:rsidRPr="00007CC2" w:rsidRDefault="004A27FD" w:rsidP="00B12F84"/>
        </w:tc>
        <w:tc>
          <w:tcPr>
            <w:tcW w:w="4820" w:type="dxa"/>
            <w:vMerge/>
          </w:tcPr>
          <w:p w14:paraId="31308348" w14:textId="25C9A0B3" w:rsidR="004A27FD" w:rsidRPr="00007CC2" w:rsidRDefault="004A27FD" w:rsidP="00B12F84"/>
        </w:tc>
      </w:tr>
      <w:tr w:rsidR="004A27FD" w:rsidRPr="00007CC2" w14:paraId="2058F5BD" w14:textId="77777777" w:rsidTr="004A27FD">
        <w:tc>
          <w:tcPr>
            <w:tcW w:w="2229" w:type="dxa"/>
          </w:tcPr>
          <w:p w14:paraId="21619EF7" w14:textId="7725BFB2" w:rsidR="004A27FD" w:rsidRPr="00007CC2" w:rsidRDefault="004A27FD" w:rsidP="00B12F84">
            <w:proofErr w:type="spellStart"/>
            <w:r w:rsidRPr="00007CC2">
              <w:t>Olofsson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391C3E07" w14:textId="61143D9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E7BC898" w14:textId="23E6A698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2355A506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1DCB6E73" w14:textId="34D5213E" w:rsidR="004A27FD" w:rsidRPr="00007CC2" w:rsidRDefault="004A27FD" w:rsidP="00B12F84">
            <w:r w:rsidRPr="002D0F76">
              <w:t xml:space="preserve">Cognitive performance score </w:t>
            </w:r>
          </w:p>
        </w:tc>
      </w:tr>
      <w:tr w:rsidR="004A27FD" w:rsidRPr="00007CC2" w14:paraId="3B605D93" w14:textId="77777777" w:rsidTr="004A27FD">
        <w:tc>
          <w:tcPr>
            <w:tcW w:w="2229" w:type="dxa"/>
          </w:tcPr>
          <w:p w14:paraId="0FD823D6" w14:textId="7E37FDE1" w:rsidR="004A27FD" w:rsidRPr="00007CC2" w:rsidRDefault="004A27FD" w:rsidP="00B12F84">
            <w:proofErr w:type="spellStart"/>
            <w:r w:rsidRPr="00007CC2">
              <w:t>Olofsson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71E389DA" w14:textId="608C890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FFDB4F1" w14:textId="6291E577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33D9ACD8" w14:textId="77777777" w:rsidR="004A27FD" w:rsidRPr="00007CC2" w:rsidRDefault="004A27FD" w:rsidP="00B12F84"/>
        </w:tc>
        <w:tc>
          <w:tcPr>
            <w:tcW w:w="4820" w:type="dxa"/>
            <w:vMerge/>
          </w:tcPr>
          <w:p w14:paraId="23136D99" w14:textId="0D19DA55" w:rsidR="004A27FD" w:rsidRPr="00007CC2" w:rsidRDefault="004A27FD" w:rsidP="00B12F84"/>
        </w:tc>
      </w:tr>
      <w:tr w:rsidR="004A27FD" w:rsidRPr="00007CC2" w14:paraId="2CE7FD21" w14:textId="77777777" w:rsidTr="004A27FD">
        <w:tc>
          <w:tcPr>
            <w:tcW w:w="2229" w:type="dxa"/>
          </w:tcPr>
          <w:p w14:paraId="7AF2A5D1" w14:textId="4513A86F" w:rsidR="004A27FD" w:rsidRPr="00007CC2" w:rsidRDefault="004A27FD" w:rsidP="00B12F84">
            <w:proofErr w:type="spellStart"/>
            <w:r w:rsidRPr="00007CC2">
              <w:t>Olofsson</w:t>
            </w:r>
            <w:proofErr w:type="spellEnd"/>
            <w:r w:rsidRPr="00007CC2">
              <w:t xml:space="preserve"> 2018</w:t>
            </w:r>
          </w:p>
        </w:tc>
        <w:tc>
          <w:tcPr>
            <w:tcW w:w="1877" w:type="dxa"/>
          </w:tcPr>
          <w:p w14:paraId="49D045D3" w14:textId="0A72897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87162B8" w14:textId="121CF4AE" w:rsidR="004A27FD" w:rsidRPr="00007CC2" w:rsidRDefault="004A27FD" w:rsidP="00B12F84">
            <w:r>
              <w:t>x</w:t>
            </w:r>
          </w:p>
        </w:tc>
        <w:tc>
          <w:tcPr>
            <w:tcW w:w="3260" w:type="dxa"/>
          </w:tcPr>
          <w:p w14:paraId="262A3FA7" w14:textId="77777777" w:rsidR="004A27FD" w:rsidRPr="00007CC2" w:rsidRDefault="004A27FD" w:rsidP="00B12F84"/>
        </w:tc>
        <w:tc>
          <w:tcPr>
            <w:tcW w:w="4820" w:type="dxa"/>
            <w:vMerge/>
          </w:tcPr>
          <w:p w14:paraId="40E5046F" w14:textId="43015BC4" w:rsidR="004A27FD" w:rsidRPr="00007CC2" w:rsidRDefault="004A27FD" w:rsidP="00B12F84"/>
        </w:tc>
      </w:tr>
      <w:tr w:rsidR="004A27FD" w:rsidRPr="00007CC2" w14:paraId="6C737711" w14:textId="77777777" w:rsidTr="004A27FD">
        <w:tc>
          <w:tcPr>
            <w:tcW w:w="2229" w:type="dxa"/>
          </w:tcPr>
          <w:p w14:paraId="5AE6968E" w14:textId="1E31825E" w:rsidR="004A27FD" w:rsidRPr="00007CC2" w:rsidRDefault="004A27FD" w:rsidP="00B12F84">
            <w:proofErr w:type="spellStart"/>
            <w:r w:rsidRPr="00007CC2">
              <w:t>Ojagbemi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5B2AAEEF" w14:textId="6710A0F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041D1D3" w14:textId="1EE99EB6" w:rsidR="004A27FD" w:rsidRPr="00007CC2" w:rsidRDefault="004A27FD" w:rsidP="00B12F84">
            <w:r w:rsidRPr="0098195C">
              <w:t>x</w:t>
            </w:r>
          </w:p>
        </w:tc>
        <w:tc>
          <w:tcPr>
            <w:tcW w:w="3260" w:type="dxa"/>
          </w:tcPr>
          <w:p w14:paraId="74575359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181B5AB4" w14:textId="4A413B13" w:rsidR="004A27FD" w:rsidRPr="00007CC2" w:rsidRDefault="004A27FD" w:rsidP="00B12F84">
            <w:r w:rsidRPr="00DB25DA">
              <w:t xml:space="preserve">Cognitive performance score </w:t>
            </w:r>
          </w:p>
        </w:tc>
      </w:tr>
      <w:tr w:rsidR="004A27FD" w:rsidRPr="00007CC2" w14:paraId="0350F556" w14:textId="77777777" w:rsidTr="004A27FD">
        <w:tc>
          <w:tcPr>
            <w:tcW w:w="2229" w:type="dxa"/>
          </w:tcPr>
          <w:p w14:paraId="24ABB28D" w14:textId="6C631408" w:rsidR="004A27FD" w:rsidRPr="00007CC2" w:rsidRDefault="004A27FD" w:rsidP="00B12F84">
            <w:proofErr w:type="spellStart"/>
            <w:r w:rsidRPr="00007CC2">
              <w:t>Ojagbemi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69ED89EF" w14:textId="03FB7AC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BA63A03" w14:textId="037A5DB9" w:rsidR="004A27FD" w:rsidRPr="00007CC2" w:rsidRDefault="004A27FD" w:rsidP="00B12F84">
            <w:r w:rsidRPr="0098195C">
              <w:t>x</w:t>
            </w:r>
          </w:p>
        </w:tc>
        <w:tc>
          <w:tcPr>
            <w:tcW w:w="3260" w:type="dxa"/>
          </w:tcPr>
          <w:p w14:paraId="3026A5C5" w14:textId="77777777" w:rsidR="004A27FD" w:rsidRPr="00007CC2" w:rsidRDefault="004A27FD" w:rsidP="00B12F84"/>
        </w:tc>
        <w:tc>
          <w:tcPr>
            <w:tcW w:w="4820" w:type="dxa"/>
            <w:vMerge/>
          </w:tcPr>
          <w:p w14:paraId="330C8B83" w14:textId="794D93A9" w:rsidR="004A27FD" w:rsidRPr="00007CC2" w:rsidRDefault="004A27FD" w:rsidP="00B12F84"/>
        </w:tc>
      </w:tr>
      <w:tr w:rsidR="004A27FD" w:rsidRPr="00007CC2" w14:paraId="3EA26AC6" w14:textId="77777777" w:rsidTr="004A27FD">
        <w:tc>
          <w:tcPr>
            <w:tcW w:w="2229" w:type="dxa"/>
          </w:tcPr>
          <w:p w14:paraId="53E0A86D" w14:textId="3004667A" w:rsidR="004A27FD" w:rsidRPr="00007CC2" w:rsidRDefault="004A27FD" w:rsidP="00B12F84">
            <w:proofErr w:type="spellStart"/>
            <w:r w:rsidRPr="00007CC2">
              <w:t>Ojagbemi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6CAA42AD" w14:textId="61A0BD8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FAC47C7" w14:textId="086A3F21" w:rsidR="004A27FD" w:rsidRPr="00007CC2" w:rsidRDefault="004A27FD" w:rsidP="00B12F84">
            <w:r w:rsidRPr="0098195C">
              <w:t>x</w:t>
            </w:r>
          </w:p>
        </w:tc>
        <w:tc>
          <w:tcPr>
            <w:tcW w:w="3260" w:type="dxa"/>
          </w:tcPr>
          <w:p w14:paraId="4D48A43B" w14:textId="77777777" w:rsidR="004A27FD" w:rsidRPr="00007CC2" w:rsidRDefault="004A27FD" w:rsidP="00B12F84"/>
        </w:tc>
        <w:tc>
          <w:tcPr>
            <w:tcW w:w="4820" w:type="dxa"/>
            <w:vMerge/>
          </w:tcPr>
          <w:p w14:paraId="0F4AAB83" w14:textId="5A38BA1C" w:rsidR="004A27FD" w:rsidRPr="00007CC2" w:rsidRDefault="004A27FD" w:rsidP="00B12F84"/>
        </w:tc>
      </w:tr>
      <w:tr w:rsidR="004A27FD" w:rsidRPr="00007CC2" w14:paraId="7458D4D8" w14:textId="77777777" w:rsidTr="004A27FD">
        <w:tc>
          <w:tcPr>
            <w:tcW w:w="2229" w:type="dxa"/>
          </w:tcPr>
          <w:p w14:paraId="77E711E2" w14:textId="33DC1BA1" w:rsidR="004A27FD" w:rsidRPr="00007CC2" w:rsidRDefault="004A27FD" w:rsidP="00B12F84">
            <w:r w:rsidRPr="00007CC2">
              <w:lastRenderedPageBreak/>
              <w:t>Neufeld 2015</w:t>
            </w:r>
          </w:p>
        </w:tc>
        <w:tc>
          <w:tcPr>
            <w:tcW w:w="1877" w:type="dxa"/>
          </w:tcPr>
          <w:p w14:paraId="76A5F0C7" w14:textId="6E93396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C6275C5" w14:textId="14AAFC98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203657C7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384CC61B" w14:textId="3A4CDE5F" w:rsidR="004A27FD" w:rsidRPr="00007CC2" w:rsidRDefault="004A27FD" w:rsidP="00B12F84">
            <w:r w:rsidRPr="00232009">
              <w:t xml:space="preserve">Cognitive performance score </w:t>
            </w:r>
          </w:p>
        </w:tc>
      </w:tr>
      <w:tr w:rsidR="004A27FD" w:rsidRPr="00007CC2" w14:paraId="3045249D" w14:textId="77777777" w:rsidTr="004A27FD">
        <w:tc>
          <w:tcPr>
            <w:tcW w:w="2229" w:type="dxa"/>
          </w:tcPr>
          <w:p w14:paraId="0EEA56E9" w14:textId="1E1CCA01" w:rsidR="004A27FD" w:rsidRPr="00007CC2" w:rsidRDefault="004A27FD" w:rsidP="00B12F84">
            <w:r w:rsidRPr="00007CC2">
              <w:t>Neufeld 2015</w:t>
            </w:r>
          </w:p>
        </w:tc>
        <w:tc>
          <w:tcPr>
            <w:tcW w:w="1877" w:type="dxa"/>
          </w:tcPr>
          <w:p w14:paraId="4F14E69C" w14:textId="210E3D6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85B2CE7" w14:textId="7EA91860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00322D89" w14:textId="77777777" w:rsidR="004A27FD" w:rsidRPr="00007CC2" w:rsidRDefault="004A27FD" w:rsidP="00B12F84"/>
        </w:tc>
        <w:tc>
          <w:tcPr>
            <w:tcW w:w="4820" w:type="dxa"/>
            <w:vMerge/>
          </w:tcPr>
          <w:p w14:paraId="5CD69CAB" w14:textId="6C3D2144" w:rsidR="004A27FD" w:rsidRPr="00007CC2" w:rsidRDefault="004A27FD" w:rsidP="00B12F84"/>
        </w:tc>
      </w:tr>
      <w:tr w:rsidR="004A27FD" w:rsidRPr="00007CC2" w14:paraId="2AC41A7E" w14:textId="77777777" w:rsidTr="004A27FD">
        <w:tc>
          <w:tcPr>
            <w:tcW w:w="2229" w:type="dxa"/>
          </w:tcPr>
          <w:p w14:paraId="679A625D" w14:textId="517E4C06" w:rsidR="004A27FD" w:rsidRPr="00007CC2" w:rsidRDefault="004A27FD" w:rsidP="00B12F84">
            <w:r w:rsidRPr="00007CC2">
              <w:t>Neufeld 2015</w:t>
            </w:r>
          </w:p>
        </w:tc>
        <w:tc>
          <w:tcPr>
            <w:tcW w:w="1877" w:type="dxa"/>
          </w:tcPr>
          <w:p w14:paraId="28BC86FE" w14:textId="3A572EC7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D7F21E5" w14:textId="38190DD1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526073D5" w14:textId="77777777" w:rsidR="004A27FD" w:rsidRPr="00007CC2" w:rsidRDefault="004A27FD" w:rsidP="00B12F84"/>
        </w:tc>
        <w:tc>
          <w:tcPr>
            <w:tcW w:w="4820" w:type="dxa"/>
            <w:vMerge/>
          </w:tcPr>
          <w:p w14:paraId="01440D6F" w14:textId="0D4CB24A" w:rsidR="004A27FD" w:rsidRPr="00007CC2" w:rsidRDefault="004A27FD" w:rsidP="00B12F84"/>
        </w:tc>
      </w:tr>
      <w:tr w:rsidR="004A27FD" w:rsidRPr="00007CC2" w14:paraId="6D3C6D9A" w14:textId="77777777" w:rsidTr="004A27FD">
        <w:tc>
          <w:tcPr>
            <w:tcW w:w="2229" w:type="dxa"/>
          </w:tcPr>
          <w:p w14:paraId="40390BF9" w14:textId="75375CD7" w:rsidR="004A27FD" w:rsidRPr="00007CC2" w:rsidRDefault="004A27FD" w:rsidP="00B12F84">
            <w:r w:rsidRPr="00007CC2">
              <w:t>Neufeld 2015</w:t>
            </w:r>
          </w:p>
        </w:tc>
        <w:tc>
          <w:tcPr>
            <w:tcW w:w="1877" w:type="dxa"/>
          </w:tcPr>
          <w:p w14:paraId="678D1746" w14:textId="3DAA5A4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DB60AC8" w14:textId="3433D6FB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5AFE6E39" w14:textId="77777777" w:rsidR="004A27FD" w:rsidRPr="00007CC2" w:rsidRDefault="004A27FD" w:rsidP="00B12F84"/>
        </w:tc>
        <w:tc>
          <w:tcPr>
            <w:tcW w:w="4820" w:type="dxa"/>
            <w:vMerge/>
          </w:tcPr>
          <w:p w14:paraId="1BC84644" w14:textId="6DB52FFA" w:rsidR="004A27FD" w:rsidRPr="00007CC2" w:rsidRDefault="004A27FD" w:rsidP="00B12F84"/>
        </w:tc>
      </w:tr>
      <w:tr w:rsidR="004A27FD" w:rsidRPr="00007CC2" w14:paraId="2E7F9F91" w14:textId="77777777" w:rsidTr="004A27FD">
        <w:tc>
          <w:tcPr>
            <w:tcW w:w="2229" w:type="dxa"/>
          </w:tcPr>
          <w:p w14:paraId="4245910D" w14:textId="67F19C10" w:rsidR="004A27FD" w:rsidRPr="00007CC2" w:rsidRDefault="004A27FD" w:rsidP="00B12F84">
            <w:r w:rsidRPr="00007CC2">
              <w:t>Neufeld 2015</w:t>
            </w:r>
          </w:p>
        </w:tc>
        <w:tc>
          <w:tcPr>
            <w:tcW w:w="1877" w:type="dxa"/>
          </w:tcPr>
          <w:p w14:paraId="01DA6CFA" w14:textId="4B55B19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A57D14F" w14:textId="43CB1CAC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0C590985" w14:textId="77777777" w:rsidR="004A27FD" w:rsidRPr="00007CC2" w:rsidRDefault="004A27FD" w:rsidP="00B12F84"/>
        </w:tc>
        <w:tc>
          <w:tcPr>
            <w:tcW w:w="4820" w:type="dxa"/>
            <w:vMerge/>
          </w:tcPr>
          <w:p w14:paraId="5605905A" w14:textId="3C5462A4" w:rsidR="004A27FD" w:rsidRPr="00007CC2" w:rsidRDefault="004A27FD" w:rsidP="00B12F84"/>
        </w:tc>
      </w:tr>
      <w:tr w:rsidR="004A27FD" w:rsidRPr="00007CC2" w14:paraId="56861718" w14:textId="77777777" w:rsidTr="004A27FD">
        <w:tc>
          <w:tcPr>
            <w:tcW w:w="2229" w:type="dxa"/>
          </w:tcPr>
          <w:p w14:paraId="71195377" w14:textId="3AFD0AAC" w:rsidR="004A27FD" w:rsidRPr="00007CC2" w:rsidRDefault="004A27FD" w:rsidP="00B12F84">
            <w:r w:rsidRPr="00007CC2">
              <w:t>Neufeld 2015</w:t>
            </w:r>
          </w:p>
        </w:tc>
        <w:tc>
          <w:tcPr>
            <w:tcW w:w="1877" w:type="dxa"/>
          </w:tcPr>
          <w:p w14:paraId="73A3FB9B" w14:textId="318B450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7BE264D" w14:textId="6217C2E1" w:rsidR="004A27FD" w:rsidRPr="00007CC2" w:rsidRDefault="004A27FD" w:rsidP="00B12F84">
            <w:r w:rsidRPr="0098272B">
              <w:t>x</w:t>
            </w:r>
          </w:p>
        </w:tc>
        <w:tc>
          <w:tcPr>
            <w:tcW w:w="3260" w:type="dxa"/>
          </w:tcPr>
          <w:p w14:paraId="6B76F862" w14:textId="77777777" w:rsidR="004A27FD" w:rsidRPr="00007CC2" w:rsidRDefault="004A27FD" w:rsidP="00B12F84"/>
        </w:tc>
        <w:tc>
          <w:tcPr>
            <w:tcW w:w="4820" w:type="dxa"/>
            <w:vMerge/>
          </w:tcPr>
          <w:p w14:paraId="54D04F7B" w14:textId="1F3FBE5F" w:rsidR="004A27FD" w:rsidRPr="00007CC2" w:rsidRDefault="004A27FD" w:rsidP="00B12F84"/>
        </w:tc>
      </w:tr>
      <w:tr w:rsidR="004A27FD" w:rsidRPr="00007CC2" w14:paraId="4F4A6B44" w14:textId="77777777" w:rsidTr="004A27FD">
        <w:tc>
          <w:tcPr>
            <w:tcW w:w="2229" w:type="dxa"/>
          </w:tcPr>
          <w:p w14:paraId="7130E5C2" w14:textId="188F41CD" w:rsidR="004A27FD" w:rsidRPr="00007CC2" w:rsidRDefault="004A27FD" w:rsidP="00B12F84">
            <w:proofErr w:type="spellStart"/>
            <w:r w:rsidRPr="00007CC2">
              <w:t>Nerdal</w:t>
            </w:r>
            <w:proofErr w:type="spellEnd"/>
            <w:r w:rsidRPr="00007CC2">
              <w:t xml:space="preserve"> 2022</w:t>
            </w:r>
          </w:p>
        </w:tc>
        <w:tc>
          <w:tcPr>
            <w:tcW w:w="1877" w:type="dxa"/>
          </w:tcPr>
          <w:p w14:paraId="7BEB2ED8" w14:textId="46E4D0F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6E208D4" w14:textId="4DAB21EC" w:rsidR="004A27FD" w:rsidRPr="00007CC2" w:rsidRDefault="004A27FD" w:rsidP="00B12F84">
            <w:r w:rsidRPr="00166BB5">
              <w:t>x</w:t>
            </w:r>
          </w:p>
        </w:tc>
        <w:tc>
          <w:tcPr>
            <w:tcW w:w="3260" w:type="dxa"/>
          </w:tcPr>
          <w:p w14:paraId="6033ACD6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5879AF64" w14:textId="680FAE65" w:rsidR="004A27FD" w:rsidRPr="00007CC2" w:rsidRDefault="004A27FD" w:rsidP="00B12F84">
            <w:r w:rsidRPr="00CB3921">
              <w:t xml:space="preserve">Cognitive performance score </w:t>
            </w:r>
          </w:p>
        </w:tc>
      </w:tr>
      <w:tr w:rsidR="004A27FD" w:rsidRPr="00007CC2" w14:paraId="407291F9" w14:textId="77777777" w:rsidTr="004A27FD">
        <w:tc>
          <w:tcPr>
            <w:tcW w:w="2229" w:type="dxa"/>
          </w:tcPr>
          <w:p w14:paraId="7501E4AB" w14:textId="4ADC1CBB" w:rsidR="004A27FD" w:rsidRPr="00007CC2" w:rsidRDefault="004A27FD" w:rsidP="00B12F84">
            <w:proofErr w:type="spellStart"/>
            <w:r w:rsidRPr="00007CC2">
              <w:t>Nerdal</w:t>
            </w:r>
            <w:proofErr w:type="spellEnd"/>
            <w:r w:rsidRPr="00007CC2">
              <w:t xml:space="preserve"> 2022</w:t>
            </w:r>
          </w:p>
        </w:tc>
        <w:tc>
          <w:tcPr>
            <w:tcW w:w="1877" w:type="dxa"/>
          </w:tcPr>
          <w:p w14:paraId="64AE7392" w14:textId="5331C4B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8DEE601" w14:textId="394144AF" w:rsidR="004A27FD" w:rsidRPr="00007CC2" w:rsidRDefault="004A27FD" w:rsidP="00B12F84">
            <w:r w:rsidRPr="00166BB5">
              <w:t>x</w:t>
            </w:r>
          </w:p>
        </w:tc>
        <w:tc>
          <w:tcPr>
            <w:tcW w:w="3260" w:type="dxa"/>
          </w:tcPr>
          <w:p w14:paraId="0D242A61" w14:textId="77777777" w:rsidR="004A27FD" w:rsidRPr="00007CC2" w:rsidRDefault="004A27FD" w:rsidP="00B12F84"/>
        </w:tc>
        <w:tc>
          <w:tcPr>
            <w:tcW w:w="4820" w:type="dxa"/>
            <w:vMerge/>
          </w:tcPr>
          <w:p w14:paraId="2A2AA116" w14:textId="56DD9183" w:rsidR="004A27FD" w:rsidRPr="00007CC2" w:rsidRDefault="004A27FD" w:rsidP="00B12F84"/>
        </w:tc>
      </w:tr>
      <w:tr w:rsidR="004A27FD" w:rsidRPr="00007CC2" w14:paraId="42C3DC09" w14:textId="77777777" w:rsidTr="004A27FD">
        <w:tc>
          <w:tcPr>
            <w:tcW w:w="2229" w:type="dxa"/>
          </w:tcPr>
          <w:p w14:paraId="0656D427" w14:textId="794701CE" w:rsidR="004A27FD" w:rsidRPr="00007CC2" w:rsidRDefault="004A27FD" w:rsidP="00B12F84">
            <w:proofErr w:type="spellStart"/>
            <w:r w:rsidRPr="00007CC2">
              <w:t>Nerdal</w:t>
            </w:r>
            <w:proofErr w:type="spellEnd"/>
            <w:r w:rsidRPr="00007CC2">
              <w:t xml:space="preserve"> 2022</w:t>
            </w:r>
          </w:p>
        </w:tc>
        <w:tc>
          <w:tcPr>
            <w:tcW w:w="1877" w:type="dxa"/>
          </w:tcPr>
          <w:p w14:paraId="4C1595B6" w14:textId="3754554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731A791" w14:textId="17F4C146" w:rsidR="004A27FD" w:rsidRPr="00007CC2" w:rsidRDefault="004A27FD" w:rsidP="00B12F84">
            <w:r w:rsidRPr="00166BB5">
              <w:t>x</w:t>
            </w:r>
          </w:p>
        </w:tc>
        <w:tc>
          <w:tcPr>
            <w:tcW w:w="3260" w:type="dxa"/>
          </w:tcPr>
          <w:p w14:paraId="28337219" w14:textId="77777777" w:rsidR="004A27FD" w:rsidRPr="00007CC2" w:rsidRDefault="004A27FD" w:rsidP="00B12F84"/>
        </w:tc>
        <w:tc>
          <w:tcPr>
            <w:tcW w:w="4820" w:type="dxa"/>
            <w:vMerge/>
          </w:tcPr>
          <w:p w14:paraId="56F65265" w14:textId="27E21B06" w:rsidR="004A27FD" w:rsidRPr="00007CC2" w:rsidRDefault="004A27FD" w:rsidP="00B12F84"/>
        </w:tc>
      </w:tr>
      <w:tr w:rsidR="004A27FD" w:rsidRPr="00007CC2" w14:paraId="432B57DB" w14:textId="77777777" w:rsidTr="004A27FD">
        <w:tc>
          <w:tcPr>
            <w:tcW w:w="2229" w:type="dxa"/>
          </w:tcPr>
          <w:p w14:paraId="6EDD1BF6" w14:textId="341D2DCE" w:rsidR="004A27FD" w:rsidRPr="00690466" w:rsidRDefault="004A27FD" w:rsidP="00B12F84">
            <w:pPr>
              <w:rPr>
                <w:highlight w:val="yellow"/>
              </w:rPr>
            </w:pPr>
            <w:r w:rsidRPr="00690466">
              <w:rPr>
                <w:highlight w:val="yellow"/>
              </w:rPr>
              <w:t>Muller 2023</w:t>
            </w:r>
          </w:p>
        </w:tc>
        <w:tc>
          <w:tcPr>
            <w:tcW w:w="1877" w:type="dxa"/>
          </w:tcPr>
          <w:p w14:paraId="33868C47" w14:textId="39596D59" w:rsidR="004A27FD" w:rsidRPr="00690466" w:rsidRDefault="004A27FD" w:rsidP="00B12F84">
            <w:pPr>
              <w:rPr>
                <w:highlight w:val="yellow"/>
              </w:rPr>
            </w:pPr>
            <w:proofErr w:type="spellStart"/>
            <w:r w:rsidRPr="00690466">
              <w:rPr>
                <w:highlight w:val="yellow"/>
              </w:rPr>
              <w:t>cont</w:t>
            </w:r>
            <w:proofErr w:type="spellEnd"/>
          </w:p>
        </w:tc>
        <w:tc>
          <w:tcPr>
            <w:tcW w:w="2268" w:type="dxa"/>
          </w:tcPr>
          <w:p w14:paraId="2A5B8EA2" w14:textId="7CD5120C" w:rsidR="004A27FD" w:rsidRPr="00690466" w:rsidRDefault="004A27FD" w:rsidP="00B12F84">
            <w:pPr>
              <w:rPr>
                <w:highlight w:val="yellow"/>
              </w:rPr>
            </w:pPr>
            <w:r w:rsidRPr="00690466">
              <w:rPr>
                <w:highlight w:val="yellow"/>
              </w:rPr>
              <w:t>x</w:t>
            </w:r>
          </w:p>
        </w:tc>
        <w:tc>
          <w:tcPr>
            <w:tcW w:w="3260" w:type="dxa"/>
          </w:tcPr>
          <w:p w14:paraId="0D925880" w14:textId="77777777" w:rsidR="004A27FD" w:rsidRPr="00690466" w:rsidRDefault="004A27FD" w:rsidP="00B12F84">
            <w:pPr>
              <w:rPr>
                <w:highlight w:val="yellow"/>
              </w:rPr>
            </w:pPr>
          </w:p>
        </w:tc>
        <w:tc>
          <w:tcPr>
            <w:tcW w:w="4820" w:type="dxa"/>
          </w:tcPr>
          <w:p w14:paraId="157BA310" w14:textId="67B642EF" w:rsidR="004A27FD" w:rsidRPr="00007CC2" w:rsidRDefault="004A27FD" w:rsidP="00B12F84">
            <w:r>
              <w:t xml:space="preserve">Is this a performance score? </w:t>
            </w:r>
          </w:p>
        </w:tc>
      </w:tr>
      <w:tr w:rsidR="004A27FD" w:rsidRPr="00007CC2" w14:paraId="308A2F38" w14:textId="77777777" w:rsidTr="004A27FD">
        <w:tc>
          <w:tcPr>
            <w:tcW w:w="2229" w:type="dxa"/>
          </w:tcPr>
          <w:p w14:paraId="70D64B7D" w14:textId="5E72F5F3" w:rsidR="004A27FD" w:rsidRPr="00007CC2" w:rsidRDefault="004A27FD" w:rsidP="00B12F84">
            <w:r w:rsidRPr="00007CC2">
              <w:t>McCusker 2001</w:t>
            </w:r>
          </w:p>
        </w:tc>
        <w:tc>
          <w:tcPr>
            <w:tcW w:w="1877" w:type="dxa"/>
          </w:tcPr>
          <w:p w14:paraId="681AFFEE" w14:textId="36C4CB45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FB95920" w14:textId="62E6BE18" w:rsidR="004A27FD" w:rsidRPr="00007CC2" w:rsidRDefault="004A27FD" w:rsidP="00B12F84">
            <w:r w:rsidRPr="00DB2784">
              <w:t>x</w:t>
            </w:r>
          </w:p>
        </w:tc>
        <w:tc>
          <w:tcPr>
            <w:tcW w:w="3260" w:type="dxa"/>
          </w:tcPr>
          <w:p w14:paraId="5C101F58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249CDAFF" w14:textId="4A614B00" w:rsidR="004A27FD" w:rsidRPr="00007CC2" w:rsidRDefault="004A27FD" w:rsidP="00B12F84">
            <w:r w:rsidRPr="00DA5DA5">
              <w:t xml:space="preserve">Cognitive performance score </w:t>
            </w:r>
          </w:p>
        </w:tc>
      </w:tr>
      <w:tr w:rsidR="004A27FD" w:rsidRPr="00007CC2" w14:paraId="70E97E34" w14:textId="77777777" w:rsidTr="004A27FD">
        <w:tc>
          <w:tcPr>
            <w:tcW w:w="2229" w:type="dxa"/>
          </w:tcPr>
          <w:p w14:paraId="4042553B" w14:textId="7B525B5E" w:rsidR="004A27FD" w:rsidRPr="00007CC2" w:rsidRDefault="004A27FD" w:rsidP="00B12F84">
            <w:r w:rsidRPr="00007CC2">
              <w:t>McCusker 2001</w:t>
            </w:r>
          </w:p>
        </w:tc>
        <w:tc>
          <w:tcPr>
            <w:tcW w:w="1877" w:type="dxa"/>
          </w:tcPr>
          <w:p w14:paraId="4BCC82C3" w14:textId="36B6EB0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6BB7478" w14:textId="49177CFA" w:rsidR="004A27FD" w:rsidRPr="00007CC2" w:rsidRDefault="004A27FD" w:rsidP="00B12F84">
            <w:r w:rsidRPr="00DB2784">
              <w:t>x</w:t>
            </w:r>
          </w:p>
        </w:tc>
        <w:tc>
          <w:tcPr>
            <w:tcW w:w="3260" w:type="dxa"/>
          </w:tcPr>
          <w:p w14:paraId="03CFE2F2" w14:textId="77777777" w:rsidR="004A27FD" w:rsidRPr="00007CC2" w:rsidRDefault="004A27FD" w:rsidP="00B12F84"/>
        </w:tc>
        <w:tc>
          <w:tcPr>
            <w:tcW w:w="4820" w:type="dxa"/>
            <w:vMerge/>
          </w:tcPr>
          <w:p w14:paraId="506FED25" w14:textId="691FCB87" w:rsidR="004A27FD" w:rsidRPr="00007CC2" w:rsidRDefault="004A27FD" w:rsidP="00B12F84"/>
        </w:tc>
      </w:tr>
      <w:tr w:rsidR="004A27FD" w:rsidRPr="00007CC2" w14:paraId="702EF47D" w14:textId="77777777" w:rsidTr="004A27FD">
        <w:tc>
          <w:tcPr>
            <w:tcW w:w="2229" w:type="dxa"/>
          </w:tcPr>
          <w:p w14:paraId="489B81F5" w14:textId="21881B2A" w:rsidR="004A27FD" w:rsidRPr="00007CC2" w:rsidRDefault="004A27FD" w:rsidP="00B12F84">
            <w:r w:rsidRPr="00007CC2">
              <w:t>McCusker 2001</w:t>
            </w:r>
          </w:p>
        </w:tc>
        <w:tc>
          <w:tcPr>
            <w:tcW w:w="1877" w:type="dxa"/>
          </w:tcPr>
          <w:p w14:paraId="10D57198" w14:textId="2263915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568F200" w14:textId="25226FFE" w:rsidR="004A27FD" w:rsidRPr="00007CC2" w:rsidRDefault="004A27FD" w:rsidP="00B12F84">
            <w:r w:rsidRPr="00DB2784">
              <w:t>x</w:t>
            </w:r>
          </w:p>
        </w:tc>
        <w:tc>
          <w:tcPr>
            <w:tcW w:w="3260" w:type="dxa"/>
          </w:tcPr>
          <w:p w14:paraId="2CC95160" w14:textId="77777777" w:rsidR="004A27FD" w:rsidRPr="00007CC2" w:rsidRDefault="004A27FD" w:rsidP="00B12F84"/>
        </w:tc>
        <w:tc>
          <w:tcPr>
            <w:tcW w:w="4820" w:type="dxa"/>
            <w:vMerge/>
          </w:tcPr>
          <w:p w14:paraId="3618CAF5" w14:textId="18F5E7C6" w:rsidR="004A27FD" w:rsidRPr="00007CC2" w:rsidRDefault="004A27FD" w:rsidP="00B12F84"/>
        </w:tc>
      </w:tr>
      <w:tr w:rsidR="004A27FD" w:rsidRPr="00007CC2" w14:paraId="00459686" w14:textId="77777777" w:rsidTr="004A27FD">
        <w:tc>
          <w:tcPr>
            <w:tcW w:w="2229" w:type="dxa"/>
          </w:tcPr>
          <w:p w14:paraId="5466574B" w14:textId="7D86D107" w:rsidR="004A27FD" w:rsidRPr="00007CC2" w:rsidRDefault="004A27FD" w:rsidP="00B12F84">
            <w:r w:rsidRPr="00007CC2">
              <w:t>McCusker 2001</w:t>
            </w:r>
          </w:p>
        </w:tc>
        <w:tc>
          <w:tcPr>
            <w:tcW w:w="1877" w:type="dxa"/>
          </w:tcPr>
          <w:p w14:paraId="752FCA0F" w14:textId="60CC4F23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2FFB4F" w14:textId="352F2FB4" w:rsidR="004A27FD" w:rsidRPr="00007CC2" w:rsidRDefault="004A27FD" w:rsidP="00B12F84">
            <w:r w:rsidRPr="00DB2784">
              <w:t>x</w:t>
            </w:r>
          </w:p>
        </w:tc>
        <w:tc>
          <w:tcPr>
            <w:tcW w:w="3260" w:type="dxa"/>
          </w:tcPr>
          <w:p w14:paraId="570822EB" w14:textId="77777777" w:rsidR="004A27FD" w:rsidRPr="00007CC2" w:rsidRDefault="004A27FD" w:rsidP="00B12F84"/>
        </w:tc>
        <w:tc>
          <w:tcPr>
            <w:tcW w:w="4820" w:type="dxa"/>
            <w:vMerge/>
          </w:tcPr>
          <w:p w14:paraId="52C8E6A8" w14:textId="5EAE127D" w:rsidR="004A27FD" w:rsidRPr="00007CC2" w:rsidRDefault="004A27FD" w:rsidP="00B12F84"/>
        </w:tc>
      </w:tr>
      <w:tr w:rsidR="004A27FD" w:rsidRPr="00007CC2" w14:paraId="5AAF7A9E" w14:textId="77777777" w:rsidTr="004A27FD">
        <w:tc>
          <w:tcPr>
            <w:tcW w:w="2229" w:type="dxa"/>
          </w:tcPr>
          <w:p w14:paraId="08AC3DD8" w14:textId="380DF147" w:rsidR="004A27FD" w:rsidRPr="00007CC2" w:rsidRDefault="004A27FD" w:rsidP="00B12F84">
            <w:proofErr w:type="spellStart"/>
            <w:r w:rsidRPr="00007CC2">
              <w:t>Lingehall</w:t>
            </w:r>
            <w:proofErr w:type="spellEnd"/>
            <w:r w:rsidRPr="00007CC2">
              <w:t xml:space="preserve"> 2017</w:t>
            </w:r>
          </w:p>
        </w:tc>
        <w:tc>
          <w:tcPr>
            <w:tcW w:w="1877" w:type="dxa"/>
          </w:tcPr>
          <w:p w14:paraId="52CD2C8F" w14:textId="1904CDF4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F629F08" w14:textId="72F6C960" w:rsidR="004A27FD" w:rsidRPr="00007CC2" w:rsidRDefault="004A27FD" w:rsidP="00B12F84">
            <w:r w:rsidRPr="00F90C4D">
              <w:t>x</w:t>
            </w:r>
          </w:p>
        </w:tc>
        <w:tc>
          <w:tcPr>
            <w:tcW w:w="3260" w:type="dxa"/>
          </w:tcPr>
          <w:p w14:paraId="3F578AC5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657BD537" w14:textId="2645ACD6" w:rsidR="004A27FD" w:rsidRPr="00007CC2" w:rsidRDefault="004A27FD" w:rsidP="00B12F84">
            <w:r w:rsidRPr="005B6933">
              <w:t xml:space="preserve">Cognitive performance score </w:t>
            </w:r>
          </w:p>
        </w:tc>
      </w:tr>
      <w:tr w:rsidR="004A27FD" w:rsidRPr="00007CC2" w14:paraId="402F5855" w14:textId="77777777" w:rsidTr="004A27FD">
        <w:tc>
          <w:tcPr>
            <w:tcW w:w="2229" w:type="dxa"/>
          </w:tcPr>
          <w:p w14:paraId="18FFDEDC" w14:textId="09EE14D3" w:rsidR="004A27FD" w:rsidRPr="00007CC2" w:rsidRDefault="004A27FD" w:rsidP="00B12F84">
            <w:proofErr w:type="spellStart"/>
            <w:r w:rsidRPr="00007CC2">
              <w:t>Lingehall</w:t>
            </w:r>
            <w:proofErr w:type="spellEnd"/>
            <w:r w:rsidRPr="00007CC2">
              <w:t xml:space="preserve"> 2017</w:t>
            </w:r>
          </w:p>
        </w:tc>
        <w:tc>
          <w:tcPr>
            <w:tcW w:w="1877" w:type="dxa"/>
          </w:tcPr>
          <w:p w14:paraId="2B156122" w14:textId="685DD41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586A100" w14:textId="009850EE" w:rsidR="004A27FD" w:rsidRPr="00007CC2" w:rsidRDefault="004A27FD" w:rsidP="00B12F84">
            <w:r w:rsidRPr="00F90C4D">
              <w:t>x</w:t>
            </w:r>
          </w:p>
        </w:tc>
        <w:tc>
          <w:tcPr>
            <w:tcW w:w="3260" w:type="dxa"/>
          </w:tcPr>
          <w:p w14:paraId="5C58ED94" w14:textId="77777777" w:rsidR="004A27FD" w:rsidRPr="00007CC2" w:rsidRDefault="004A27FD" w:rsidP="00B12F84"/>
        </w:tc>
        <w:tc>
          <w:tcPr>
            <w:tcW w:w="4820" w:type="dxa"/>
            <w:vMerge/>
          </w:tcPr>
          <w:p w14:paraId="68DB4D3F" w14:textId="4A8145A0" w:rsidR="004A27FD" w:rsidRPr="00007CC2" w:rsidRDefault="004A27FD" w:rsidP="00B12F84"/>
        </w:tc>
      </w:tr>
      <w:tr w:rsidR="004A27FD" w:rsidRPr="00007CC2" w14:paraId="76642FF5" w14:textId="77777777" w:rsidTr="004A27FD">
        <w:tc>
          <w:tcPr>
            <w:tcW w:w="2229" w:type="dxa"/>
          </w:tcPr>
          <w:p w14:paraId="735C84AD" w14:textId="0DA1A8F0" w:rsidR="004A27FD" w:rsidRPr="00007CC2" w:rsidRDefault="004A27FD" w:rsidP="00B12F84">
            <w:proofErr w:type="spellStart"/>
            <w:r w:rsidRPr="00007CC2">
              <w:t>Lingehall</w:t>
            </w:r>
            <w:proofErr w:type="spellEnd"/>
            <w:r w:rsidRPr="00007CC2">
              <w:t xml:space="preserve"> 2017</w:t>
            </w:r>
          </w:p>
        </w:tc>
        <w:tc>
          <w:tcPr>
            <w:tcW w:w="1877" w:type="dxa"/>
          </w:tcPr>
          <w:p w14:paraId="3F5ACBD8" w14:textId="729F71DD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E31CA05" w14:textId="6E65610C" w:rsidR="004A27FD" w:rsidRPr="00007CC2" w:rsidRDefault="004A27FD" w:rsidP="00B12F84">
            <w:r w:rsidRPr="00F90C4D">
              <w:t>x</w:t>
            </w:r>
          </w:p>
        </w:tc>
        <w:tc>
          <w:tcPr>
            <w:tcW w:w="3260" w:type="dxa"/>
          </w:tcPr>
          <w:p w14:paraId="05A75CCA" w14:textId="77777777" w:rsidR="004A27FD" w:rsidRPr="00007CC2" w:rsidRDefault="004A27FD" w:rsidP="00B12F84"/>
        </w:tc>
        <w:tc>
          <w:tcPr>
            <w:tcW w:w="4820" w:type="dxa"/>
            <w:vMerge/>
          </w:tcPr>
          <w:p w14:paraId="07201F7A" w14:textId="5DA7B3BE" w:rsidR="004A27FD" w:rsidRPr="00007CC2" w:rsidRDefault="004A27FD" w:rsidP="00B12F84"/>
        </w:tc>
      </w:tr>
      <w:tr w:rsidR="004A27FD" w:rsidRPr="00007CC2" w14:paraId="2FDE9BCA" w14:textId="77777777" w:rsidTr="004A27FD">
        <w:tc>
          <w:tcPr>
            <w:tcW w:w="2229" w:type="dxa"/>
          </w:tcPr>
          <w:p w14:paraId="7C90C362" w14:textId="0DDAC134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58A490B1" w14:textId="69E02BD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C8BF40E" w14:textId="70109174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77BD7220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001E9249" w14:textId="6957DF51" w:rsidR="004A27FD" w:rsidRPr="00007CC2" w:rsidRDefault="004A27FD" w:rsidP="00B12F84">
            <w:r w:rsidRPr="00EA5D63">
              <w:t xml:space="preserve">Cognitive performance score </w:t>
            </w:r>
          </w:p>
        </w:tc>
      </w:tr>
      <w:tr w:rsidR="004A27FD" w:rsidRPr="00007CC2" w14:paraId="71A4A138" w14:textId="77777777" w:rsidTr="004A27FD">
        <w:tc>
          <w:tcPr>
            <w:tcW w:w="2229" w:type="dxa"/>
          </w:tcPr>
          <w:p w14:paraId="0A0B60BD" w14:textId="1C329C58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718AF80B" w14:textId="57FF8B6F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EA4F14C" w14:textId="46A8EF6C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6A7B28B9" w14:textId="77777777" w:rsidR="004A27FD" w:rsidRPr="00007CC2" w:rsidRDefault="004A27FD" w:rsidP="00B12F84"/>
        </w:tc>
        <w:tc>
          <w:tcPr>
            <w:tcW w:w="4820" w:type="dxa"/>
            <w:vMerge/>
          </w:tcPr>
          <w:p w14:paraId="78C9D2B0" w14:textId="377DA6F7" w:rsidR="004A27FD" w:rsidRPr="00007CC2" w:rsidRDefault="004A27FD" w:rsidP="00B12F84"/>
        </w:tc>
      </w:tr>
      <w:tr w:rsidR="004A27FD" w:rsidRPr="00007CC2" w14:paraId="73D46ABF" w14:textId="77777777" w:rsidTr="004A27FD">
        <w:tc>
          <w:tcPr>
            <w:tcW w:w="2229" w:type="dxa"/>
          </w:tcPr>
          <w:p w14:paraId="53C9E824" w14:textId="5CA49523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03DB7E3B" w14:textId="01950C7A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839FF12" w14:textId="59F5EBCF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014ED520" w14:textId="77777777" w:rsidR="004A27FD" w:rsidRPr="00007CC2" w:rsidRDefault="004A27FD" w:rsidP="00B12F84"/>
        </w:tc>
        <w:tc>
          <w:tcPr>
            <w:tcW w:w="4820" w:type="dxa"/>
            <w:vMerge/>
          </w:tcPr>
          <w:p w14:paraId="23FB1EAC" w14:textId="27123A2F" w:rsidR="004A27FD" w:rsidRPr="00007CC2" w:rsidRDefault="004A27FD" w:rsidP="00B12F84"/>
        </w:tc>
      </w:tr>
      <w:tr w:rsidR="004A27FD" w:rsidRPr="00007CC2" w14:paraId="37019834" w14:textId="77777777" w:rsidTr="004A27FD">
        <w:tc>
          <w:tcPr>
            <w:tcW w:w="2229" w:type="dxa"/>
          </w:tcPr>
          <w:p w14:paraId="37101F6B" w14:textId="30FA5042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0092136F" w14:textId="4E0C4E0E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4189974" w14:textId="4A643B6A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0DC06A89" w14:textId="77777777" w:rsidR="004A27FD" w:rsidRPr="00007CC2" w:rsidRDefault="004A27FD" w:rsidP="00B12F84"/>
        </w:tc>
        <w:tc>
          <w:tcPr>
            <w:tcW w:w="4820" w:type="dxa"/>
            <w:vMerge/>
          </w:tcPr>
          <w:p w14:paraId="7EC3C24A" w14:textId="390B9E30" w:rsidR="004A27FD" w:rsidRPr="00007CC2" w:rsidRDefault="004A27FD" w:rsidP="00B12F84"/>
        </w:tc>
      </w:tr>
      <w:tr w:rsidR="004A27FD" w:rsidRPr="00007CC2" w14:paraId="76C9E7E1" w14:textId="77777777" w:rsidTr="004A27FD">
        <w:tc>
          <w:tcPr>
            <w:tcW w:w="2229" w:type="dxa"/>
          </w:tcPr>
          <w:p w14:paraId="5338DE87" w14:textId="0DE5C713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47BDC080" w14:textId="491B4F98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404281E" w14:textId="02483BD6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67D8A373" w14:textId="77777777" w:rsidR="004A27FD" w:rsidRPr="00007CC2" w:rsidRDefault="004A27FD" w:rsidP="00B12F84"/>
        </w:tc>
        <w:tc>
          <w:tcPr>
            <w:tcW w:w="4820" w:type="dxa"/>
            <w:vMerge/>
          </w:tcPr>
          <w:p w14:paraId="0E83F13A" w14:textId="7C1FB7BC" w:rsidR="004A27FD" w:rsidRPr="00007CC2" w:rsidRDefault="004A27FD" w:rsidP="00B12F84"/>
        </w:tc>
      </w:tr>
      <w:tr w:rsidR="004A27FD" w:rsidRPr="00007CC2" w14:paraId="68B5625C" w14:textId="77777777" w:rsidTr="004A27FD">
        <w:tc>
          <w:tcPr>
            <w:tcW w:w="2229" w:type="dxa"/>
          </w:tcPr>
          <w:p w14:paraId="3AD18A37" w14:textId="4312E83D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13B033FA" w14:textId="37C95DB9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A1BB94A" w14:textId="282C2A8E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60F87079" w14:textId="77777777" w:rsidR="004A27FD" w:rsidRPr="00007CC2" w:rsidRDefault="004A27FD" w:rsidP="00B12F84"/>
        </w:tc>
        <w:tc>
          <w:tcPr>
            <w:tcW w:w="4820" w:type="dxa"/>
            <w:vMerge/>
          </w:tcPr>
          <w:p w14:paraId="649FFCE2" w14:textId="6AF2000A" w:rsidR="004A27FD" w:rsidRPr="00007CC2" w:rsidRDefault="004A27FD" w:rsidP="00B12F84"/>
        </w:tc>
      </w:tr>
      <w:tr w:rsidR="004A27FD" w:rsidRPr="00007CC2" w14:paraId="37D8397E" w14:textId="77777777" w:rsidTr="004A27FD">
        <w:tc>
          <w:tcPr>
            <w:tcW w:w="2229" w:type="dxa"/>
          </w:tcPr>
          <w:p w14:paraId="118B51B8" w14:textId="476438D0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28CAC1B5" w14:textId="431D6470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C5C4D44" w14:textId="41694AB4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742FF02B" w14:textId="77777777" w:rsidR="004A27FD" w:rsidRPr="00007CC2" w:rsidRDefault="004A27FD" w:rsidP="00B12F84"/>
        </w:tc>
        <w:tc>
          <w:tcPr>
            <w:tcW w:w="4820" w:type="dxa"/>
            <w:vMerge/>
          </w:tcPr>
          <w:p w14:paraId="1C0CF323" w14:textId="7CB984FE" w:rsidR="004A27FD" w:rsidRPr="00007CC2" w:rsidRDefault="004A27FD" w:rsidP="00B12F84"/>
        </w:tc>
      </w:tr>
      <w:tr w:rsidR="004A27FD" w:rsidRPr="00007CC2" w14:paraId="007CBEDB" w14:textId="77777777" w:rsidTr="004A27FD">
        <w:tc>
          <w:tcPr>
            <w:tcW w:w="2229" w:type="dxa"/>
          </w:tcPr>
          <w:p w14:paraId="7D225DF4" w14:textId="6AE4566E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2A7B48E9" w14:textId="59A2FB8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803F40D" w14:textId="7F639FF2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739A5923" w14:textId="77777777" w:rsidR="004A27FD" w:rsidRPr="00007CC2" w:rsidRDefault="004A27FD" w:rsidP="00B12F84"/>
        </w:tc>
        <w:tc>
          <w:tcPr>
            <w:tcW w:w="4820" w:type="dxa"/>
            <w:vMerge/>
          </w:tcPr>
          <w:p w14:paraId="3AB658E3" w14:textId="09649AFC" w:rsidR="004A27FD" w:rsidRPr="00007CC2" w:rsidRDefault="004A27FD" w:rsidP="00B12F84"/>
        </w:tc>
      </w:tr>
      <w:tr w:rsidR="004A27FD" w:rsidRPr="00007CC2" w14:paraId="20E6548B" w14:textId="77777777" w:rsidTr="004A27FD">
        <w:tc>
          <w:tcPr>
            <w:tcW w:w="2229" w:type="dxa"/>
          </w:tcPr>
          <w:p w14:paraId="4CB2887C" w14:textId="54D4B61E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782AEE56" w14:textId="5C99020C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8492018" w14:textId="2BFC0ED6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34BFF027" w14:textId="77777777" w:rsidR="004A27FD" w:rsidRPr="00007CC2" w:rsidRDefault="004A27FD" w:rsidP="00B12F84"/>
        </w:tc>
        <w:tc>
          <w:tcPr>
            <w:tcW w:w="4820" w:type="dxa"/>
            <w:vMerge/>
          </w:tcPr>
          <w:p w14:paraId="58611EC5" w14:textId="57034D79" w:rsidR="004A27FD" w:rsidRPr="00007CC2" w:rsidRDefault="004A27FD" w:rsidP="00B12F84"/>
        </w:tc>
      </w:tr>
      <w:tr w:rsidR="004A27FD" w:rsidRPr="00007CC2" w14:paraId="0A27CF18" w14:textId="77777777" w:rsidTr="004A27FD">
        <w:tc>
          <w:tcPr>
            <w:tcW w:w="2229" w:type="dxa"/>
          </w:tcPr>
          <w:p w14:paraId="3F461E54" w14:textId="7F5B75FC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00066173" w14:textId="74F07E8B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E29C124" w14:textId="7FD1EE65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7115145D" w14:textId="77777777" w:rsidR="004A27FD" w:rsidRPr="00007CC2" w:rsidRDefault="004A27FD" w:rsidP="00B12F84"/>
        </w:tc>
        <w:tc>
          <w:tcPr>
            <w:tcW w:w="4820" w:type="dxa"/>
            <w:vMerge/>
          </w:tcPr>
          <w:p w14:paraId="22E36F0B" w14:textId="5CD4F703" w:rsidR="004A27FD" w:rsidRPr="00007CC2" w:rsidRDefault="004A27FD" w:rsidP="00B12F84"/>
        </w:tc>
      </w:tr>
      <w:tr w:rsidR="004A27FD" w:rsidRPr="00007CC2" w14:paraId="0C24F76D" w14:textId="77777777" w:rsidTr="004A27FD">
        <w:tc>
          <w:tcPr>
            <w:tcW w:w="2229" w:type="dxa"/>
          </w:tcPr>
          <w:p w14:paraId="344073E2" w14:textId="72CA439F" w:rsidR="004A27FD" w:rsidRPr="00007CC2" w:rsidRDefault="004A27FD" w:rsidP="00B12F84">
            <w:proofErr w:type="spellStart"/>
            <w:r w:rsidRPr="00007CC2">
              <w:t>Kunicki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27AA665E" w14:textId="493381D2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B0178F5" w14:textId="33B3A3E9" w:rsidR="004A27FD" w:rsidRPr="00007CC2" w:rsidRDefault="004A27FD" w:rsidP="00B12F84">
            <w:r w:rsidRPr="00B5514D">
              <w:t>x</w:t>
            </w:r>
          </w:p>
        </w:tc>
        <w:tc>
          <w:tcPr>
            <w:tcW w:w="3260" w:type="dxa"/>
          </w:tcPr>
          <w:p w14:paraId="79BC3141" w14:textId="77777777" w:rsidR="004A27FD" w:rsidRPr="00007CC2" w:rsidRDefault="004A27FD" w:rsidP="00B12F84"/>
        </w:tc>
        <w:tc>
          <w:tcPr>
            <w:tcW w:w="4820" w:type="dxa"/>
            <w:vMerge/>
          </w:tcPr>
          <w:p w14:paraId="028A3BCE" w14:textId="4E6E54E8" w:rsidR="004A27FD" w:rsidRPr="00007CC2" w:rsidRDefault="004A27FD" w:rsidP="00B12F84"/>
        </w:tc>
      </w:tr>
      <w:tr w:rsidR="004A27FD" w:rsidRPr="00007CC2" w14:paraId="6C4A5689" w14:textId="77777777" w:rsidTr="004A27FD">
        <w:tc>
          <w:tcPr>
            <w:tcW w:w="2229" w:type="dxa"/>
          </w:tcPr>
          <w:p w14:paraId="0134BCD0" w14:textId="54912D5C" w:rsidR="004A27FD" w:rsidRPr="00007CC2" w:rsidRDefault="004A27FD" w:rsidP="00B12F84">
            <w:proofErr w:type="spellStart"/>
            <w:r w:rsidRPr="00007CC2">
              <w:t>Krogseth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5F3C221C" w14:textId="580841B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5CABEFA" w14:textId="7A33F106" w:rsidR="004A27FD" w:rsidRPr="00007CC2" w:rsidRDefault="004A27FD" w:rsidP="00B12F84">
            <w:r w:rsidRPr="001C3385">
              <w:t>x</w:t>
            </w:r>
          </w:p>
        </w:tc>
        <w:tc>
          <w:tcPr>
            <w:tcW w:w="3260" w:type="dxa"/>
          </w:tcPr>
          <w:p w14:paraId="2AF0938C" w14:textId="77777777" w:rsidR="004A27FD" w:rsidRPr="00007CC2" w:rsidRDefault="004A27FD" w:rsidP="00B12F84"/>
        </w:tc>
        <w:tc>
          <w:tcPr>
            <w:tcW w:w="4820" w:type="dxa"/>
            <w:vMerge w:val="restart"/>
          </w:tcPr>
          <w:p w14:paraId="4E0D38D6" w14:textId="486F01D8" w:rsidR="004A27FD" w:rsidRPr="00007CC2" w:rsidRDefault="004A27FD" w:rsidP="00B12F84">
            <w:r w:rsidRPr="00841A6C">
              <w:t xml:space="preserve">Cognitive performance score </w:t>
            </w:r>
          </w:p>
        </w:tc>
      </w:tr>
      <w:tr w:rsidR="004A27FD" w:rsidRPr="00007CC2" w14:paraId="1D8C8CA9" w14:textId="77777777" w:rsidTr="004A27FD">
        <w:tc>
          <w:tcPr>
            <w:tcW w:w="2229" w:type="dxa"/>
          </w:tcPr>
          <w:p w14:paraId="7AE6BC14" w14:textId="60861356" w:rsidR="004A27FD" w:rsidRPr="00007CC2" w:rsidRDefault="004A27FD" w:rsidP="00B12F84">
            <w:proofErr w:type="spellStart"/>
            <w:r w:rsidRPr="00007CC2">
              <w:t>Krogseth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00CA4447" w14:textId="4FCDB696" w:rsidR="004A27FD" w:rsidRPr="00007CC2" w:rsidRDefault="004A27FD" w:rsidP="00B12F84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A849077" w14:textId="35B27063" w:rsidR="004A27FD" w:rsidRPr="00007CC2" w:rsidRDefault="004A27FD" w:rsidP="00B12F84">
            <w:r w:rsidRPr="001C3385">
              <w:t>x</w:t>
            </w:r>
          </w:p>
        </w:tc>
        <w:tc>
          <w:tcPr>
            <w:tcW w:w="3260" w:type="dxa"/>
          </w:tcPr>
          <w:p w14:paraId="113AB53C" w14:textId="77777777" w:rsidR="004A27FD" w:rsidRPr="00007CC2" w:rsidRDefault="004A27FD" w:rsidP="00B12F84"/>
        </w:tc>
        <w:tc>
          <w:tcPr>
            <w:tcW w:w="4820" w:type="dxa"/>
            <w:vMerge/>
          </w:tcPr>
          <w:p w14:paraId="6AA6D6D5" w14:textId="25C4FD6B" w:rsidR="004A27FD" w:rsidRPr="00007CC2" w:rsidRDefault="004A27FD" w:rsidP="00B12F84"/>
        </w:tc>
      </w:tr>
      <w:tr w:rsidR="004A27FD" w:rsidRPr="00007CC2" w14:paraId="1977EC2E" w14:textId="77777777" w:rsidTr="004A27FD">
        <w:tc>
          <w:tcPr>
            <w:tcW w:w="2229" w:type="dxa"/>
          </w:tcPr>
          <w:p w14:paraId="33FCFCB9" w14:textId="12A0C02F" w:rsidR="004A27FD" w:rsidRPr="00007CC2" w:rsidRDefault="004A27FD" w:rsidP="00007CC2">
            <w:proofErr w:type="spellStart"/>
            <w:r w:rsidRPr="00007CC2">
              <w:t>Krogseth</w:t>
            </w:r>
            <w:proofErr w:type="spellEnd"/>
            <w:r w:rsidRPr="00007CC2">
              <w:t xml:space="preserve"> 2016</w:t>
            </w:r>
          </w:p>
        </w:tc>
        <w:tc>
          <w:tcPr>
            <w:tcW w:w="1877" w:type="dxa"/>
          </w:tcPr>
          <w:p w14:paraId="0B780A12" w14:textId="21E27FAC" w:rsidR="004A27FD" w:rsidRPr="00007CC2" w:rsidRDefault="004A27FD" w:rsidP="00007CC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F00F7E9" w14:textId="77777777" w:rsidR="004A27FD" w:rsidRPr="00007CC2" w:rsidRDefault="004A27FD" w:rsidP="00007CC2"/>
        </w:tc>
        <w:tc>
          <w:tcPr>
            <w:tcW w:w="3260" w:type="dxa"/>
          </w:tcPr>
          <w:p w14:paraId="768E7595" w14:textId="55FA71F2" w:rsidR="004A27FD" w:rsidRPr="00007CC2" w:rsidRDefault="004A27FD" w:rsidP="00007CC2">
            <w:r>
              <w:t>x</w:t>
            </w:r>
          </w:p>
        </w:tc>
        <w:tc>
          <w:tcPr>
            <w:tcW w:w="4820" w:type="dxa"/>
          </w:tcPr>
          <w:p w14:paraId="73337E0F" w14:textId="60A7F9DE" w:rsidR="004A27FD" w:rsidRPr="00007CC2" w:rsidRDefault="004A27FD" w:rsidP="00007CC2">
            <w:r>
              <w:t>Took to “</w:t>
            </w:r>
            <w:r w:rsidRPr="00582509">
              <w:t xml:space="preserve">change” from baseline </w:t>
            </w:r>
            <w:r>
              <w:t>section</w:t>
            </w:r>
          </w:p>
        </w:tc>
      </w:tr>
      <w:tr w:rsidR="004A27FD" w:rsidRPr="00007CC2" w14:paraId="7003BDD5" w14:textId="77777777" w:rsidTr="004A27FD">
        <w:tc>
          <w:tcPr>
            <w:tcW w:w="2229" w:type="dxa"/>
          </w:tcPr>
          <w:p w14:paraId="28AC5563" w14:textId="3BF97ACE" w:rsidR="004A27FD" w:rsidRPr="00007CC2" w:rsidRDefault="004A27FD" w:rsidP="00CE4F47">
            <w:proofErr w:type="spellStart"/>
            <w:r w:rsidRPr="00007CC2">
              <w:t>Koster</w:t>
            </w:r>
            <w:proofErr w:type="spellEnd"/>
            <w:r w:rsidRPr="00007CC2">
              <w:t xml:space="preserve"> 2012</w:t>
            </w:r>
          </w:p>
        </w:tc>
        <w:tc>
          <w:tcPr>
            <w:tcW w:w="1877" w:type="dxa"/>
          </w:tcPr>
          <w:p w14:paraId="7654850A" w14:textId="0948A189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BA563DC" w14:textId="1D2A7656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0BDBFA52" w14:textId="77777777" w:rsidR="004A27FD" w:rsidRPr="00007CC2" w:rsidRDefault="004A27FD" w:rsidP="00CE4F47"/>
        </w:tc>
        <w:tc>
          <w:tcPr>
            <w:tcW w:w="4820" w:type="dxa"/>
          </w:tcPr>
          <w:p w14:paraId="32F4AFA9" w14:textId="4F80C11B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023737E8" w14:textId="77777777" w:rsidTr="004A27FD">
        <w:tc>
          <w:tcPr>
            <w:tcW w:w="2229" w:type="dxa"/>
          </w:tcPr>
          <w:p w14:paraId="5A96939B" w14:textId="6CE8FF5C" w:rsidR="004A27FD" w:rsidRPr="00007CC2" w:rsidRDefault="004A27FD" w:rsidP="00CE4F47">
            <w:r w:rsidRPr="00007CC2">
              <w:lastRenderedPageBreak/>
              <w:t>Kat 2008</w:t>
            </w:r>
          </w:p>
        </w:tc>
        <w:tc>
          <w:tcPr>
            <w:tcW w:w="1877" w:type="dxa"/>
          </w:tcPr>
          <w:p w14:paraId="5DA98BA1" w14:textId="4269B326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3AE4BA7" w14:textId="5A099490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5CF7B0E3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30993FF4" w14:textId="0F4E47B1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1440996A" w14:textId="77777777" w:rsidTr="004A27FD">
        <w:tc>
          <w:tcPr>
            <w:tcW w:w="2229" w:type="dxa"/>
          </w:tcPr>
          <w:p w14:paraId="1B685E9B" w14:textId="4199540C" w:rsidR="004A27FD" w:rsidRPr="00007CC2" w:rsidRDefault="004A27FD" w:rsidP="00CE4F47">
            <w:r w:rsidRPr="00007CC2">
              <w:t>Kat 2008</w:t>
            </w:r>
          </w:p>
        </w:tc>
        <w:tc>
          <w:tcPr>
            <w:tcW w:w="1877" w:type="dxa"/>
          </w:tcPr>
          <w:p w14:paraId="0E0210F1" w14:textId="6C0AA35A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073B25" w14:textId="3C954ED9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6BE0E5B8" w14:textId="77777777" w:rsidR="004A27FD" w:rsidRPr="00007CC2" w:rsidRDefault="004A27FD" w:rsidP="00CE4F47"/>
        </w:tc>
        <w:tc>
          <w:tcPr>
            <w:tcW w:w="4820" w:type="dxa"/>
            <w:vMerge/>
          </w:tcPr>
          <w:p w14:paraId="3774BB42" w14:textId="5EA7F14C" w:rsidR="004A27FD" w:rsidRPr="00007CC2" w:rsidRDefault="004A27FD" w:rsidP="00CE4F47"/>
        </w:tc>
      </w:tr>
      <w:tr w:rsidR="004A27FD" w:rsidRPr="00007CC2" w14:paraId="6F6ABA8A" w14:textId="77777777" w:rsidTr="004A27FD">
        <w:tc>
          <w:tcPr>
            <w:tcW w:w="2229" w:type="dxa"/>
          </w:tcPr>
          <w:p w14:paraId="0D4A2119" w14:textId="323A324B" w:rsidR="004A27FD" w:rsidRPr="00007CC2" w:rsidRDefault="004A27FD" w:rsidP="00CE4F47">
            <w:r w:rsidRPr="00007CC2">
              <w:t>Kat 2008</w:t>
            </w:r>
          </w:p>
        </w:tc>
        <w:tc>
          <w:tcPr>
            <w:tcW w:w="1877" w:type="dxa"/>
          </w:tcPr>
          <w:p w14:paraId="6FE4684A" w14:textId="6F2998C5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48F97D6" w14:textId="46FEC24F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3D6CE9AE" w14:textId="77777777" w:rsidR="004A27FD" w:rsidRPr="00007CC2" w:rsidRDefault="004A27FD" w:rsidP="00CE4F47"/>
        </w:tc>
        <w:tc>
          <w:tcPr>
            <w:tcW w:w="4820" w:type="dxa"/>
            <w:vMerge/>
          </w:tcPr>
          <w:p w14:paraId="63C09D98" w14:textId="010BD166" w:rsidR="004A27FD" w:rsidRPr="00007CC2" w:rsidRDefault="004A27FD" w:rsidP="00CE4F47"/>
        </w:tc>
      </w:tr>
      <w:tr w:rsidR="004A27FD" w:rsidRPr="00007CC2" w14:paraId="5D5130D1" w14:textId="77777777" w:rsidTr="004A27FD">
        <w:tc>
          <w:tcPr>
            <w:tcW w:w="2229" w:type="dxa"/>
          </w:tcPr>
          <w:p w14:paraId="6C8336AB" w14:textId="7DA82A3B" w:rsidR="004A27FD" w:rsidRPr="00007CC2" w:rsidRDefault="004A27FD" w:rsidP="00CE4F47">
            <w:r w:rsidRPr="00007CC2">
              <w:t>Kat 2008</w:t>
            </w:r>
          </w:p>
        </w:tc>
        <w:tc>
          <w:tcPr>
            <w:tcW w:w="1877" w:type="dxa"/>
          </w:tcPr>
          <w:p w14:paraId="00D525C0" w14:textId="29D6BF1E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0FDF6C7" w14:textId="3671249F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428BA6BD" w14:textId="77777777" w:rsidR="004A27FD" w:rsidRPr="00007CC2" w:rsidRDefault="004A27FD" w:rsidP="00CE4F47"/>
        </w:tc>
        <w:tc>
          <w:tcPr>
            <w:tcW w:w="4820" w:type="dxa"/>
            <w:vMerge/>
          </w:tcPr>
          <w:p w14:paraId="69F0FE1B" w14:textId="032877E1" w:rsidR="004A27FD" w:rsidRPr="00007CC2" w:rsidRDefault="004A27FD" w:rsidP="00CE4F47"/>
        </w:tc>
      </w:tr>
      <w:tr w:rsidR="004A27FD" w:rsidRPr="00007CC2" w14:paraId="5E0CF61D" w14:textId="77777777" w:rsidTr="004A27FD">
        <w:tc>
          <w:tcPr>
            <w:tcW w:w="2229" w:type="dxa"/>
          </w:tcPr>
          <w:p w14:paraId="0ECAA80E" w14:textId="3769021C" w:rsidR="004A27FD" w:rsidRPr="00007CC2" w:rsidRDefault="004A27FD" w:rsidP="00CE4F47">
            <w:proofErr w:type="spellStart"/>
            <w:r w:rsidRPr="00007CC2">
              <w:t>Kainz</w:t>
            </w:r>
            <w:proofErr w:type="spellEnd"/>
            <w:r w:rsidRPr="00007CC2">
              <w:t xml:space="preserve"> 2022</w:t>
            </w:r>
          </w:p>
        </w:tc>
        <w:tc>
          <w:tcPr>
            <w:tcW w:w="1877" w:type="dxa"/>
          </w:tcPr>
          <w:p w14:paraId="0F9DEAAB" w14:textId="2E6EBDFD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942C7AF" w14:textId="05BB0386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1B6E199F" w14:textId="77777777" w:rsidR="004A27FD" w:rsidRPr="00007CC2" w:rsidRDefault="004A27FD" w:rsidP="00CE4F47"/>
        </w:tc>
        <w:tc>
          <w:tcPr>
            <w:tcW w:w="4820" w:type="dxa"/>
          </w:tcPr>
          <w:p w14:paraId="31F34E3B" w14:textId="2DC24986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5516249A" w14:textId="77777777" w:rsidTr="004A27FD">
        <w:tc>
          <w:tcPr>
            <w:tcW w:w="2229" w:type="dxa"/>
          </w:tcPr>
          <w:p w14:paraId="324A97B8" w14:textId="5282BC92" w:rsidR="004A27FD" w:rsidRPr="00007CC2" w:rsidRDefault="004A27FD" w:rsidP="00CE4F47">
            <w:r w:rsidRPr="00007CC2">
              <w:t>Janssen 2021</w:t>
            </w:r>
          </w:p>
        </w:tc>
        <w:tc>
          <w:tcPr>
            <w:tcW w:w="1877" w:type="dxa"/>
          </w:tcPr>
          <w:p w14:paraId="72AB37DF" w14:textId="697B4F73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4C3C16C" w14:textId="71BF4787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458AB34D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74E01F1A" w14:textId="037ABE24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34479B06" w14:textId="77777777" w:rsidTr="004A27FD">
        <w:tc>
          <w:tcPr>
            <w:tcW w:w="2229" w:type="dxa"/>
          </w:tcPr>
          <w:p w14:paraId="4D870109" w14:textId="7C89030E" w:rsidR="004A27FD" w:rsidRPr="00007CC2" w:rsidRDefault="004A27FD" w:rsidP="00CE4F47">
            <w:r w:rsidRPr="00007CC2">
              <w:t>Janssen 2021</w:t>
            </w:r>
          </w:p>
        </w:tc>
        <w:tc>
          <w:tcPr>
            <w:tcW w:w="1877" w:type="dxa"/>
          </w:tcPr>
          <w:p w14:paraId="4F3F8EFC" w14:textId="3AA3E5FD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6E52A80" w14:textId="5227EBA6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3F9C1FEE" w14:textId="77777777" w:rsidR="004A27FD" w:rsidRPr="00007CC2" w:rsidRDefault="004A27FD" w:rsidP="00CE4F47"/>
        </w:tc>
        <w:tc>
          <w:tcPr>
            <w:tcW w:w="4820" w:type="dxa"/>
            <w:vMerge/>
          </w:tcPr>
          <w:p w14:paraId="709C391A" w14:textId="4B4C0D04" w:rsidR="004A27FD" w:rsidRPr="00007CC2" w:rsidRDefault="004A27FD" w:rsidP="00CE4F47"/>
        </w:tc>
      </w:tr>
      <w:tr w:rsidR="004A27FD" w:rsidRPr="00007CC2" w14:paraId="7C1DC34D" w14:textId="77777777" w:rsidTr="004A27FD">
        <w:tc>
          <w:tcPr>
            <w:tcW w:w="2229" w:type="dxa"/>
          </w:tcPr>
          <w:p w14:paraId="3A130355" w14:textId="2F471E02" w:rsidR="004A27FD" w:rsidRPr="00007CC2" w:rsidRDefault="004A27FD" w:rsidP="00CE4F47">
            <w:r w:rsidRPr="00007CC2">
              <w:t>Jankowski 2011</w:t>
            </w:r>
          </w:p>
        </w:tc>
        <w:tc>
          <w:tcPr>
            <w:tcW w:w="1877" w:type="dxa"/>
          </w:tcPr>
          <w:p w14:paraId="067398AB" w14:textId="3CBAF460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6E68F10" w14:textId="6652DBD6" w:rsidR="004A27FD" w:rsidRPr="00007CC2" w:rsidRDefault="004A27FD" w:rsidP="00CE4F47">
            <w:r w:rsidRPr="00AA5B9F">
              <w:t>x</w:t>
            </w:r>
          </w:p>
        </w:tc>
        <w:tc>
          <w:tcPr>
            <w:tcW w:w="3260" w:type="dxa"/>
          </w:tcPr>
          <w:p w14:paraId="55DBD50B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060B5738" w14:textId="1FA0FDCE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5AC1C340" w14:textId="77777777" w:rsidTr="004A27FD">
        <w:tc>
          <w:tcPr>
            <w:tcW w:w="2229" w:type="dxa"/>
          </w:tcPr>
          <w:p w14:paraId="1CDA5783" w14:textId="5656F82F" w:rsidR="004A27FD" w:rsidRPr="00007CC2" w:rsidRDefault="004A27FD" w:rsidP="00CE4F47">
            <w:r w:rsidRPr="00007CC2">
              <w:t>Jankowski 2011</w:t>
            </w:r>
          </w:p>
        </w:tc>
        <w:tc>
          <w:tcPr>
            <w:tcW w:w="1877" w:type="dxa"/>
          </w:tcPr>
          <w:p w14:paraId="7F5BFDD9" w14:textId="6B3DDC11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98BB340" w14:textId="13C89855" w:rsidR="004A27FD" w:rsidRPr="00007CC2" w:rsidRDefault="004A27FD" w:rsidP="00CE4F47">
            <w:r w:rsidRPr="00AA5B9F">
              <w:t>x</w:t>
            </w:r>
          </w:p>
        </w:tc>
        <w:tc>
          <w:tcPr>
            <w:tcW w:w="3260" w:type="dxa"/>
          </w:tcPr>
          <w:p w14:paraId="02732B1A" w14:textId="77777777" w:rsidR="004A27FD" w:rsidRPr="00007CC2" w:rsidRDefault="004A27FD" w:rsidP="00CE4F47"/>
        </w:tc>
        <w:tc>
          <w:tcPr>
            <w:tcW w:w="4820" w:type="dxa"/>
            <w:vMerge/>
          </w:tcPr>
          <w:p w14:paraId="2F6898FC" w14:textId="675D542D" w:rsidR="004A27FD" w:rsidRPr="00007CC2" w:rsidRDefault="004A27FD" w:rsidP="00CE4F47"/>
        </w:tc>
      </w:tr>
      <w:tr w:rsidR="004A27FD" w:rsidRPr="00007CC2" w14:paraId="6CF58967" w14:textId="77777777" w:rsidTr="004A27FD">
        <w:tc>
          <w:tcPr>
            <w:tcW w:w="2229" w:type="dxa"/>
          </w:tcPr>
          <w:p w14:paraId="566C67EF" w14:textId="617C0B86" w:rsidR="004A27FD" w:rsidRPr="00007CC2" w:rsidRDefault="004A27FD" w:rsidP="00CE4F47">
            <w:r w:rsidRPr="00007CC2">
              <w:t>Jankowski 2011</w:t>
            </w:r>
          </w:p>
        </w:tc>
        <w:tc>
          <w:tcPr>
            <w:tcW w:w="1877" w:type="dxa"/>
          </w:tcPr>
          <w:p w14:paraId="17DC1511" w14:textId="3F30662C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742C23A" w14:textId="1188A476" w:rsidR="004A27FD" w:rsidRPr="00007CC2" w:rsidRDefault="004A27FD" w:rsidP="00CE4F47">
            <w:r w:rsidRPr="00AA5B9F">
              <w:t>x</w:t>
            </w:r>
          </w:p>
        </w:tc>
        <w:tc>
          <w:tcPr>
            <w:tcW w:w="3260" w:type="dxa"/>
          </w:tcPr>
          <w:p w14:paraId="391F84C3" w14:textId="77777777" w:rsidR="004A27FD" w:rsidRPr="00007CC2" w:rsidRDefault="004A27FD" w:rsidP="00CE4F47"/>
        </w:tc>
        <w:tc>
          <w:tcPr>
            <w:tcW w:w="4820" w:type="dxa"/>
            <w:vMerge/>
          </w:tcPr>
          <w:p w14:paraId="7721F65F" w14:textId="5C54B7E4" w:rsidR="004A27FD" w:rsidRPr="00007CC2" w:rsidRDefault="004A27FD" w:rsidP="00CE4F47"/>
        </w:tc>
      </w:tr>
      <w:tr w:rsidR="004A27FD" w:rsidRPr="00007CC2" w14:paraId="098127AE" w14:textId="77777777" w:rsidTr="004A27FD">
        <w:tc>
          <w:tcPr>
            <w:tcW w:w="2229" w:type="dxa"/>
          </w:tcPr>
          <w:p w14:paraId="22A52E07" w14:textId="6ED2F575" w:rsidR="004A27FD" w:rsidRPr="00007CC2" w:rsidRDefault="004A27FD" w:rsidP="00CE4F47">
            <w:r w:rsidRPr="00007CC2">
              <w:t>Jankowski 2011</w:t>
            </w:r>
          </w:p>
        </w:tc>
        <w:tc>
          <w:tcPr>
            <w:tcW w:w="1877" w:type="dxa"/>
          </w:tcPr>
          <w:p w14:paraId="35E394E4" w14:textId="3ECC7256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9B52C1" w14:textId="421A0375" w:rsidR="004A27FD" w:rsidRPr="00007CC2" w:rsidRDefault="004A27FD" w:rsidP="00CE4F47">
            <w:r w:rsidRPr="00AA5B9F">
              <w:t>x</w:t>
            </w:r>
          </w:p>
        </w:tc>
        <w:tc>
          <w:tcPr>
            <w:tcW w:w="3260" w:type="dxa"/>
          </w:tcPr>
          <w:p w14:paraId="05028B66" w14:textId="77777777" w:rsidR="004A27FD" w:rsidRPr="00007CC2" w:rsidRDefault="004A27FD" w:rsidP="00CE4F47"/>
        </w:tc>
        <w:tc>
          <w:tcPr>
            <w:tcW w:w="4820" w:type="dxa"/>
            <w:vMerge/>
          </w:tcPr>
          <w:p w14:paraId="68C2854F" w14:textId="2DBE9FBB" w:rsidR="004A27FD" w:rsidRPr="00007CC2" w:rsidRDefault="004A27FD" w:rsidP="00CE4F47"/>
        </w:tc>
      </w:tr>
      <w:tr w:rsidR="004A27FD" w:rsidRPr="00007CC2" w14:paraId="67A05D57" w14:textId="77777777" w:rsidTr="004A27FD">
        <w:tc>
          <w:tcPr>
            <w:tcW w:w="2229" w:type="dxa"/>
          </w:tcPr>
          <w:p w14:paraId="3ADBFAFA" w14:textId="2E1F8B48" w:rsidR="004A27FD" w:rsidRPr="00007CC2" w:rsidRDefault="004A27FD" w:rsidP="00CE4F47">
            <w:r w:rsidRPr="00007CC2">
              <w:t>Jankowski 2011</w:t>
            </w:r>
          </w:p>
        </w:tc>
        <w:tc>
          <w:tcPr>
            <w:tcW w:w="1877" w:type="dxa"/>
          </w:tcPr>
          <w:p w14:paraId="24382E93" w14:textId="444B2A9A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E514D2E" w14:textId="7B036901" w:rsidR="004A27FD" w:rsidRPr="00007CC2" w:rsidRDefault="004A27FD" w:rsidP="00CE4F47">
            <w:r w:rsidRPr="00AA5B9F">
              <w:t>x</w:t>
            </w:r>
          </w:p>
        </w:tc>
        <w:tc>
          <w:tcPr>
            <w:tcW w:w="3260" w:type="dxa"/>
          </w:tcPr>
          <w:p w14:paraId="5AE4D73F" w14:textId="77777777" w:rsidR="004A27FD" w:rsidRPr="00007CC2" w:rsidRDefault="004A27FD" w:rsidP="00CE4F47"/>
        </w:tc>
        <w:tc>
          <w:tcPr>
            <w:tcW w:w="4820" w:type="dxa"/>
            <w:vMerge/>
          </w:tcPr>
          <w:p w14:paraId="700AC123" w14:textId="3917A369" w:rsidR="004A27FD" w:rsidRPr="00007CC2" w:rsidRDefault="004A27FD" w:rsidP="00CE4F47"/>
        </w:tc>
      </w:tr>
      <w:tr w:rsidR="004A27FD" w:rsidRPr="00007CC2" w14:paraId="3BDF24D5" w14:textId="77777777" w:rsidTr="004A27FD">
        <w:tc>
          <w:tcPr>
            <w:tcW w:w="2229" w:type="dxa"/>
          </w:tcPr>
          <w:p w14:paraId="0E29B5BD" w14:textId="0B2F13B7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712DD30C" w14:textId="12AE3C3A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EA3830C" w14:textId="5C8315CA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2D2C4E10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21E72765" w14:textId="04731006" w:rsidR="004A27FD" w:rsidRPr="00007CC2" w:rsidRDefault="004A27FD" w:rsidP="00CE4F47">
            <w:r w:rsidRPr="00761ACB">
              <w:t xml:space="preserve">Cognitive performance score </w:t>
            </w:r>
          </w:p>
        </w:tc>
      </w:tr>
      <w:tr w:rsidR="004A27FD" w:rsidRPr="00007CC2" w14:paraId="72C5AF2B" w14:textId="77777777" w:rsidTr="004A27FD">
        <w:tc>
          <w:tcPr>
            <w:tcW w:w="2229" w:type="dxa"/>
          </w:tcPr>
          <w:p w14:paraId="7A94E2BB" w14:textId="2813FCB1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3CCB1A97" w14:textId="41492E39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0CFE351" w14:textId="2BE7D667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7CD82094" w14:textId="77777777" w:rsidR="004A27FD" w:rsidRPr="00007CC2" w:rsidRDefault="004A27FD" w:rsidP="00CE4F47"/>
        </w:tc>
        <w:tc>
          <w:tcPr>
            <w:tcW w:w="4820" w:type="dxa"/>
            <w:vMerge/>
          </w:tcPr>
          <w:p w14:paraId="52506F2B" w14:textId="72A69CBE" w:rsidR="004A27FD" w:rsidRPr="00007CC2" w:rsidRDefault="004A27FD" w:rsidP="00CE4F47"/>
        </w:tc>
      </w:tr>
      <w:tr w:rsidR="004A27FD" w:rsidRPr="00007CC2" w14:paraId="0AE47B75" w14:textId="77777777" w:rsidTr="004A27FD">
        <w:tc>
          <w:tcPr>
            <w:tcW w:w="2229" w:type="dxa"/>
          </w:tcPr>
          <w:p w14:paraId="24DDE9B4" w14:textId="21D1E865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705B5336" w14:textId="2F7F208B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48E2C36" w14:textId="7818F618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0EA39A45" w14:textId="77777777" w:rsidR="004A27FD" w:rsidRPr="00007CC2" w:rsidRDefault="004A27FD" w:rsidP="00CE4F47"/>
        </w:tc>
        <w:tc>
          <w:tcPr>
            <w:tcW w:w="4820" w:type="dxa"/>
            <w:vMerge/>
          </w:tcPr>
          <w:p w14:paraId="7D42E8A8" w14:textId="2C1722ED" w:rsidR="004A27FD" w:rsidRPr="00007CC2" w:rsidRDefault="004A27FD" w:rsidP="00CE4F47"/>
        </w:tc>
      </w:tr>
      <w:tr w:rsidR="004A27FD" w:rsidRPr="00007CC2" w14:paraId="00F5180A" w14:textId="77777777" w:rsidTr="004A27FD">
        <w:tc>
          <w:tcPr>
            <w:tcW w:w="2229" w:type="dxa"/>
          </w:tcPr>
          <w:p w14:paraId="7A60E5E2" w14:textId="0CCD3938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725FF9A6" w14:textId="3B103430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2475C89" w14:textId="70A5FE43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2831E384" w14:textId="77777777" w:rsidR="004A27FD" w:rsidRPr="00007CC2" w:rsidRDefault="004A27FD" w:rsidP="00CE4F47"/>
        </w:tc>
        <w:tc>
          <w:tcPr>
            <w:tcW w:w="4820" w:type="dxa"/>
            <w:vMerge/>
          </w:tcPr>
          <w:p w14:paraId="06B5A12E" w14:textId="47D742FE" w:rsidR="004A27FD" w:rsidRPr="00007CC2" w:rsidRDefault="004A27FD" w:rsidP="00CE4F47"/>
        </w:tc>
      </w:tr>
      <w:tr w:rsidR="004A27FD" w:rsidRPr="00007CC2" w14:paraId="5E988CC3" w14:textId="77777777" w:rsidTr="004A27FD">
        <w:tc>
          <w:tcPr>
            <w:tcW w:w="2229" w:type="dxa"/>
          </w:tcPr>
          <w:p w14:paraId="55A7F630" w14:textId="3818DA9B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279C73B9" w14:textId="77AED80C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3A3AF54" w14:textId="2B1840CF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18F07A6D" w14:textId="77777777" w:rsidR="004A27FD" w:rsidRPr="00007CC2" w:rsidRDefault="004A27FD" w:rsidP="00CE4F47"/>
        </w:tc>
        <w:tc>
          <w:tcPr>
            <w:tcW w:w="4820" w:type="dxa"/>
            <w:vMerge/>
          </w:tcPr>
          <w:p w14:paraId="198A02C2" w14:textId="5EE1D68B" w:rsidR="004A27FD" w:rsidRPr="00007CC2" w:rsidRDefault="004A27FD" w:rsidP="00CE4F47"/>
        </w:tc>
      </w:tr>
      <w:tr w:rsidR="004A27FD" w:rsidRPr="00007CC2" w14:paraId="7153E14D" w14:textId="77777777" w:rsidTr="004A27FD">
        <w:tc>
          <w:tcPr>
            <w:tcW w:w="2229" w:type="dxa"/>
          </w:tcPr>
          <w:p w14:paraId="1D5D0F33" w14:textId="2C874E2B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161CE2C2" w14:textId="09A3308F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C3FCCFF" w14:textId="5C7B1166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5C118447" w14:textId="77777777" w:rsidR="004A27FD" w:rsidRPr="00007CC2" w:rsidRDefault="004A27FD" w:rsidP="00CE4F47"/>
        </w:tc>
        <w:tc>
          <w:tcPr>
            <w:tcW w:w="4820" w:type="dxa"/>
            <w:vMerge/>
          </w:tcPr>
          <w:p w14:paraId="36A84B0C" w14:textId="666F6F66" w:rsidR="004A27FD" w:rsidRPr="00007CC2" w:rsidRDefault="004A27FD" w:rsidP="00CE4F47"/>
        </w:tc>
      </w:tr>
      <w:tr w:rsidR="004A27FD" w:rsidRPr="00007CC2" w14:paraId="2BC780EF" w14:textId="77777777" w:rsidTr="004A27FD">
        <w:tc>
          <w:tcPr>
            <w:tcW w:w="2229" w:type="dxa"/>
          </w:tcPr>
          <w:p w14:paraId="39F72DED" w14:textId="5DCE83A3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5AA9A6C0" w14:textId="548A9C83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2CB06ED" w14:textId="78576BD7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70C63880" w14:textId="77777777" w:rsidR="004A27FD" w:rsidRPr="00007CC2" w:rsidRDefault="004A27FD" w:rsidP="00CE4F47"/>
        </w:tc>
        <w:tc>
          <w:tcPr>
            <w:tcW w:w="4820" w:type="dxa"/>
            <w:vMerge/>
          </w:tcPr>
          <w:p w14:paraId="71D5A27D" w14:textId="279A9801" w:rsidR="004A27FD" w:rsidRPr="00007CC2" w:rsidRDefault="004A27FD" w:rsidP="00CE4F47"/>
        </w:tc>
      </w:tr>
      <w:tr w:rsidR="004A27FD" w:rsidRPr="00007CC2" w14:paraId="08784CDC" w14:textId="77777777" w:rsidTr="004A27FD">
        <w:tc>
          <w:tcPr>
            <w:tcW w:w="2229" w:type="dxa"/>
          </w:tcPr>
          <w:p w14:paraId="1FAA1D7A" w14:textId="569CF102" w:rsidR="004A27FD" w:rsidRPr="00007CC2" w:rsidRDefault="004A27FD" w:rsidP="00CE4F47">
            <w:r w:rsidRPr="00007CC2">
              <w:t>Inouye 2016</w:t>
            </w:r>
          </w:p>
        </w:tc>
        <w:tc>
          <w:tcPr>
            <w:tcW w:w="1877" w:type="dxa"/>
          </w:tcPr>
          <w:p w14:paraId="5C39A431" w14:textId="64A34121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37BBD3C" w14:textId="4CD105A0" w:rsidR="004A27FD" w:rsidRPr="00007CC2" w:rsidRDefault="004A27FD" w:rsidP="00CE4F47">
            <w:r w:rsidRPr="00D2645B">
              <w:t>x</w:t>
            </w:r>
          </w:p>
        </w:tc>
        <w:tc>
          <w:tcPr>
            <w:tcW w:w="3260" w:type="dxa"/>
          </w:tcPr>
          <w:p w14:paraId="6A582E47" w14:textId="77777777" w:rsidR="004A27FD" w:rsidRPr="00007CC2" w:rsidRDefault="004A27FD" w:rsidP="00CE4F47"/>
        </w:tc>
        <w:tc>
          <w:tcPr>
            <w:tcW w:w="4820" w:type="dxa"/>
            <w:vMerge/>
          </w:tcPr>
          <w:p w14:paraId="7D17788A" w14:textId="3607F53E" w:rsidR="004A27FD" w:rsidRPr="00007CC2" w:rsidRDefault="004A27FD" w:rsidP="00CE4F47"/>
        </w:tc>
      </w:tr>
      <w:tr w:rsidR="004A27FD" w:rsidRPr="00007CC2" w14:paraId="303F99E5" w14:textId="77777777" w:rsidTr="004A27FD">
        <w:tc>
          <w:tcPr>
            <w:tcW w:w="2229" w:type="dxa"/>
          </w:tcPr>
          <w:p w14:paraId="0A2937D1" w14:textId="5DD6D009" w:rsidR="004A27FD" w:rsidRPr="00007CC2" w:rsidRDefault="004A27FD" w:rsidP="00CE4F47">
            <w:r w:rsidRPr="00007CC2">
              <w:t>Humbert 2021</w:t>
            </w:r>
          </w:p>
        </w:tc>
        <w:tc>
          <w:tcPr>
            <w:tcW w:w="1877" w:type="dxa"/>
          </w:tcPr>
          <w:p w14:paraId="6A4F00A0" w14:textId="66066C46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BD4266B" w14:textId="445B89F0" w:rsidR="004A27FD" w:rsidRPr="00007CC2" w:rsidRDefault="004A27FD" w:rsidP="00CE4F47">
            <w:r w:rsidRPr="002A56EC">
              <w:t>x</w:t>
            </w:r>
          </w:p>
        </w:tc>
        <w:tc>
          <w:tcPr>
            <w:tcW w:w="3260" w:type="dxa"/>
          </w:tcPr>
          <w:p w14:paraId="1037578A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54D2A638" w14:textId="0EDC32D5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3674AEFE" w14:textId="77777777" w:rsidTr="004A27FD">
        <w:tc>
          <w:tcPr>
            <w:tcW w:w="2229" w:type="dxa"/>
          </w:tcPr>
          <w:p w14:paraId="12FFC115" w14:textId="14F7E235" w:rsidR="004A27FD" w:rsidRPr="00007CC2" w:rsidRDefault="004A27FD" w:rsidP="00CE4F47">
            <w:r w:rsidRPr="00007CC2">
              <w:t>Humbert 2021</w:t>
            </w:r>
          </w:p>
        </w:tc>
        <w:tc>
          <w:tcPr>
            <w:tcW w:w="1877" w:type="dxa"/>
          </w:tcPr>
          <w:p w14:paraId="789F02C4" w14:textId="1F7498BE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7F69EAB" w14:textId="06C7A5FD" w:rsidR="004A27FD" w:rsidRPr="00007CC2" w:rsidRDefault="004A27FD" w:rsidP="00CE4F47">
            <w:r w:rsidRPr="002A56EC">
              <w:t>x</w:t>
            </w:r>
          </w:p>
        </w:tc>
        <w:tc>
          <w:tcPr>
            <w:tcW w:w="3260" w:type="dxa"/>
          </w:tcPr>
          <w:p w14:paraId="491D2E42" w14:textId="77777777" w:rsidR="004A27FD" w:rsidRPr="00007CC2" w:rsidRDefault="004A27FD" w:rsidP="00CE4F47"/>
        </w:tc>
        <w:tc>
          <w:tcPr>
            <w:tcW w:w="4820" w:type="dxa"/>
            <w:vMerge/>
          </w:tcPr>
          <w:p w14:paraId="2B31F444" w14:textId="1B0926AB" w:rsidR="004A27FD" w:rsidRPr="00007CC2" w:rsidRDefault="004A27FD" w:rsidP="00CE4F47"/>
        </w:tc>
      </w:tr>
      <w:tr w:rsidR="004A27FD" w:rsidRPr="00007CC2" w14:paraId="1FBC9BC0" w14:textId="77777777" w:rsidTr="004A27FD">
        <w:tc>
          <w:tcPr>
            <w:tcW w:w="2229" w:type="dxa"/>
          </w:tcPr>
          <w:p w14:paraId="356A1B65" w14:textId="04ADC52D" w:rsidR="004A27FD" w:rsidRPr="00007CC2" w:rsidRDefault="004A27FD" w:rsidP="00CE4F47">
            <w:proofErr w:type="spellStart"/>
            <w:r w:rsidRPr="00007CC2">
              <w:t>Hoogma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42A9B25B" w14:textId="5714664C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E75C764" w14:textId="58239904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417538B6" w14:textId="77777777" w:rsidR="004A27FD" w:rsidRPr="00007CC2" w:rsidRDefault="004A27FD" w:rsidP="00CE4F47"/>
        </w:tc>
        <w:tc>
          <w:tcPr>
            <w:tcW w:w="4820" w:type="dxa"/>
          </w:tcPr>
          <w:p w14:paraId="176F3122" w14:textId="7A07562F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05FDE4DE" w14:textId="77777777" w:rsidTr="004A27FD">
        <w:tc>
          <w:tcPr>
            <w:tcW w:w="2229" w:type="dxa"/>
          </w:tcPr>
          <w:p w14:paraId="21AFE9A5" w14:textId="1972127C" w:rsidR="004A27FD" w:rsidRPr="00007CC2" w:rsidRDefault="004A27FD" w:rsidP="00CE4F47">
            <w:r w:rsidRPr="00007CC2">
              <w:t>Giroux 2021</w:t>
            </w:r>
          </w:p>
        </w:tc>
        <w:tc>
          <w:tcPr>
            <w:tcW w:w="1877" w:type="dxa"/>
          </w:tcPr>
          <w:p w14:paraId="74A3310F" w14:textId="44A55111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1CB2F3E" w14:textId="504390B6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5907374B" w14:textId="77777777" w:rsidR="004A27FD" w:rsidRPr="00007CC2" w:rsidRDefault="004A27FD" w:rsidP="00CE4F47"/>
        </w:tc>
        <w:tc>
          <w:tcPr>
            <w:tcW w:w="4820" w:type="dxa"/>
          </w:tcPr>
          <w:p w14:paraId="7AE0327D" w14:textId="7DF26218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6C55C5F0" w14:textId="77777777" w:rsidTr="004A27FD">
        <w:tc>
          <w:tcPr>
            <w:tcW w:w="2229" w:type="dxa"/>
          </w:tcPr>
          <w:p w14:paraId="7841CB12" w14:textId="483BEF4B" w:rsidR="004A27FD" w:rsidRPr="00007CC2" w:rsidRDefault="004A27FD" w:rsidP="00CE4F47">
            <w:r w:rsidRPr="00007CC2">
              <w:t>Francis 1992</w:t>
            </w:r>
          </w:p>
        </w:tc>
        <w:tc>
          <w:tcPr>
            <w:tcW w:w="1877" w:type="dxa"/>
          </w:tcPr>
          <w:p w14:paraId="0F187B1C" w14:textId="1523E2C1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722D563" w14:textId="2B2A0916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06A96332" w14:textId="77777777" w:rsidR="004A27FD" w:rsidRPr="00007CC2" w:rsidRDefault="004A27FD" w:rsidP="00CE4F47"/>
        </w:tc>
        <w:tc>
          <w:tcPr>
            <w:tcW w:w="4820" w:type="dxa"/>
          </w:tcPr>
          <w:p w14:paraId="7E610DA7" w14:textId="7BE4AFB1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472498E7" w14:textId="77777777" w:rsidTr="004A27FD">
        <w:tc>
          <w:tcPr>
            <w:tcW w:w="2229" w:type="dxa"/>
          </w:tcPr>
          <w:p w14:paraId="31977536" w14:textId="3E57FEB1" w:rsidR="004A27FD" w:rsidRPr="00007CC2" w:rsidRDefault="004A27FD" w:rsidP="00CE4F47">
            <w:r w:rsidRPr="00007CC2">
              <w:t>Eide 2016</w:t>
            </w:r>
          </w:p>
        </w:tc>
        <w:tc>
          <w:tcPr>
            <w:tcW w:w="1877" w:type="dxa"/>
          </w:tcPr>
          <w:p w14:paraId="1A78572F" w14:textId="1CBEB6F8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6D133B89" w14:textId="66F17DA7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2B1FFE4A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15DFD615" w14:textId="194937E8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68279D75" w14:textId="77777777" w:rsidTr="004A27FD">
        <w:tc>
          <w:tcPr>
            <w:tcW w:w="2229" w:type="dxa"/>
          </w:tcPr>
          <w:p w14:paraId="620AB560" w14:textId="50D29C19" w:rsidR="004A27FD" w:rsidRPr="00007CC2" w:rsidRDefault="004A27FD" w:rsidP="00CE4F47">
            <w:r w:rsidRPr="00007CC2">
              <w:t>Eide 2016</w:t>
            </w:r>
          </w:p>
        </w:tc>
        <w:tc>
          <w:tcPr>
            <w:tcW w:w="1877" w:type="dxa"/>
          </w:tcPr>
          <w:p w14:paraId="4FDD0D73" w14:textId="5B7E0C0D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5F3B99A" w14:textId="596E5B57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1A66C02B" w14:textId="77777777" w:rsidR="004A27FD" w:rsidRPr="00007CC2" w:rsidRDefault="004A27FD" w:rsidP="00CE4F47"/>
        </w:tc>
        <w:tc>
          <w:tcPr>
            <w:tcW w:w="4820" w:type="dxa"/>
            <w:vMerge/>
          </w:tcPr>
          <w:p w14:paraId="7223F2D4" w14:textId="535FB9C6" w:rsidR="004A27FD" w:rsidRPr="00007CC2" w:rsidRDefault="004A27FD" w:rsidP="00CE4F47"/>
        </w:tc>
      </w:tr>
      <w:tr w:rsidR="004A27FD" w:rsidRPr="00007CC2" w14:paraId="5CBF45EB" w14:textId="77777777" w:rsidTr="004A27FD">
        <w:tc>
          <w:tcPr>
            <w:tcW w:w="2229" w:type="dxa"/>
          </w:tcPr>
          <w:p w14:paraId="52D087D1" w14:textId="3ABB5615" w:rsidR="004A27FD" w:rsidRPr="003D1D18" w:rsidRDefault="004A27FD" w:rsidP="00CE4F47">
            <w:pPr>
              <w:rPr>
                <w:highlight w:val="yellow"/>
              </w:rPr>
            </w:pPr>
            <w:proofErr w:type="spellStart"/>
            <w:r w:rsidRPr="003D1D18">
              <w:rPr>
                <w:highlight w:val="yellow"/>
              </w:rPr>
              <w:t>Duppils</w:t>
            </w:r>
            <w:proofErr w:type="spellEnd"/>
            <w:r w:rsidRPr="003D1D18">
              <w:rPr>
                <w:highlight w:val="yellow"/>
              </w:rPr>
              <w:t xml:space="preserve"> 2004</w:t>
            </w:r>
          </w:p>
        </w:tc>
        <w:tc>
          <w:tcPr>
            <w:tcW w:w="1877" w:type="dxa"/>
          </w:tcPr>
          <w:p w14:paraId="24F72F80" w14:textId="0DA14543" w:rsidR="004A27FD" w:rsidRPr="003D1D18" w:rsidRDefault="004A27FD" w:rsidP="00CE4F47">
            <w:pPr>
              <w:rPr>
                <w:highlight w:val="yellow"/>
              </w:rPr>
            </w:pPr>
            <w:proofErr w:type="spellStart"/>
            <w:r w:rsidRPr="003D1D18">
              <w:rPr>
                <w:highlight w:val="yellow"/>
              </w:rPr>
              <w:t>cont</w:t>
            </w:r>
            <w:proofErr w:type="spellEnd"/>
          </w:p>
        </w:tc>
        <w:tc>
          <w:tcPr>
            <w:tcW w:w="2268" w:type="dxa"/>
          </w:tcPr>
          <w:p w14:paraId="46EB215F" w14:textId="3C788AA5" w:rsidR="004A27FD" w:rsidRPr="003D1D18" w:rsidRDefault="004A27FD" w:rsidP="00CE4F47">
            <w:pPr>
              <w:rPr>
                <w:highlight w:val="yellow"/>
              </w:rPr>
            </w:pPr>
            <w:r w:rsidRPr="003D1D18">
              <w:rPr>
                <w:highlight w:val="yellow"/>
              </w:rPr>
              <w:t>x</w:t>
            </w:r>
          </w:p>
        </w:tc>
        <w:tc>
          <w:tcPr>
            <w:tcW w:w="3260" w:type="dxa"/>
          </w:tcPr>
          <w:p w14:paraId="13B77EF9" w14:textId="77777777" w:rsidR="004A27FD" w:rsidRPr="003D1D18" w:rsidRDefault="004A27FD" w:rsidP="00CE4F47">
            <w:pPr>
              <w:rPr>
                <w:highlight w:val="yellow"/>
              </w:rPr>
            </w:pPr>
          </w:p>
        </w:tc>
        <w:tc>
          <w:tcPr>
            <w:tcW w:w="4820" w:type="dxa"/>
          </w:tcPr>
          <w:p w14:paraId="456C09C3" w14:textId="38FD2C66" w:rsidR="004A27FD" w:rsidRPr="00007CC2" w:rsidRDefault="004A27FD" w:rsidP="00CE4F47">
            <w:r w:rsidRPr="003D1D18">
              <w:rPr>
                <w:highlight w:val="yellow"/>
              </w:rPr>
              <w:t xml:space="preserve">Is this a </w:t>
            </w:r>
            <w:r w:rsidR="009F3D88">
              <w:rPr>
                <w:highlight w:val="yellow"/>
              </w:rPr>
              <w:t>change from the baseline</w:t>
            </w:r>
            <w:r w:rsidRPr="003D1D18">
              <w:rPr>
                <w:highlight w:val="yellow"/>
              </w:rPr>
              <w:t>?? Check</w:t>
            </w:r>
            <w:r>
              <w:rPr>
                <w:highlight w:val="yellow"/>
              </w:rPr>
              <w:t xml:space="preserve"> the result text section</w:t>
            </w:r>
            <w:r w:rsidRPr="003D1D18">
              <w:rPr>
                <w:highlight w:val="yellow"/>
              </w:rPr>
              <w:t>!</w:t>
            </w:r>
          </w:p>
        </w:tc>
      </w:tr>
      <w:tr w:rsidR="004A27FD" w:rsidRPr="00007CC2" w14:paraId="74F01F18" w14:textId="77777777" w:rsidTr="004A27FD">
        <w:tc>
          <w:tcPr>
            <w:tcW w:w="2229" w:type="dxa"/>
          </w:tcPr>
          <w:p w14:paraId="30EA3E89" w14:textId="3FE225CA" w:rsidR="004A27FD" w:rsidRPr="00007CC2" w:rsidRDefault="004A27FD" w:rsidP="00CE4F47">
            <w:r w:rsidRPr="00007CC2">
              <w:t>Cole 2008</w:t>
            </w:r>
          </w:p>
        </w:tc>
        <w:tc>
          <w:tcPr>
            <w:tcW w:w="1877" w:type="dxa"/>
          </w:tcPr>
          <w:p w14:paraId="256DD268" w14:textId="7EEADC73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EAA834D" w14:textId="389320E8" w:rsidR="004A27FD" w:rsidRPr="00007CC2" w:rsidRDefault="004A27FD" w:rsidP="00CE4F47">
            <w:r w:rsidRPr="00CA7698">
              <w:t>x</w:t>
            </w:r>
          </w:p>
        </w:tc>
        <w:tc>
          <w:tcPr>
            <w:tcW w:w="3260" w:type="dxa"/>
          </w:tcPr>
          <w:p w14:paraId="22406223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7E7BF843" w14:textId="174B18E6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1ADAEAFE" w14:textId="77777777" w:rsidTr="004A27FD">
        <w:tc>
          <w:tcPr>
            <w:tcW w:w="2229" w:type="dxa"/>
          </w:tcPr>
          <w:p w14:paraId="3AE5C631" w14:textId="61D09F21" w:rsidR="004A27FD" w:rsidRPr="00007CC2" w:rsidRDefault="004A27FD" w:rsidP="00CE4F47">
            <w:r w:rsidRPr="00007CC2">
              <w:t>Cole 2008</w:t>
            </w:r>
          </w:p>
        </w:tc>
        <w:tc>
          <w:tcPr>
            <w:tcW w:w="1877" w:type="dxa"/>
          </w:tcPr>
          <w:p w14:paraId="1BF123FD" w14:textId="13182210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5D2764D" w14:textId="7F62496E" w:rsidR="004A27FD" w:rsidRPr="00007CC2" w:rsidRDefault="004A27FD" w:rsidP="00CE4F47">
            <w:r w:rsidRPr="00CA7698">
              <w:t>x</w:t>
            </w:r>
          </w:p>
        </w:tc>
        <w:tc>
          <w:tcPr>
            <w:tcW w:w="3260" w:type="dxa"/>
          </w:tcPr>
          <w:p w14:paraId="232F9402" w14:textId="77777777" w:rsidR="004A27FD" w:rsidRPr="00007CC2" w:rsidRDefault="004A27FD" w:rsidP="00CE4F47"/>
        </w:tc>
        <w:tc>
          <w:tcPr>
            <w:tcW w:w="4820" w:type="dxa"/>
            <w:vMerge/>
          </w:tcPr>
          <w:p w14:paraId="46112590" w14:textId="0EC7D47E" w:rsidR="004A27FD" w:rsidRPr="00007CC2" w:rsidRDefault="004A27FD" w:rsidP="00CE4F47"/>
        </w:tc>
      </w:tr>
      <w:tr w:rsidR="004A27FD" w:rsidRPr="00007CC2" w14:paraId="1A941B76" w14:textId="77777777" w:rsidTr="004A27FD">
        <w:tc>
          <w:tcPr>
            <w:tcW w:w="2229" w:type="dxa"/>
          </w:tcPr>
          <w:p w14:paraId="5B75D868" w14:textId="1B75B2A5" w:rsidR="004A27FD" w:rsidRPr="00007CC2" w:rsidRDefault="004A27FD" w:rsidP="00CE4F47">
            <w:r w:rsidRPr="00007CC2">
              <w:t>Cole 2008</w:t>
            </w:r>
          </w:p>
        </w:tc>
        <w:tc>
          <w:tcPr>
            <w:tcW w:w="1877" w:type="dxa"/>
          </w:tcPr>
          <w:p w14:paraId="52FBE838" w14:textId="1FDF8413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4721AD7" w14:textId="78A80967" w:rsidR="004A27FD" w:rsidRPr="00007CC2" w:rsidRDefault="004A27FD" w:rsidP="00CE4F47">
            <w:r w:rsidRPr="00CA7698">
              <w:t>x</w:t>
            </w:r>
          </w:p>
        </w:tc>
        <w:tc>
          <w:tcPr>
            <w:tcW w:w="3260" w:type="dxa"/>
          </w:tcPr>
          <w:p w14:paraId="78E127FC" w14:textId="77777777" w:rsidR="004A27FD" w:rsidRPr="00007CC2" w:rsidRDefault="004A27FD" w:rsidP="00CE4F47"/>
        </w:tc>
        <w:tc>
          <w:tcPr>
            <w:tcW w:w="4820" w:type="dxa"/>
            <w:vMerge/>
          </w:tcPr>
          <w:p w14:paraId="387C7B54" w14:textId="1EB74BBC" w:rsidR="004A27FD" w:rsidRPr="00007CC2" w:rsidRDefault="004A27FD" w:rsidP="00CE4F47"/>
        </w:tc>
      </w:tr>
      <w:tr w:rsidR="004A27FD" w:rsidRPr="00007CC2" w14:paraId="6BD40019" w14:textId="77777777" w:rsidTr="004A27FD">
        <w:tc>
          <w:tcPr>
            <w:tcW w:w="2229" w:type="dxa"/>
          </w:tcPr>
          <w:p w14:paraId="3EEE3E75" w14:textId="0D532EE0" w:rsidR="004A27FD" w:rsidRPr="00007CC2" w:rsidRDefault="004A27FD" w:rsidP="00CE4F47">
            <w:r w:rsidRPr="00007CC2">
              <w:lastRenderedPageBreak/>
              <w:t>Chan 2017</w:t>
            </w:r>
          </w:p>
        </w:tc>
        <w:tc>
          <w:tcPr>
            <w:tcW w:w="1877" w:type="dxa"/>
          </w:tcPr>
          <w:p w14:paraId="54DED802" w14:textId="5CDA9296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413C5CE" w14:textId="4D28D8A6" w:rsidR="004A27FD" w:rsidRPr="00007CC2" w:rsidRDefault="004A27FD" w:rsidP="00CE4F47">
            <w:r w:rsidRPr="00262DF4">
              <w:t>x</w:t>
            </w:r>
          </w:p>
        </w:tc>
        <w:tc>
          <w:tcPr>
            <w:tcW w:w="3260" w:type="dxa"/>
          </w:tcPr>
          <w:p w14:paraId="4CD0DC7E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7598391D" w14:textId="4B977C6D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0C296DDF" w14:textId="77777777" w:rsidTr="004A27FD">
        <w:tc>
          <w:tcPr>
            <w:tcW w:w="2229" w:type="dxa"/>
          </w:tcPr>
          <w:p w14:paraId="3F14B4F2" w14:textId="4B39ED10" w:rsidR="004A27FD" w:rsidRPr="00007CC2" w:rsidRDefault="004A27FD" w:rsidP="00CE4F47">
            <w:r w:rsidRPr="00007CC2">
              <w:t>Chan 2017</w:t>
            </w:r>
          </w:p>
        </w:tc>
        <w:tc>
          <w:tcPr>
            <w:tcW w:w="1877" w:type="dxa"/>
          </w:tcPr>
          <w:p w14:paraId="186E771E" w14:textId="48365B7C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3542DF0" w14:textId="330C3631" w:rsidR="004A27FD" w:rsidRPr="00007CC2" w:rsidRDefault="004A27FD" w:rsidP="00CE4F47">
            <w:r w:rsidRPr="00262DF4">
              <w:t>x</w:t>
            </w:r>
          </w:p>
        </w:tc>
        <w:tc>
          <w:tcPr>
            <w:tcW w:w="3260" w:type="dxa"/>
          </w:tcPr>
          <w:p w14:paraId="0A899B25" w14:textId="77777777" w:rsidR="004A27FD" w:rsidRPr="00007CC2" w:rsidRDefault="004A27FD" w:rsidP="00CE4F47"/>
        </w:tc>
        <w:tc>
          <w:tcPr>
            <w:tcW w:w="4820" w:type="dxa"/>
            <w:vMerge/>
          </w:tcPr>
          <w:p w14:paraId="4F730F94" w14:textId="3575FD77" w:rsidR="004A27FD" w:rsidRPr="00007CC2" w:rsidRDefault="004A27FD" w:rsidP="00CE4F47"/>
        </w:tc>
      </w:tr>
      <w:tr w:rsidR="004A27FD" w:rsidRPr="00007CC2" w14:paraId="5CDF937A" w14:textId="77777777" w:rsidTr="004A27FD">
        <w:tc>
          <w:tcPr>
            <w:tcW w:w="2229" w:type="dxa"/>
          </w:tcPr>
          <w:p w14:paraId="2C68CAF8" w14:textId="084866AB" w:rsidR="004A27FD" w:rsidRPr="00007CC2" w:rsidRDefault="004A27FD" w:rsidP="00CE4F47">
            <w:r w:rsidRPr="00007CC2">
              <w:t>Cavallari 2017</w:t>
            </w:r>
          </w:p>
        </w:tc>
        <w:tc>
          <w:tcPr>
            <w:tcW w:w="1877" w:type="dxa"/>
          </w:tcPr>
          <w:p w14:paraId="4B3F6675" w14:textId="68607977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51AEDC2" w14:textId="27E04254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61DB3185" w14:textId="77777777" w:rsidR="004A27FD" w:rsidRPr="00007CC2" w:rsidRDefault="004A27FD" w:rsidP="00CE4F47"/>
        </w:tc>
        <w:tc>
          <w:tcPr>
            <w:tcW w:w="4820" w:type="dxa"/>
          </w:tcPr>
          <w:p w14:paraId="252022B0" w14:textId="797638AC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53CA260F" w14:textId="77777777" w:rsidTr="004A27FD">
        <w:tc>
          <w:tcPr>
            <w:tcW w:w="2229" w:type="dxa"/>
          </w:tcPr>
          <w:p w14:paraId="08298B7C" w14:textId="5C975828" w:rsidR="004A27FD" w:rsidRPr="00007CC2" w:rsidRDefault="004A27FD" w:rsidP="00CE4F47">
            <w:proofErr w:type="spellStart"/>
            <w:r w:rsidRPr="00007CC2">
              <w:t>Bulic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3CD8D78F" w14:textId="5820A6C4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12DA7B0" w14:textId="78F3EFFA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1A056575" w14:textId="77777777" w:rsidR="004A27FD" w:rsidRPr="00007CC2" w:rsidRDefault="004A27FD" w:rsidP="00CE4F47"/>
        </w:tc>
        <w:tc>
          <w:tcPr>
            <w:tcW w:w="4820" w:type="dxa"/>
            <w:vMerge w:val="restart"/>
          </w:tcPr>
          <w:p w14:paraId="5F86DC9C" w14:textId="57667A9B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1D6DBA1D" w14:textId="77777777" w:rsidTr="004A27FD">
        <w:tc>
          <w:tcPr>
            <w:tcW w:w="2229" w:type="dxa"/>
          </w:tcPr>
          <w:p w14:paraId="0D23020B" w14:textId="351DCC8D" w:rsidR="004A27FD" w:rsidRPr="00007CC2" w:rsidRDefault="004A27FD" w:rsidP="00CE4F47">
            <w:proofErr w:type="spellStart"/>
            <w:r w:rsidRPr="00007CC2">
              <w:t>Bulic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13120563" w14:textId="77AA938D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0FF76870" w14:textId="414A3A10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59F03563" w14:textId="77777777" w:rsidR="004A27FD" w:rsidRPr="00007CC2" w:rsidRDefault="004A27FD" w:rsidP="00CE4F47"/>
        </w:tc>
        <w:tc>
          <w:tcPr>
            <w:tcW w:w="4820" w:type="dxa"/>
            <w:vMerge/>
          </w:tcPr>
          <w:p w14:paraId="216E3ED8" w14:textId="6A2649F5" w:rsidR="004A27FD" w:rsidRPr="00007CC2" w:rsidRDefault="004A27FD" w:rsidP="00CE4F47"/>
        </w:tc>
      </w:tr>
      <w:tr w:rsidR="004A27FD" w:rsidRPr="00007CC2" w14:paraId="1CAEA52F" w14:textId="77777777" w:rsidTr="004A27FD">
        <w:tc>
          <w:tcPr>
            <w:tcW w:w="2229" w:type="dxa"/>
          </w:tcPr>
          <w:p w14:paraId="1589B59E" w14:textId="533D04C7" w:rsidR="004A27FD" w:rsidRPr="00007CC2" w:rsidRDefault="004A27FD" w:rsidP="00CE4F47">
            <w:proofErr w:type="spellStart"/>
            <w:r w:rsidRPr="00007CC2">
              <w:t>Bulic</w:t>
            </w:r>
            <w:proofErr w:type="spellEnd"/>
            <w:r w:rsidRPr="00007CC2">
              <w:t xml:space="preserve"> 2020</w:t>
            </w:r>
          </w:p>
        </w:tc>
        <w:tc>
          <w:tcPr>
            <w:tcW w:w="1877" w:type="dxa"/>
          </w:tcPr>
          <w:p w14:paraId="5F092206" w14:textId="65EB8D12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4AF5988" w14:textId="57A2558C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73A7FA21" w14:textId="77777777" w:rsidR="004A27FD" w:rsidRPr="00007CC2" w:rsidRDefault="004A27FD" w:rsidP="00CE4F47"/>
        </w:tc>
        <w:tc>
          <w:tcPr>
            <w:tcW w:w="4820" w:type="dxa"/>
            <w:vMerge/>
          </w:tcPr>
          <w:p w14:paraId="460A8575" w14:textId="36764E56" w:rsidR="004A27FD" w:rsidRPr="00007CC2" w:rsidRDefault="004A27FD" w:rsidP="00CE4F47"/>
        </w:tc>
      </w:tr>
      <w:tr w:rsidR="004A27FD" w:rsidRPr="00007CC2" w14:paraId="4746988A" w14:textId="77777777" w:rsidTr="004A27FD">
        <w:tc>
          <w:tcPr>
            <w:tcW w:w="2229" w:type="dxa"/>
          </w:tcPr>
          <w:p w14:paraId="7303C115" w14:textId="66ED320A" w:rsidR="004A27FD" w:rsidRPr="00007CC2" w:rsidRDefault="004A27FD" w:rsidP="00CE4F47">
            <w:r w:rsidRPr="00007CC2">
              <w:t>Bruck 2018</w:t>
            </w:r>
          </w:p>
        </w:tc>
        <w:tc>
          <w:tcPr>
            <w:tcW w:w="1877" w:type="dxa"/>
          </w:tcPr>
          <w:p w14:paraId="721327A1" w14:textId="188FC754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75E20E0" w14:textId="3A3A2261" w:rsidR="004A27FD" w:rsidRPr="00007CC2" w:rsidRDefault="004A27FD" w:rsidP="00CE4F47">
            <w:r>
              <w:t>x</w:t>
            </w:r>
          </w:p>
        </w:tc>
        <w:tc>
          <w:tcPr>
            <w:tcW w:w="3260" w:type="dxa"/>
          </w:tcPr>
          <w:p w14:paraId="606799DB" w14:textId="77777777" w:rsidR="004A27FD" w:rsidRPr="00007CC2" w:rsidRDefault="004A27FD" w:rsidP="00CE4F47"/>
        </w:tc>
        <w:tc>
          <w:tcPr>
            <w:tcW w:w="4820" w:type="dxa"/>
          </w:tcPr>
          <w:p w14:paraId="01201808" w14:textId="02B05C99" w:rsidR="004A27FD" w:rsidRPr="00007CC2" w:rsidRDefault="004A27FD" w:rsidP="00CE4F47">
            <w:r>
              <w:t xml:space="preserve">Cognitive performance score </w:t>
            </w:r>
          </w:p>
        </w:tc>
      </w:tr>
      <w:tr w:rsidR="004A27FD" w:rsidRPr="00007CC2" w14:paraId="4766B51D" w14:textId="77777777" w:rsidTr="004A27FD">
        <w:tc>
          <w:tcPr>
            <w:tcW w:w="2229" w:type="dxa"/>
          </w:tcPr>
          <w:p w14:paraId="7A56B15C" w14:textId="34A58B1E" w:rsidR="004A27FD" w:rsidRPr="00765D52" w:rsidRDefault="004A27FD" w:rsidP="00CE4F47">
            <w:r w:rsidRPr="00765D52">
              <w:t>Brown 2018</w:t>
            </w:r>
          </w:p>
        </w:tc>
        <w:tc>
          <w:tcPr>
            <w:tcW w:w="1877" w:type="dxa"/>
          </w:tcPr>
          <w:p w14:paraId="6ADF09CF" w14:textId="5EDEA88C" w:rsidR="004A27FD" w:rsidRPr="00877351" w:rsidRDefault="004A27FD" w:rsidP="00CE4F47">
            <w:proofErr w:type="spellStart"/>
            <w:r w:rsidRPr="00877351">
              <w:t>cont</w:t>
            </w:r>
            <w:proofErr w:type="spellEnd"/>
          </w:p>
        </w:tc>
        <w:tc>
          <w:tcPr>
            <w:tcW w:w="2268" w:type="dxa"/>
          </w:tcPr>
          <w:p w14:paraId="4B08B545" w14:textId="6A4CFAFC" w:rsidR="004A27FD" w:rsidRPr="00877351" w:rsidRDefault="004A27FD" w:rsidP="00CE4F47">
            <w:r w:rsidRPr="00877351">
              <w:t>x</w:t>
            </w:r>
          </w:p>
        </w:tc>
        <w:tc>
          <w:tcPr>
            <w:tcW w:w="3260" w:type="dxa"/>
          </w:tcPr>
          <w:p w14:paraId="72635D9C" w14:textId="77777777" w:rsidR="004A27FD" w:rsidRPr="00877351" w:rsidRDefault="004A27FD" w:rsidP="00CE4F47"/>
        </w:tc>
        <w:tc>
          <w:tcPr>
            <w:tcW w:w="4820" w:type="dxa"/>
            <w:vMerge w:val="restart"/>
          </w:tcPr>
          <w:p w14:paraId="281EF9ED" w14:textId="57F50958" w:rsidR="004A27FD" w:rsidRPr="00877351" w:rsidRDefault="004A27FD" w:rsidP="00CE4F47">
            <w:r>
              <w:t xml:space="preserve">Cognitive performance score </w:t>
            </w:r>
          </w:p>
        </w:tc>
      </w:tr>
      <w:tr w:rsidR="004A27FD" w:rsidRPr="00007CC2" w14:paraId="093AB7FE" w14:textId="77777777" w:rsidTr="004A27FD">
        <w:tc>
          <w:tcPr>
            <w:tcW w:w="2229" w:type="dxa"/>
          </w:tcPr>
          <w:p w14:paraId="4A3F0655" w14:textId="4DD6BD70" w:rsidR="004A27FD" w:rsidRPr="00765D52" w:rsidRDefault="004A27FD" w:rsidP="00CE4F47">
            <w:r w:rsidRPr="00765D52">
              <w:t>Brown 2018</w:t>
            </w:r>
          </w:p>
        </w:tc>
        <w:tc>
          <w:tcPr>
            <w:tcW w:w="1877" w:type="dxa"/>
          </w:tcPr>
          <w:p w14:paraId="6EE2BAD3" w14:textId="1EF4E432" w:rsidR="004A27FD" w:rsidRPr="00007CC2" w:rsidRDefault="004A27FD" w:rsidP="00CE4F47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2163FED" w14:textId="26458F02" w:rsidR="004A27FD" w:rsidRPr="00007CC2" w:rsidRDefault="004A27FD" w:rsidP="00CE4F47">
            <w:r w:rsidRPr="00F279F2">
              <w:t>x</w:t>
            </w:r>
          </w:p>
        </w:tc>
        <w:tc>
          <w:tcPr>
            <w:tcW w:w="3260" w:type="dxa"/>
          </w:tcPr>
          <w:p w14:paraId="795301E1" w14:textId="77777777" w:rsidR="004A27FD" w:rsidRPr="00007CC2" w:rsidRDefault="004A27FD" w:rsidP="00CE4F47"/>
        </w:tc>
        <w:tc>
          <w:tcPr>
            <w:tcW w:w="4820" w:type="dxa"/>
            <w:vMerge/>
          </w:tcPr>
          <w:p w14:paraId="3A9F382C" w14:textId="1AA9A606" w:rsidR="004A27FD" w:rsidRPr="00007CC2" w:rsidRDefault="004A27FD" w:rsidP="00CE4F47"/>
        </w:tc>
      </w:tr>
      <w:tr w:rsidR="004A27FD" w:rsidRPr="00007CC2" w14:paraId="67E08917" w14:textId="77777777" w:rsidTr="004A27FD">
        <w:tc>
          <w:tcPr>
            <w:tcW w:w="2229" w:type="dxa"/>
          </w:tcPr>
          <w:p w14:paraId="2CB1541B" w14:textId="422E4CBA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29F45891" w14:textId="33E303C5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12DEBF24" w14:textId="77777777" w:rsidR="004A27FD" w:rsidRPr="00007CC2" w:rsidRDefault="004A27FD" w:rsidP="00765D52"/>
        </w:tc>
        <w:tc>
          <w:tcPr>
            <w:tcW w:w="3260" w:type="dxa"/>
          </w:tcPr>
          <w:p w14:paraId="211E8582" w14:textId="1AECDAC8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 w:val="restart"/>
          </w:tcPr>
          <w:p w14:paraId="06578D9E" w14:textId="49A9B73E" w:rsidR="004A27FD" w:rsidRPr="00007CC2" w:rsidRDefault="004A27FD" w:rsidP="00765D52">
            <w:r>
              <w:t>Took to “</w:t>
            </w:r>
            <w:r w:rsidRPr="00582509">
              <w:t xml:space="preserve">change” from baseline </w:t>
            </w:r>
            <w:r>
              <w:t>section</w:t>
            </w:r>
          </w:p>
        </w:tc>
      </w:tr>
      <w:tr w:rsidR="004A27FD" w:rsidRPr="00007CC2" w14:paraId="0CFFEC87" w14:textId="77777777" w:rsidTr="004A27FD">
        <w:tc>
          <w:tcPr>
            <w:tcW w:w="2229" w:type="dxa"/>
          </w:tcPr>
          <w:p w14:paraId="2BF81504" w14:textId="054249A6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674B163D" w14:textId="2714597C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BDE9BEB" w14:textId="77777777" w:rsidR="004A27FD" w:rsidRPr="00007CC2" w:rsidRDefault="004A27FD" w:rsidP="00765D52"/>
        </w:tc>
        <w:tc>
          <w:tcPr>
            <w:tcW w:w="3260" w:type="dxa"/>
          </w:tcPr>
          <w:p w14:paraId="1A25AD91" w14:textId="0B91E780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/>
          </w:tcPr>
          <w:p w14:paraId="16105E57" w14:textId="300DBD58" w:rsidR="004A27FD" w:rsidRPr="00007CC2" w:rsidRDefault="004A27FD" w:rsidP="00765D52"/>
        </w:tc>
      </w:tr>
      <w:tr w:rsidR="004A27FD" w:rsidRPr="00007CC2" w14:paraId="2370D8C3" w14:textId="77777777" w:rsidTr="004A27FD">
        <w:tc>
          <w:tcPr>
            <w:tcW w:w="2229" w:type="dxa"/>
          </w:tcPr>
          <w:p w14:paraId="51219E01" w14:textId="5B10231F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11B77797" w14:textId="52B9B75F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9E42656" w14:textId="77777777" w:rsidR="004A27FD" w:rsidRPr="00007CC2" w:rsidRDefault="004A27FD" w:rsidP="00765D52"/>
        </w:tc>
        <w:tc>
          <w:tcPr>
            <w:tcW w:w="3260" w:type="dxa"/>
          </w:tcPr>
          <w:p w14:paraId="37B3C5FE" w14:textId="776ADFDB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/>
          </w:tcPr>
          <w:p w14:paraId="209F89A9" w14:textId="199301AB" w:rsidR="004A27FD" w:rsidRPr="00007CC2" w:rsidRDefault="004A27FD" w:rsidP="00765D52"/>
        </w:tc>
      </w:tr>
      <w:tr w:rsidR="004A27FD" w:rsidRPr="00007CC2" w14:paraId="18483B98" w14:textId="77777777" w:rsidTr="004A27FD">
        <w:tc>
          <w:tcPr>
            <w:tcW w:w="2229" w:type="dxa"/>
          </w:tcPr>
          <w:p w14:paraId="3B386571" w14:textId="1520307C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7D986728" w14:textId="39BCA2BC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8E22C39" w14:textId="77777777" w:rsidR="004A27FD" w:rsidRPr="00007CC2" w:rsidRDefault="004A27FD" w:rsidP="00765D52"/>
        </w:tc>
        <w:tc>
          <w:tcPr>
            <w:tcW w:w="3260" w:type="dxa"/>
          </w:tcPr>
          <w:p w14:paraId="3EECB304" w14:textId="5A1AC3E7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/>
          </w:tcPr>
          <w:p w14:paraId="57C76A5C" w14:textId="0F9AC10C" w:rsidR="004A27FD" w:rsidRPr="00007CC2" w:rsidRDefault="004A27FD" w:rsidP="00765D52"/>
        </w:tc>
      </w:tr>
      <w:tr w:rsidR="004A27FD" w:rsidRPr="00007CC2" w14:paraId="2F1BC9D1" w14:textId="77777777" w:rsidTr="004A27FD">
        <w:tc>
          <w:tcPr>
            <w:tcW w:w="2229" w:type="dxa"/>
          </w:tcPr>
          <w:p w14:paraId="2622E679" w14:textId="0EF0BED2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23F088E6" w14:textId="14BBDD5E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4353635C" w14:textId="77777777" w:rsidR="004A27FD" w:rsidRPr="00007CC2" w:rsidRDefault="004A27FD" w:rsidP="00765D52"/>
        </w:tc>
        <w:tc>
          <w:tcPr>
            <w:tcW w:w="3260" w:type="dxa"/>
          </w:tcPr>
          <w:p w14:paraId="725378A1" w14:textId="4FDA4BC2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/>
          </w:tcPr>
          <w:p w14:paraId="71178A26" w14:textId="07F237CD" w:rsidR="004A27FD" w:rsidRPr="00007CC2" w:rsidRDefault="004A27FD" w:rsidP="00765D52"/>
        </w:tc>
      </w:tr>
      <w:tr w:rsidR="004A27FD" w:rsidRPr="00007CC2" w14:paraId="065DFEA6" w14:textId="77777777" w:rsidTr="004A27FD">
        <w:tc>
          <w:tcPr>
            <w:tcW w:w="2229" w:type="dxa"/>
          </w:tcPr>
          <w:p w14:paraId="581A340F" w14:textId="44D5337D" w:rsidR="004A27FD" w:rsidRPr="00007CC2" w:rsidRDefault="004A27FD" w:rsidP="00765D52">
            <w:proofErr w:type="spellStart"/>
            <w:r w:rsidRPr="00007CC2">
              <w:t>Cirbus</w:t>
            </w:r>
            <w:proofErr w:type="spellEnd"/>
            <w:r w:rsidRPr="00007CC2">
              <w:t xml:space="preserve"> 2019</w:t>
            </w:r>
          </w:p>
        </w:tc>
        <w:tc>
          <w:tcPr>
            <w:tcW w:w="1877" w:type="dxa"/>
          </w:tcPr>
          <w:p w14:paraId="004C1B30" w14:textId="0628152D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77731859" w14:textId="77777777" w:rsidR="004A27FD" w:rsidRPr="00007CC2" w:rsidRDefault="004A27FD" w:rsidP="00765D52"/>
        </w:tc>
        <w:tc>
          <w:tcPr>
            <w:tcW w:w="3260" w:type="dxa"/>
          </w:tcPr>
          <w:p w14:paraId="1D8A7EF4" w14:textId="04993F53" w:rsidR="004A27FD" w:rsidRPr="00007CC2" w:rsidRDefault="004A27FD" w:rsidP="00765D52">
            <w:r w:rsidRPr="002450B7">
              <w:t>x</w:t>
            </w:r>
          </w:p>
        </w:tc>
        <w:tc>
          <w:tcPr>
            <w:tcW w:w="4820" w:type="dxa"/>
            <w:vMerge/>
          </w:tcPr>
          <w:p w14:paraId="157A0D54" w14:textId="02E4C5F2" w:rsidR="004A27FD" w:rsidRPr="00007CC2" w:rsidRDefault="004A27FD" w:rsidP="00765D52"/>
        </w:tc>
      </w:tr>
      <w:tr w:rsidR="004A27FD" w:rsidRPr="00007CC2" w14:paraId="1D3EFDE0" w14:textId="77777777" w:rsidTr="004A27FD">
        <w:tc>
          <w:tcPr>
            <w:tcW w:w="2229" w:type="dxa"/>
          </w:tcPr>
          <w:p w14:paraId="5EFEE372" w14:textId="42251AE7" w:rsidR="004A27FD" w:rsidRPr="00007CC2" w:rsidRDefault="004A27FD" w:rsidP="00765D52">
            <w:proofErr w:type="spellStart"/>
            <w:r w:rsidRPr="00007CC2">
              <w:t>Ditzel</w:t>
            </w:r>
            <w:proofErr w:type="spellEnd"/>
            <w:r w:rsidRPr="00007CC2">
              <w:t xml:space="preserve"> 2023</w:t>
            </w:r>
          </w:p>
        </w:tc>
        <w:tc>
          <w:tcPr>
            <w:tcW w:w="1877" w:type="dxa"/>
          </w:tcPr>
          <w:p w14:paraId="73686EA4" w14:textId="4AC11166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549826D0" w14:textId="7A567150" w:rsidR="004A27FD" w:rsidRPr="00007CC2" w:rsidRDefault="004A27FD" w:rsidP="00765D52">
            <w:r>
              <w:t>x</w:t>
            </w:r>
          </w:p>
        </w:tc>
        <w:tc>
          <w:tcPr>
            <w:tcW w:w="3260" w:type="dxa"/>
          </w:tcPr>
          <w:p w14:paraId="1514E048" w14:textId="77777777" w:rsidR="004A27FD" w:rsidRPr="00007CC2" w:rsidRDefault="004A27FD" w:rsidP="00765D52"/>
        </w:tc>
        <w:tc>
          <w:tcPr>
            <w:tcW w:w="4820" w:type="dxa"/>
          </w:tcPr>
          <w:p w14:paraId="6C15D952" w14:textId="2253F1A7" w:rsidR="004A27FD" w:rsidRPr="00007CC2" w:rsidRDefault="004A27FD" w:rsidP="00765D52">
            <w:r w:rsidRPr="00690A67">
              <w:t xml:space="preserve">Cognitive performance score </w:t>
            </w:r>
          </w:p>
        </w:tc>
      </w:tr>
      <w:tr w:rsidR="004A27FD" w:rsidRPr="00007CC2" w14:paraId="18B3EDB0" w14:textId="77777777" w:rsidTr="004A27FD">
        <w:tc>
          <w:tcPr>
            <w:tcW w:w="2229" w:type="dxa"/>
          </w:tcPr>
          <w:p w14:paraId="149E412F" w14:textId="2485D740" w:rsidR="004A27FD" w:rsidRPr="00007CC2" w:rsidRDefault="004A27FD" w:rsidP="00765D52">
            <w:r w:rsidRPr="00007CC2">
              <w:t>Sánchez-Lozano 2023</w:t>
            </w:r>
          </w:p>
        </w:tc>
        <w:tc>
          <w:tcPr>
            <w:tcW w:w="1877" w:type="dxa"/>
          </w:tcPr>
          <w:p w14:paraId="16377481" w14:textId="6BC55CC7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26AD452C" w14:textId="5D2008A9" w:rsidR="004A27FD" w:rsidRPr="00007CC2" w:rsidRDefault="004A27FD" w:rsidP="00765D52">
            <w:r>
              <w:t>x</w:t>
            </w:r>
          </w:p>
        </w:tc>
        <w:tc>
          <w:tcPr>
            <w:tcW w:w="3260" w:type="dxa"/>
          </w:tcPr>
          <w:p w14:paraId="082C4036" w14:textId="77777777" w:rsidR="004A27FD" w:rsidRPr="00007CC2" w:rsidRDefault="004A27FD" w:rsidP="00765D52"/>
        </w:tc>
        <w:tc>
          <w:tcPr>
            <w:tcW w:w="4820" w:type="dxa"/>
          </w:tcPr>
          <w:p w14:paraId="604380E0" w14:textId="096A674B" w:rsidR="004A27FD" w:rsidRPr="00007CC2" w:rsidRDefault="004A27FD" w:rsidP="00765D52">
            <w:r w:rsidRPr="00690A67">
              <w:t xml:space="preserve">Cognitive performance score </w:t>
            </w:r>
          </w:p>
        </w:tc>
      </w:tr>
      <w:tr w:rsidR="004A27FD" w:rsidRPr="00007CC2" w14:paraId="29C175B7" w14:textId="77777777" w:rsidTr="004A27FD">
        <w:tc>
          <w:tcPr>
            <w:tcW w:w="2229" w:type="dxa"/>
          </w:tcPr>
          <w:p w14:paraId="49B24A62" w14:textId="3D9F8918" w:rsidR="004A27FD" w:rsidRPr="00007CC2" w:rsidRDefault="004A27FD" w:rsidP="00765D52">
            <w:r w:rsidRPr="00007CC2">
              <w:t>Chen 2017</w:t>
            </w:r>
          </w:p>
        </w:tc>
        <w:tc>
          <w:tcPr>
            <w:tcW w:w="1877" w:type="dxa"/>
          </w:tcPr>
          <w:p w14:paraId="57DC7C73" w14:textId="0D853F9F" w:rsidR="004A27FD" w:rsidRPr="00007CC2" w:rsidRDefault="004A27FD" w:rsidP="00765D52">
            <w:proofErr w:type="spellStart"/>
            <w:r w:rsidRPr="00007CC2">
              <w:t>cont</w:t>
            </w:r>
            <w:proofErr w:type="spellEnd"/>
          </w:p>
        </w:tc>
        <w:tc>
          <w:tcPr>
            <w:tcW w:w="2268" w:type="dxa"/>
          </w:tcPr>
          <w:p w14:paraId="33F63AC7" w14:textId="73C9ACD9" w:rsidR="004A27FD" w:rsidRPr="00007CC2" w:rsidRDefault="004A27FD" w:rsidP="00765D52">
            <w:r>
              <w:t>x</w:t>
            </w:r>
          </w:p>
        </w:tc>
        <w:tc>
          <w:tcPr>
            <w:tcW w:w="3260" w:type="dxa"/>
          </w:tcPr>
          <w:p w14:paraId="3E8F6D64" w14:textId="77777777" w:rsidR="004A27FD" w:rsidRPr="00007CC2" w:rsidRDefault="004A27FD" w:rsidP="00765D52"/>
        </w:tc>
        <w:tc>
          <w:tcPr>
            <w:tcW w:w="4820" w:type="dxa"/>
          </w:tcPr>
          <w:p w14:paraId="0839BAD7" w14:textId="520950A2" w:rsidR="004A27FD" w:rsidRPr="00007CC2" w:rsidRDefault="004A27FD" w:rsidP="00765D52">
            <w:r w:rsidRPr="00690A67">
              <w:t xml:space="preserve">Cognitive performance score </w:t>
            </w:r>
          </w:p>
        </w:tc>
      </w:tr>
    </w:tbl>
    <w:p w14:paraId="610EA068" w14:textId="0C4CE37E" w:rsidR="00932B6E" w:rsidRPr="00932B6E" w:rsidRDefault="00932B6E">
      <w:pPr>
        <w:rPr>
          <w:b/>
          <w:bCs/>
        </w:rPr>
      </w:pPr>
      <w:r w:rsidRPr="00932B6E">
        <w:rPr>
          <w:b/>
          <w:bCs/>
        </w:rPr>
        <w:t xml:space="preserve"> </w:t>
      </w:r>
    </w:p>
    <w:p w14:paraId="13223404" w14:textId="16645ED0" w:rsidR="00932B6E" w:rsidRDefault="00177E5B">
      <w:pPr>
        <w:rPr>
          <w:b/>
          <w:bCs/>
        </w:rPr>
      </w:pPr>
      <w:r w:rsidRPr="002E7748">
        <w:rPr>
          <w:b/>
          <w:bCs/>
        </w:rPr>
        <w:t>Functional outcome</w:t>
      </w:r>
    </w:p>
    <w:p w14:paraId="31829482" w14:textId="6469D53B" w:rsidR="00832B05" w:rsidRPr="002E7748" w:rsidRDefault="00832B05" w:rsidP="001F40D0">
      <w:pPr>
        <w:rPr>
          <w:b/>
          <w:bCs/>
        </w:rPr>
      </w:pPr>
      <w:r>
        <w:rPr>
          <w:b/>
          <w:bCs/>
        </w:rPr>
        <w:t>Categorical</w:t>
      </w:r>
      <w:r w:rsidR="001F40D0">
        <w:rPr>
          <w:b/>
          <w:bCs/>
        </w:rPr>
        <w:t xml:space="preserve"> </w:t>
      </w:r>
      <w:r w:rsidR="004E10E2">
        <w:rPr>
          <w:b/>
          <w:bCs/>
        </w:rPr>
        <w:t xml:space="preserve">/dichotomous </w:t>
      </w:r>
    </w:p>
    <w:tbl>
      <w:tblPr>
        <w:tblStyle w:val="TableGrid"/>
        <w:tblW w:w="14454" w:type="dxa"/>
        <w:tblLook w:val="04A0" w:firstRow="1" w:lastRow="0" w:firstColumn="1" w:lastColumn="0" w:noHBand="0" w:noVBand="1"/>
      </w:tblPr>
      <w:tblGrid>
        <w:gridCol w:w="2216"/>
        <w:gridCol w:w="912"/>
        <w:gridCol w:w="2963"/>
        <w:gridCol w:w="3402"/>
        <w:gridCol w:w="4961"/>
      </w:tblGrid>
      <w:tr w:rsidR="00827C42" w14:paraId="76FFEDC8" w14:textId="77777777" w:rsidTr="000559FF">
        <w:tc>
          <w:tcPr>
            <w:tcW w:w="2216" w:type="dxa"/>
          </w:tcPr>
          <w:p w14:paraId="4B994FA3" w14:textId="53F0AE9F" w:rsidR="00827C42" w:rsidRDefault="00827C42" w:rsidP="008E0B87">
            <w:r w:rsidRPr="00B81DE3">
              <w:t>Studies</w:t>
            </w:r>
          </w:p>
        </w:tc>
        <w:tc>
          <w:tcPr>
            <w:tcW w:w="912" w:type="dxa"/>
          </w:tcPr>
          <w:p w14:paraId="5390EFCA" w14:textId="5367E639" w:rsidR="00827C42" w:rsidRDefault="00827C42" w:rsidP="008E0B87">
            <w:r w:rsidRPr="00B81DE3">
              <w:t>Data type</w:t>
            </w:r>
          </w:p>
        </w:tc>
        <w:tc>
          <w:tcPr>
            <w:tcW w:w="2963" w:type="dxa"/>
          </w:tcPr>
          <w:p w14:paraId="1E86D886" w14:textId="77777777" w:rsidR="00827C42" w:rsidRDefault="00827C42" w:rsidP="008E0B87">
            <w:r>
              <w:t>functional</w:t>
            </w:r>
            <w:r w:rsidRPr="00B81DE3">
              <w:t xml:space="preserve"> </w:t>
            </w:r>
            <w:r>
              <w:t>change</w:t>
            </w:r>
          </w:p>
          <w:p w14:paraId="4E088CD8" w14:textId="3B0DE13E" w:rsidR="00827C42" w:rsidRDefault="00827C42" w:rsidP="008E0B87">
            <w:r w:rsidRPr="001F40D0">
              <w:rPr>
                <w:b/>
                <w:bCs/>
              </w:rPr>
              <w:t>(decline vs no-decline)</w:t>
            </w:r>
          </w:p>
        </w:tc>
        <w:tc>
          <w:tcPr>
            <w:tcW w:w="3402" w:type="dxa"/>
          </w:tcPr>
          <w:p w14:paraId="453C2E8D" w14:textId="77777777" w:rsidR="00827C42" w:rsidRDefault="00827C42" w:rsidP="008E0B87">
            <w:r w:rsidRPr="00852211">
              <w:t xml:space="preserve">functional </w:t>
            </w:r>
            <w:r>
              <w:t>performance</w:t>
            </w:r>
          </w:p>
          <w:p w14:paraId="5D3AC061" w14:textId="77777777" w:rsidR="00827C42" w:rsidRPr="002E7748" w:rsidRDefault="00827C42" w:rsidP="00852211">
            <w:pPr>
              <w:rPr>
                <w:b/>
                <w:bCs/>
              </w:rPr>
            </w:pPr>
            <w:r w:rsidRPr="001F40D0">
              <w:rPr>
                <w:b/>
                <w:bCs/>
              </w:rPr>
              <w:t>(impairment vs no-impairment)</w:t>
            </w:r>
          </w:p>
          <w:p w14:paraId="39102218" w14:textId="313F1CA5" w:rsidR="00827C42" w:rsidRDefault="00827C42" w:rsidP="008E0B87"/>
        </w:tc>
        <w:tc>
          <w:tcPr>
            <w:tcW w:w="4961" w:type="dxa"/>
          </w:tcPr>
          <w:p w14:paraId="3AF8D493" w14:textId="1CF5876B" w:rsidR="00827C42" w:rsidRDefault="00827C42" w:rsidP="008E0B87">
            <w:r w:rsidRPr="00B81DE3">
              <w:t>Note</w:t>
            </w:r>
          </w:p>
        </w:tc>
      </w:tr>
      <w:tr w:rsidR="00827C42" w14:paraId="0EA71EBB" w14:textId="77777777" w:rsidTr="000559FF">
        <w:tc>
          <w:tcPr>
            <w:tcW w:w="2216" w:type="dxa"/>
          </w:tcPr>
          <w:p w14:paraId="5351FE74" w14:textId="1206E373" w:rsidR="00827C42" w:rsidRDefault="00827C42" w:rsidP="00EA2D96">
            <w:proofErr w:type="spellStart"/>
            <w:r w:rsidRPr="00E16014">
              <w:t>Abelha</w:t>
            </w:r>
            <w:proofErr w:type="spellEnd"/>
            <w:r w:rsidRPr="00E16014">
              <w:t xml:space="preserve"> 2013</w:t>
            </w:r>
          </w:p>
        </w:tc>
        <w:tc>
          <w:tcPr>
            <w:tcW w:w="912" w:type="dxa"/>
          </w:tcPr>
          <w:p w14:paraId="0B9B7818" w14:textId="1095C0CE" w:rsidR="00827C42" w:rsidRDefault="00827C42" w:rsidP="00EA2D96">
            <w:r>
              <w:t>cat</w:t>
            </w:r>
          </w:p>
        </w:tc>
        <w:tc>
          <w:tcPr>
            <w:tcW w:w="2963" w:type="dxa"/>
          </w:tcPr>
          <w:p w14:paraId="46DA5061" w14:textId="77777777" w:rsidR="00827C42" w:rsidRDefault="00827C42" w:rsidP="00EA2D96"/>
        </w:tc>
        <w:tc>
          <w:tcPr>
            <w:tcW w:w="3402" w:type="dxa"/>
          </w:tcPr>
          <w:p w14:paraId="404A82BD" w14:textId="18484202" w:rsidR="00827C42" w:rsidRDefault="00827C42" w:rsidP="00EA2D96">
            <w:r>
              <w:t>x</w:t>
            </w:r>
          </w:p>
        </w:tc>
        <w:tc>
          <w:tcPr>
            <w:tcW w:w="4961" w:type="dxa"/>
            <w:vMerge w:val="restart"/>
          </w:tcPr>
          <w:p w14:paraId="3127CCFE" w14:textId="3BE45E05" w:rsidR="00827C42" w:rsidRDefault="00827C42" w:rsidP="004876B1">
            <w:r>
              <w:t>Impairment. It is ok. “The patients’ responses were categorized into two</w:t>
            </w:r>
          </w:p>
          <w:p w14:paraId="5EEFE84A" w14:textId="77777777" w:rsidR="00827C42" w:rsidRDefault="00827C42" w:rsidP="004876B1">
            <w:r>
              <w:t>groups: able or unable to perform each activity or group</w:t>
            </w:r>
          </w:p>
          <w:p w14:paraId="05865CEA" w14:textId="47ABC4E1" w:rsidR="00827C42" w:rsidRDefault="00827C42" w:rsidP="000B269D">
            <w:r>
              <w:lastRenderedPageBreak/>
              <w:t>of activities.” Become dependent in personal ADL&amp;IADL</w:t>
            </w:r>
          </w:p>
        </w:tc>
      </w:tr>
      <w:tr w:rsidR="00827C42" w14:paraId="1EA72896" w14:textId="77777777" w:rsidTr="000559FF">
        <w:tc>
          <w:tcPr>
            <w:tcW w:w="2216" w:type="dxa"/>
          </w:tcPr>
          <w:p w14:paraId="3C52955F" w14:textId="2D506D13" w:rsidR="00827C42" w:rsidRDefault="00827C42" w:rsidP="00EA2D96">
            <w:proofErr w:type="spellStart"/>
            <w:r w:rsidRPr="00E16014">
              <w:t>Abelha</w:t>
            </w:r>
            <w:proofErr w:type="spellEnd"/>
            <w:r w:rsidRPr="00E16014">
              <w:t xml:space="preserve"> 2013</w:t>
            </w:r>
          </w:p>
        </w:tc>
        <w:tc>
          <w:tcPr>
            <w:tcW w:w="912" w:type="dxa"/>
          </w:tcPr>
          <w:p w14:paraId="47392225" w14:textId="51A484A2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25ED657B" w14:textId="77777777" w:rsidR="00827C42" w:rsidRDefault="00827C42" w:rsidP="00EA2D96"/>
        </w:tc>
        <w:tc>
          <w:tcPr>
            <w:tcW w:w="3402" w:type="dxa"/>
          </w:tcPr>
          <w:p w14:paraId="1F5AF721" w14:textId="2718FDF3" w:rsidR="00827C42" w:rsidRDefault="00827C42" w:rsidP="00EA2D96">
            <w:r>
              <w:t>x</w:t>
            </w:r>
          </w:p>
        </w:tc>
        <w:tc>
          <w:tcPr>
            <w:tcW w:w="4961" w:type="dxa"/>
            <w:vMerge/>
          </w:tcPr>
          <w:p w14:paraId="7FC75F7D" w14:textId="77777777" w:rsidR="00827C42" w:rsidRDefault="00827C42" w:rsidP="00EA2D96"/>
        </w:tc>
      </w:tr>
      <w:tr w:rsidR="00827C42" w14:paraId="348EEC0C" w14:textId="77777777" w:rsidTr="000559FF">
        <w:tc>
          <w:tcPr>
            <w:tcW w:w="2216" w:type="dxa"/>
          </w:tcPr>
          <w:p w14:paraId="0DCCC4CF" w14:textId="01753185" w:rsidR="00827C42" w:rsidRDefault="00827C42" w:rsidP="00EA2D96">
            <w:proofErr w:type="spellStart"/>
            <w:r w:rsidRPr="00E16014">
              <w:t>Alzoubi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03A6E32A" w14:textId="2F8125A0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31C49198" w14:textId="77777777" w:rsidR="00827C42" w:rsidRDefault="00827C42" w:rsidP="00EA2D96"/>
        </w:tc>
        <w:tc>
          <w:tcPr>
            <w:tcW w:w="3402" w:type="dxa"/>
          </w:tcPr>
          <w:p w14:paraId="5D12393A" w14:textId="09AFC4DF" w:rsidR="00827C42" w:rsidRDefault="00827C42" w:rsidP="00EA2D96">
            <w:r>
              <w:t>x</w:t>
            </w:r>
          </w:p>
        </w:tc>
        <w:tc>
          <w:tcPr>
            <w:tcW w:w="4961" w:type="dxa"/>
          </w:tcPr>
          <w:p w14:paraId="3D4E2CBD" w14:textId="59951EA8" w:rsidR="00827C42" w:rsidRPr="006D4D5B" w:rsidRDefault="00827C42" w:rsidP="00EA2D96">
            <w:r>
              <w:t xml:space="preserve">Impairment. It is ok. </w:t>
            </w:r>
            <w:r w:rsidRPr="006D4D5B">
              <w:t>They classified as “dependent” vs “independent”</w:t>
            </w:r>
            <w:r>
              <w:t xml:space="preserve"> in the table</w:t>
            </w:r>
            <w:r w:rsidRPr="006D4D5B">
              <w:t xml:space="preserve"> </w:t>
            </w:r>
          </w:p>
          <w:p w14:paraId="1F2A4B13" w14:textId="399B2E47" w:rsidR="00827C42" w:rsidRPr="006D4D5B" w:rsidRDefault="00827C42" w:rsidP="004129B7">
            <w:r w:rsidRPr="006D4D5B">
              <w:t>“The maximum score is 6 indicating total independence, and the minimum score is 0 indicating total dependence, whereas a score between 1 and 5 indicates partial dependence.”</w:t>
            </w:r>
          </w:p>
        </w:tc>
      </w:tr>
      <w:tr w:rsidR="00827C42" w14:paraId="4AA20D94" w14:textId="77777777" w:rsidTr="000559FF">
        <w:tc>
          <w:tcPr>
            <w:tcW w:w="2216" w:type="dxa"/>
          </w:tcPr>
          <w:p w14:paraId="6A026186" w14:textId="07F976F7" w:rsidR="00827C42" w:rsidRDefault="00827C42" w:rsidP="008C69C6">
            <w:proofErr w:type="spellStart"/>
            <w:r w:rsidRPr="00E16014">
              <w:t>Beishuizen</w:t>
            </w:r>
            <w:proofErr w:type="spellEnd"/>
            <w:r w:rsidRPr="00E16014">
              <w:t xml:space="preserve"> 2020</w:t>
            </w:r>
          </w:p>
        </w:tc>
        <w:tc>
          <w:tcPr>
            <w:tcW w:w="912" w:type="dxa"/>
          </w:tcPr>
          <w:p w14:paraId="7864315C" w14:textId="088D3EC0" w:rsidR="00827C42" w:rsidRDefault="00827C42" w:rsidP="008C69C6">
            <w:r w:rsidRPr="00F02B16">
              <w:t>cat</w:t>
            </w:r>
          </w:p>
        </w:tc>
        <w:tc>
          <w:tcPr>
            <w:tcW w:w="2963" w:type="dxa"/>
          </w:tcPr>
          <w:p w14:paraId="7B4B2CC5" w14:textId="17D60A2B" w:rsidR="00827C42" w:rsidRDefault="00827C42" w:rsidP="008C69C6">
            <w:r>
              <w:t>x</w:t>
            </w:r>
          </w:p>
        </w:tc>
        <w:tc>
          <w:tcPr>
            <w:tcW w:w="3402" w:type="dxa"/>
          </w:tcPr>
          <w:p w14:paraId="0E016D04" w14:textId="0950E11A" w:rsidR="00827C42" w:rsidRDefault="00827C42" w:rsidP="008C69C6"/>
        </w:tc>
        <w:tc>
          <w:tcPr>
            <w:tcW w:w="4961" w:type="dxa"/>
          </w:tcPr>
          <w:p w14:paraId="67BFF836" w14:textId="2A57D7E7" w:rsidR="00827C42" w:rsidRDefault="00827C42" w:rsidP="005021F2">
            <w:r>
              <w:t>it is ok. “Increase of at least one point on the 15-item modified Katz Index of Activities of Daily Living or Groningen Activity Restriction Scale at follow up compared with baseline”</w:t>
            </w:r>
          </w:p>
        </w:tc>
      </w:tr>
      <w:tr w:rsidR="00827C42" w14:paraId="120435C7" w14:textId="77777777" w:rsidTr="000559FF">
        <w:tc>
          <w:tcPr>
            <w:tcW w:w="2216" w:type="dxa"/>
          </w:tcPr>
          <w:p w14:paraId="45EFB810" w14:textId="08558554" w:rsidR="00827C42" w:rsidRDefault="00827C42" w:rsidP="007174A4">
            <w:r w:rsidRPr="00E16014">
              <w:t>Bickel 2008</w:t>
            </w:r>
          </w:p>
        </w:tc>
        <w:tc>
          <w:tcPr>
            <w:tcW w:w="912" w:type="dxa"/>
          </w:tcPr>
          <w:p w14:paraId="18751ABA" w14:textId="2DACF423" w:rsidR="00827C42" w:rsidRDefault="00827C42" w:rsidP="007174A4">
            <w:r w:rsidRPr="00F02B16">
              <w:t>cat</w:t>
            </w:r>
          </w:p>
        </w:tc>
        <w:tc>
          <w:tcPr>
            <w:tcW w:w="2963" w:type="dxa"/>
          </w:tcPr>
          <w:p w14:paraId="0E1A5F84" w14:textId="77777777" w:rsidR="00827C42" w:rsidRDefault="00827C42" w:rsidP="007174A4"/>
        </w:tc>
        <w:tc>
          <w:tcPr>
            <w:tcW w:w="3402" w:type="dxa"/>
          </w:tcPr>
          <w:p w14:paraId="24CF022D" w14:textId="3D1C3EE9" w:rsidR="00827C42" w:rsidRDefault="00827C42" w:rsidP="007174A4">
            <w:r>
              <w:t>x</w:t>
            </w:r>
          </w:p>
        </w:tc>
        <w:tc>
          <w:tcPr>
            <w:tcW w:w="4961" w:type="dxa"/>
            <w:vMerge w:val="restart"/>
          </w:tcPr>
          <w:p w14:paraId="1E8CD74F" w14:textId="2BBB8552" w:rsidR="00827C42" w:rsidRPr="008350C3" w:rsidRDefault="00827C42" w:rsidP="007174A4">
            <w:pPr>
              <w:rPr>
                <w:highlight w:val="yellow"/>
              </w:rPr>
            </w:pPr>
            <w:r w:rsidRPr="008350C3">
              <w:rPr>
                <w:highlight w:val="yellow"/>
              </w:rPr>
              <w:t>??No description on whether it was below the threshold nor it was a change from the baseline.</w:t>
            </w:r>
          </w:p>
          <w:p w14:paraId="34934D2B" w14:textId="52122E73" w:rsidR="00827C42" w:rsidRPr="008350C3" w:rsidRDefault="00827C42" w:rsidP="007174A4">
            <w:pPr>
              <w:rPr>
                <w:highlight w:val="yellow"/>
              </w:rPr>
            </w:pPr>
            <w:r w:rsidRPr="008350C3">
              <w:rPr>
                <w:highlight w:val="yellow"/>
              </w:rPr>
              <w:t xml:space="preserve"> Incident need for long-term care</w:t>
            </w:r>
          </w:p>
        </w:tc>
      </w:tr>
      <w:tr w:rsidR="00827C42" w14:paraId="3CB03A0C" w14:textId="77777777" w:rsidTr="000559FF">
        <w:tc>
          <w:tcPr>
            <w:tcW w:w="2216" w:type="dxa"/>
          </w:tcPr>
          <w:p w14:paraId="468FCDE3" w14:textId="53E88AD8" w:rsidR="00827C42" w:rsidRDefault="00827C42" w:rsidP="007174A4">
            <w:r w:rsidRPr="00E16014">
              <w:t>Bickel 2008</w:t>
            </w:r>
          </w:p>
        </w:tc>
        <w:tc>
          <w:tcPr>
            <w:tcW w:w="912" w:type="dxa"/>
          </w:tcPr>
          <w:p w14:paraId="15DA58F5" w14:textId="5F1EB8E1" w:rsidR="00827C42" w:rsidRDefault="00827C42" w:rsidP="007174A4">
            <w:r w:rsidRPr="00F02B16">
              <w:t>cat</w:t>
            </w:r>
          </w:p>
        </w:tc>
        <w:tc>
          <w:tcPr>
            <w:tcW w:w="2963" w:type="dxa"/>
          </w:tcPr>
          <w:p w14:paraId="53F6C8B6" w14:textId="77777777" w:rsidR="00827C42" w:rsidRDefault="00827C42" w:rsidP="007174A4"/>
        </w:tc>
        <w:tc>
          <w:tcPr>
            <w:tcW w:w="3402" w:type="dxa"/>
          </w:tcPr>
          <w:p w14:paraId="3D7EC4A9" w14:textId="7FA641F0" w:rsidR="00827C42" w:rsidRDefault="00827C42" w:rsidP="007174A4">
            <w:r>
              <w:t>x</w:t>
            </w:r>
          </w:p>
        </w:tc>
        <w:tc>
          <w:tcPr>
            <w:tcW w:w="4961" w:type="dxa"/>
            <w:vMerge/>
          </w:tcPr>
          <w:p w14:paraId="434B595E" w14:textId="53F65A41" w:rsidR="00827C42" w:rsidRDefault="00827C42" w:rsidP="007174A4"/>
        </w:tc>
      </w:tr>
      <w:tr w:rsidR="00827C42" w14:paraId="6E3F4A62" w14:textId="77777777" w:rsidTr="000559FF">
        <w:tc>
          <w:tcPr>
            <w:tcW w:w="2216" w:type="dxa"/>
          </w:tcPr>
          <w:p w14:paraId="4FAFC277" w14:textId="1B235FD1" w:rsidR="00827C42" w:rsidRDefault="00827C42" w:rsidP="008C69C6">
            <w:proofErr w:type="spellStart"/>
            <w:r w:rsidRPr="00E16014">
              <w:t>Buurman</w:t>
            </w:r>
            <w:proofErr w:type="spellEnd"/>
            <w:r w:rsidRPr="00E16014">
              <w:t xml:space="preserve"> 2011</w:t>
            </w:r>
          </w:p>
        </w:tc>
        <w:tc>
          <w:tcPr>
            <w:tcW w:w="912" w:type="dxa"/>
          </w:tcPr>
          <w:p w14:paraId="24C41C7C" w14:textId="38A78B98" w:rsidR="00827C42" w:rsidRDefault="00827C42" w:rsidP="008C69C6">
            <w:r w:rsidRPr="00F02B16">
              <w:t>cat</w:t>
            </w:r>
          </w:p>
        </w:tc>
        <w:tc>
          <w:tcPr>
            <w:tcW w:w="2963" w:type="dxa"/>
          </w:tcPr>
          <w:p w14:paraId="26639861" w14:textId="0BFDF99D" w:rsidR="00827C42" w:rsidRDefault="00827C42" w:rsidP="008C69C6">
            <w:r>
              <w:t>x</w:t>
            </w:r>
          </w:p>
        </w:tc>
        <w:tc>
          <w:tcPr>
            <w:tcW w:w="3402" w:type="dxa"/>
          </w:tcPr>
          <w:p w14:paraId="55D976E3" w14:textId="295DBC8D" w:rsidR="00827C42" w:rsidRDefault="00827C42" w:rsidP="008C69C6"/>
        </w:tc>
        <w:tc>
          <w:tcPr>
            <w:tcW w:w="4961" w:type="dxa"/>
          </w:tcPr>
          <w:p w14:paraId="12B2BE68" w14:textId="53F7A4DB" w:rsidR="00827C42" w:rsidRDefault="00827C42" w:rsidP="00C77E17">
            <w:r>
              <w:t>it is ok. Functional decline was defined as a loss of at least one point on the original Katz ADL index score one year after hospital admission compared to the premorbid Katz ADL index score</w:t>
            </w:r>
          </w:p>
        </w:tc>
      </w:tr>
      <w:tr w:rsidR="00827C42" w14:paraId="5B0266B9" w14:textId="77777777" w:rsidTr="000559FF">
        <w:tc>
          <w:tcPr>
            <w:tcW w:w="2216" w:type="dxa"/>
          </w:tcPr>
          <w:p w14:paraId="0D15910F" w14:textId="371FA0E7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0F6A9EE1" w14:textId="0EA329BA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13974C7D" w14:textId="77777777" w:rsidR="00827C42" w:rsidRDefault="00827C42" w:rsidP="0054006B"/>
        </w:tc>
        <w:tc>
          <w:tcPr>
            <w:tcW w:w="3402" w:type="dxa"/>
          </w:tcPr>
          <w:p w14:paraId="2E5E2064" w14:textId="3D04FA67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 w:val="restart"/>
          </w:tcPr>
          <w:p w14:paraId="0ABE89D6" w14:textId="76982E0E" w:rsidR="00827C42" w:rsidRDefault="00827C42" w:rsidP="009D69CD">
            <w:r>
              <w:t>It is ok. “modified Rankin Scale was used to assess functional outcome. Unfavourable outcomes were defined as a modified Rankin Scale score of 3–6.”</w:t>
            </w:r>
          </w:p>
          <w:p w14:paraId="6C0D7305" w14:textId="3A167620" w:rsidR="00827C42" w:rsidRDefault="00827C42" w:rsidP="0054006B">
            <w:r>
              <w:t xml:space="preserve">Poor outcome </w:t>
            </w:r>
          </w:p>
        </w:tc>
      </w:tr>
      <w:tr w:rsidR="00827C42" w14:paraId="08EBA9F6" w14:textId="77777777" w:rsidTr="000559FF">
        <w:tc>
          <w:tcPr>
            <w:tcW w:w="2216" w:type="dxa"/>
          </w:tcPr>
          <w:p w14:paraId="062BB43B" w14:textId="536C9ECD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55ADF9EC" w14:textId="24848071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240CF4BF" w14:textId="77777777" w:rsidR="00827C42" w:rsidRDefault="00827C42" w:rsidP="0054006B"/>
        </w:tc>
        <w:tc>
          <w:tcPr>
            <w:tcW w:w="3402" w:type="dxa"/>
          </w:tcPr>
          <w:p w14:paraId="2015FBF6" w14:textId="0307174A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/>
          </w:tcPr>
          <w:p w14:paraId="066FC52B" w14:textId="77777777" w:rsidR="00827C42" w:rsidRDefault="00827C42" w:rsidP="0054006B"/>
        </w:tc>
      </w:tr>
      <w:tr w:rsidR="00827C42" w14:paraId="66A50751" w14:textId="77777777" w:rsidTr="000559FF">
        <w:tc>
          <w:tcPr>
            <w:tcW w:w="2216" w:type="dxa"/>
          </w:tcPr>
          <w:p w14:paraId="53E403B4" w14:textId="0914F2FF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6D6EF936" w14:textId="0A40278D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34DFBE7B" w14:textId="77777777" w:rsidR="00827C42" w:rsidRDefault="00827C42" w:rsidP="0054006B"/>
        </w:tc>
        <w:tc>
          <w:tcPr>
            <w:tcW w:w="3402" w:type="dxa"/>
          </w:tcPr>
          <w:p w14:paraId="069B4F0D" w14:textId="42152B81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/>
          </w:tcPr>
          <w:p w14:paraId="0F345B73" w14:textId="77777777" w:rsidR="00827C42" w:rsidRDefault="00827C42" w:rsidP="0054006B"/>
        </w:tc>
      </w:tr>
      <w:tr w:rsidR="00827C42" w14:paraId="33DAB34E" w14:textId="77777777" w:rsidTr="000559FF">
        <w:tc>
          <w:tcPr>
            <w:tcW w:w="2216" w:type="dxa"/>
          </w:tcPr>
          <w:p w14:paraId="6416A5A3" w14:textId="03BACFEC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53DD37AE" w14:textId="5A39FE0C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71F9D469" w14:textId="77777777" w:rsidR="00827C42" w:rsidRDefault="00827C42" w:rsidP="0054006B"/>
        </w:tc>
        <w:tc>
          <w:tcPr>
            <w:tcW w:w="3402" w:type="dxa"/>
          </w:tcPr>
          <w:p w14:paraId="1856B2DD" w14:textId="4132C17E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/>
          </w:tcPr>
          <w:p w14:paraId="51187F5B" w14:textId="77777777" w:rsidR="00827C42" w:rsidRDefault="00827C42" w:rsidP="0054006B"/>
        </w:tc>
      </w:tr>
      <w:tr w:rsidR="00827C42" w14:paraId="4C13385B" w14:textId="77777777" w:rsidTr="000559FF">
        <w:tc>
          <w:tcPr>
            <w:tcW w:w="2216" w:type="dxa"/>
          </w:tcPr>
          <w:p w14:paraId="681D8ABB" w14:textId="30C73573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50600824" w14:textId="7DD40A8A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20A0480B" w14:textId="77777777" w:rsidR="00827C42" w:rsidRDefault="00827C42" w:rsidP="0054006B"/>
        </w:tc>
        <w:tc>
          <w:tcPr>
            <w:tcW w:w="3402" w:type="dxa"/>
          </w:tcPr>
          <w:p w14:paraId="3FF895B4" w14:textId="5335D025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/>
          </w:tcPr>
          <w:p w14:paraId="3E93EDB6" w14:textId="77777777" w:rsidR="00827C42" w:rsidRDefault="00827C42" w:rsidP="0054006B"/>
        </w:tc>
      </w:tr>
      <w:tr w:rsidR="00827C42" w14:paraId="651A0D1E" w14:textId="77777777" w:rsidTr="000559FF">
        <w:tc>
          <w:tcPr>
            <w:tcW w:w="2216" w:type="dxa"/>
          </w:tcPr>
          <w:p w14:paraId="1865E1B7" w14:textId="655A56C4" w:rsidR="00827C42" w:rsidRDefault="00827C42" w:rsidP="0054006B">
            <w:proofErr w:type="spellStart"/>
            <w:r w:rsidRPr="00E16014">
              <w:t>Czyzycki</w:t>
            </w:r>
            <w:proofErr w:type="spellEnd"/>
            <w:r w:rsidRPr="00E16014">
              <w:t xml:space="preserve"> 2022</w:t>
            </w:r>
          </w:p>
        </w:tc>
        <w:tc>
          <w:tcPr>
            <w:tcW w:w="912" w:type="dxa"/>
          </w:tcPr>
          <w:p w14:paraId="1790D71D" w14:textId="4AA55DD2" w:rsidR="00827C42" w:rsidRDefault="00827C42" w:rsidP="0054006B">
            <w:r w:rsidRPr="00F02B16">
              <w:t>cat</w:t>
            </w:r>
          </w:p>
        </w:tc>
        <w:tc>
          <w:tcPr>
            <w:tcW w:w="2963" w:type="dxa"/>
          </w:tcPr>
          <w:p w14:paraId="5409A6C4" w14:textId="77777777" w:rsidR="00827C42" w:rsidRDefault="00827C42" w:rsidP="0054006B"/>
        </w:tc>
        <w:tc>
          <w:tcPr>
            <w:tcW w:w="3402" w:type="dxa"/>
          </w:tcPr>
          <w:p w14:paraId="114F8493" w14:textId="527EFF52" w:rsidR="00827C42" w:rsidRDefault="00827C42" w:rsidP="0054006B">
            <w:r w:rsidRPr="007A5D51">
              <w:t>x</w:t>
            </w:r>
          </w:p>
        </w:tc>
        <w:tc>
          <w:tcPr>
            <w:tcW w:w="4961" w:type="dxa"/>
            <w:vMerge/>
          </w:tcPr>
          <w:p w14:paraId="329DA6F0" w14:textId="77777777" w:rsidR="00827C42" w:rsidRDefault="00827C42" w:rsidP="0054006B"/>
        </w:tc>
      </w:tr>
      <w:tr w:rsidR="00827C42" w14:paraId="43857182" w14:textId="77777777" w:rsidTr="000559FF">
        <w:tc>
          <w:tcPr>
            <w:tcW w:w="2216" w:type="dxa"/>
          </w:tcPr>
          <w:p w14:paraId="33762020" w14:textId="55BF7CD0" w:rsidR="00827C42" w:rsidRDefault="00827C42" w:rsidP="008C69C6">
            <w:r w:rsidRPr="00E16014">
              <w:t>Davis 2012</w:t>
            </w:r>
          </w:p>
        </w:tc>
        <w:tc>
          <w:tcPr>
            <w:tcW w:w="912" w:type="dxa"/>
          </w:tcPr>
          <w:p w14:paraId="55BB3880" w14:textId="450D2DB6" w:rsidR="00827C42" w:rsidRDefault="00827C42" w:rsidP="008C69C6">
            <w:r w:rsidRPr="00F02B16">
              <w:t>cat</w:t>
            </w:r>
          </w:p>
        </w:tc>
        <w:tc>
          <w:tcPr>
            <w:tcW w:w="2963" w:type="dxa"/>
          </w:tcPr>
          <w:p w14:paraId="095A633A" w14:textId="0C172FC3" w:rsidR="00827C42" w:rsidRDefault="00827C42" w:rsidP="008C69C6">
            <w:r>
              <w:t>x</w:t>
            </w:r>
          </w:p>
        </w:tc>
        <w:tc>
          <w:tcPr>
            <w:tcW w:w="3402" w:type="dxa"/>
          </w:tcPr>
          <w:p w14:paraId="6B9D5BD8" w14:textId="70900AB4" w:rsidR="00827C42" w:rsidRDefault="00827C42" w:rsidP="008C69C6"/>
        </w:tc>
        <w:tc>
          <w:tcPr>
            <w:tcW w:w="4961" w:type="dxa"/>
          </w:tcPr>
          <w:p w14:paraId="0ED95B04" w14:textId="547E15F9" w:rsidR="00827C42" w:rsidRDefault="00827C42" w:rsidP="00E105D7">
            <w:r>
              <w:t>it is ok. “function (at least one category decline in five-point scale from independent to fully dependent for all care needs) between baseline and first follow-up in individuals also experiencing delirium”</w:t>
            </w:r>
          </w:p>
        </w:tc>
      </w:tr>
      <w:tr w:rsidR="00827C42" w14:paraId="18828B28" w14:textId="77777777" w:rsidTr="000559FF">
        <w:tc>
          <w:tcPr>
            <w:tcW w:w="2216" w:type="dxa"/>
          </w:tcPr>
          <w:p w14:paraId="716065E2" w14:textId="2E2408B6" w:rsidR="00827C42" w:rsidRDefault="00827C42" w:rsidP="00EA2D96">
            <w:proofErr w:type="spellStart"/>
            <w:r w:rsidRPr="00E16014">
              <w:t>DelaVarga</w:t>
            </w:r>
            <w:proofErr w:type="spellEnd"/>
            <w:r w:rsidRPr="00E16014">
              <w:t>-Martínez 2022</w:t>
            </w:r>
          </w:p>
        </w:tc>
        <w:tc>
          <w:tcPr>
            <w:tcW w:w="912" w:type="dxa"/>
          </w:tcPr>
          <w:p w14:paraId="1A319141" w14:textId="259F7297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21E64825" w14:textId="77777777" w:rsidR="00827C42" w:rsidRDefault="00827C42" w:rsidP="00EA2D96"/>
        </w:tc>
        <w:tc>
          <w:tcPr>
            <w:tcW w:w="3402" w:type="dxa"/>
          </w:tcPr>
          <w:p w14:paraId="1A6A874A" w14:textId="5A5353A4" w:rsidR="00827C42" w:rsidRDefault="00827C42" w:rsidP="00EA2D96">
            <w:r>
              <w:t>x</w:t>
            </w:r>
          </w:p>
        </w:tc>
        <w:tc>
          <w:tcPr>
            <w:tcW w:w="4961" w:type="dxa"/>
            <w:vMerge w:val="restart"/>
          </w:tcPr>
          <w:p w14:paraId="03D4DF2E" w14:textId="69A6FDBA" w:rsidR="00827C42" w:rsidRPr="00F47980" w:rsidRDefault="00827C42" w:rsidP="00EA2D96">
            <w:pPr>
              <w:rPr>
                <w:highlight w:val="yellow"/>
              </w:rPr>
            </w:pPr>
            <w:r w:rsidRPr="00F47980">
              <w:rPr>
                <w:highlight w:val="yellow"/>
              </w:rPr>
              <w:t xml:space="preserve">??The study </w:t>
            </w:r>
            <w:r>
              <w:rPr>
                <w:highlight w:val="yellow"/>
              </w:rPr>
              <w:t xml:space="preserve">presented </w:t>
            </w:r>
            <w:r w:rsidRPr="00F47980">
              <w:rPr>
                <w:highlight w:val="yellow"/>
              </w:rPr>
              <w:t>functional</w:t>
            </w:r>
            <w:r>
              <w:rPr>
                <w:highlight w:val="yellow"/>
              </w:rPr>
              <w:t xml:space="preserve"> outcome </w:t>
            </w:r>
            <w:r w:rsidRPr="00F47980">
              <w:rPr>
                <w:highlight w:val="yellow"/>
              </w:rPr>
              <w:t xml:space="preserve">before and after surgery in delirium and no-delirium </w:t>
            </w:r>
            <w:r w:rsidRPr="00F47980">
              <w:rPr>
                <w:highlight w:val="yellow"/>
              </w:rPr>
              <w:lastRenderedPageBreak/>
              <w:t xml:space="preserve">group. They used “independent and less mobility as a variable when compared in delirium and no-delirium group. No threshold to classify this condition reported. </w:t>
            </w:r>
          </w:p>
        </w:tc>
      </w:tr>
      <w:tr w:rsidR="00827C42" w14:paraId="33702ACD" w14:textId="77777777" w:rsidTr="000559FF">
        <w:tc>
          <w:tcPr>
            <w:tcW w:w="2216" w:type="dxa"/>
          </w:tcPr>
          <w:p w14:paraId="63212DC9" w14:textId="376EFD18" w:rsidR="00827C42" w:rsidRDefault="00827C42" w:rsidP="00EA2D96">
            <w:proofErr w:type="spellStart"/>
            <w:r w:rsidRPr="00E16014">
              <w:lastRenderedPageBreak/>
              <w:t>DelaVarga</w:t>
            </w:r>
            <w:proofErr w:type="spellEnd"/>
            <w:r w:rsidRPr="00E16014">
              <w:t>-Martínez 2022</w:t>
            </w:r>
          </w:p>
        </w:tc>
        <w:tc>
          <w:tcPr>
            <w:tcW w:w="912" w:type="dxa"/>
          </w:tcPr>
          <w:p w14:paraId="0AE650F7" w14:textId="70FBCBAA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22F147EC" w14:textId="77777777" w:rsidR="00827C42" w:rsidRDefault="00827C42" w:rsidP="00EA2D96"/>
        </w:tc>
        <w:tc>
          <w:tcPr>
            <w:tcW w:w="3402" w:type="dxa"/>
          </w:tcPr>
          <w:p w14:paraId="1D60F277" w14:textId="49BC9444" w:rsidR="00827C42" w:rsidRDefault="00827C42" w:rsidP="00EA2D96">
            <w:r>
              <w:t>x</w:t>
            </w:r>
          </w:p>
        </w:tc>
        <w:tc>
          <w:tcPr>
            <w:tcW w:w="4961" w:type="dxa"/>
            <w:vMerge/>
          </w:tcPr>
          <w:p w14:paraId="2B428EE1" w14:textId="4D82A737" w:rsidR="00827C42" w:rsidRDefault="00827C42" w:rsidP="00EA2D96"/>
        </w:tc>
      </w:tr>
      <w:tr w:rsidR="00827C42" w14:paraId="4B4E3442" w14:textId="77777777" w:rsidTr="000559FF">
        <w:tc>
          <w:tcPr>
            <w:tcW w:w="2216" w:type="dxa"/>
          </w:tcPr>
          <w:p w14:paraId="7126C4E0" w14:textId="37F0466E" w:rsidR="00827C42" w:rsidRDefault="00827C42" w:rsidP="00EA2D96">
            <w:r w:rsidRPr="00E16014">
              <w:t>Durlach 2023</w:t>
            </w:r>
          </w:p>
        </w:tc>
        <w:tc>
          <w:tcPr>
            <w:tcW w:w="912" w:type="dxa"/>
          </w:tcPr>
          <w:p w14:paraId="775BAD5F" w14:textId="06C13D89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78555777" w14:textId="77777777" w:rsidR="00827C42" w:rsidRDefault="00827C42" w:rsidP="00EA2D96"/>
        </w:tc>
        <w:tc>
          <w:tcPr>
            <w:tcW w:w="3402" w:type="dxa"/>
          </w:tcPr>
          <w:p w14:paraId="7D0965DD" w14:textId="1E7F45A5" w:rsidR="00827C42" w:rsidRDefault="00827C42" w:rsidP="00EA2D96">
            <w:r>
              <w:t>x</w:t>
            </w:r>
          </w:p>
        </w:tc>
        <w:tc>
          <w:tcPr>
            <w:tcW w:w="4961" w:type="dxa"/>
            <w:vMerge w:val="restart"/>
          </w:tcPr>
          <w:p w14:paraId="22C27CDB" w14:textId="61481003" w:rsidR="00827C42" w:rsidRDefault="00827C42" w:rsidP="00EA2D96">
            <w:r w:rsidRPr="00CA4678">
              <w:t>I think they classified into two categories. See Table 6. BADL and IADL cut of scores.</w:t>
            </w:r>
          </w:p>
          <w:p w14:paraId="5204C43C" w14:textId="1C8E864A" w:rsidR="00827C42" w:rsidRDefault="00827C42" w:rsidP="00EA2D96">
            <w:r>
              <w:t>Only said “were classified according to BIADL” “</w:t>
            </w:r>
            <w:r w:rsidRPr="00AA60E1">
              <w:t>Basic activities of daily living (BADL) three months after dis-charge were found to be preserved in 70.86% of the non-delirium</w:t>
            </w:r>
            <w:r>
              <w:t xml:space="preserve"> </w:t>
            </w:r>
            <w:r w:rsidRPr="00AA60E1">
              <w:t>group, 57.14% of the SSD group and 50% of the delirium group.</w:t>
            </w:r>
            <w:r>
              <w:t>”</w:t>
            </w:r>
          </w:p>
          <w:p w14:paraId="6C95D661" w14:textId="08C3D027" w:rsidR="00827C42" w:rsidRDefault="00827C42" w:rsidP="00EA2D96">
            <w:r>
              <w:t xml:space="preserve">BADL less preserved, IADL less preserved </w:t>
            </w:r>
          </w:p>
        </w:tc>
      </w:tr>
      <w:tr w:rsidR="00827C42" w14:paraId="6F9C0CCA" w14:textId="77777777" w:rsidTr="000559FF">
        <w:tc>
          <w:tcPr>
            <w:tcW w:w="2216" w:type="dxa"/>
          </w:tcPr>
          <w:p w14:paraId="1237ACE8" w14:textId="17CAB318" w:rsidR="00827C42" w:rsidRDefault="00827C42" w:rsidP="00EA2D96">
            <w:r w:rsidRPr="00E16014">
              <w:t>Durlach 2023</w:t>
            </w:r>
          </w:p>
        </w:tc>
        <w:tc>
          <w:tcPr>
            <w:tcW w:w="912" w:type="dxa"/>
          </w:tcPr>
          <w:p w14:paraId="7CF10D74" w14:textId="3E625F27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3B100AC4" w14:textId="77777777" w:rsidR="00827C42" w:rsidRDefault="00827C42" w:rsidP="00EA2D96"/>
        </w:tc>
        <w:tc>
          <w:tcPr>
            <w:tcW w:w="3402" w:type="dxa"/>
          </w:tcPr>
          <w:p w14:paraId="7179E3CE" w14:textId="139F937A" w:rsidR="00827C42" w:rsidRDefault="00827C42" w:rsidP="00EA2D96">
            <w:r>
              <w:t>x</w:t>
            </w:r>
          </w:p>
        </w:tc>
        <w:tc>
          <w:tcPr>
            <w:tcW w:w="4961" w:type="dxa"/>
            <w:vMerge/>
          </w:tcPr>
          <w:p w14:paraId="6C255789" w14:textId="6F86330D" w:rsidR="00827C42" w:rsidRDefault="00827C42" w:rsidP="00EA2D96"/>
        </w:tc>
      </w:tr>
      <w:tr w:rsidR="00827C42" w14:paraId="0764F4A8" w14:textId="77777777" w:rsidTr="000559FF">
        <w:tc>
          <w:tcPr>
            <w:tcW w:w="2216" w:type="dxa"/>
          </w:tcPr>
          <w:p w14:paraId="50A3A27C" w14:textId="56455DFC" w:rsidR="00827C42" w:rsidRPr="00DC3EB2" w:rsidRDefault="00827C42" w:rsidP="008C69C6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Edelstein 2004</w:t>
            </w:r>
          </w:p>
        </w:tc>
        <w:tc>
          <w:tcPr>
            <w:tcW w:w="912" w:type="dxa"/>
          </w:tcPr>
          <w:p w14:paraId="309D47B0" w14:textId="5EE91F5A" w:rsidR="00827C42" w:rsidRPr="00DC3EB2" w:rsidRDefault="00827C42" w:rsidP="008C69C6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cat</w:t>
            </w:r>
          </w:p>
        </w:tc>
        <w:tc>
          <w:tcPr>
            <w:tcW w:w="2963" w:type="dxa"/>
          </w:tcPr>
          <w:p w14:paraId="0C18BFDB" w14:textId="77777777" w:rsidR="00827C42" w:rsidRPr="00DC3EB2" w:rsidRDefault="00827C42" w:rsidP="008C69C6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14:paraId="2C84FCCA" w14:textId="79C0DEA2" w:rsidR="00827C42" w:rsidRPr="00DC3EB2" w:rsidRDefault="00827C42" w:rsidP="008C69C6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x</w:t>
            </w:r>
          </w:p>
        </w:tc>
        <w:tc>
          <w:tcPr>
            <w:tcW w:w="4961" w:type="dxa"/>
            <w:vMerge w:val="restart"/>
          </w:tcPr>
          <w:p w14:paraId="03E9DD08" w14:textId="288C6D76" w:rsidR="00827C42" w:rsidRDefault="00827C42" w:rsidP="008C69C6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I’m thinking functional performance but the study report as functional change </w:t>
            </w:r>
          </w:p>
          <w:p w14:paraId="04E2AF1F" w14:textId="4E7DD8EF" w:rsidR="00827C42" w:rsidRPr="00930BB6" w:rsidRDefault="00827C42" w:rsidP="00187BB4">
            <w:r>
              <w:rPr>
                <w:highlight w:val="yellow"/>
              </w:rPr>
              <w:t>“</w:t>
            </w:r>
            <w:r>
              <w:t>Each of these basic and instrumental activities of daily living was rated on a scale of 0–4, with 0 being completely dependent and 4 being completely independent in that activity</w:t>
            </w:r>
            <w:r>
              <w:rPr>
                <w:highlight w:val="yellow"/>
              </w:rPr>
              <w:t>”</w:t>
            </w:r>
            <w:r>
              <w:t xml:space="preserve"> “The patient’s ambulatory status was given a score between 1 (independent ambulator) and 6 (household ambulator with walker/crutches) for the </w:t>
            </w:r>
            <w:proofErr w:type="spellStart"/>
            <w:r>
              <w:t>prefracture</w:t>
            </w:r>
            <w:proofErr w:type="spellEnd"/>
            <w:r>
              <w:t xml:space="preserve"> status and 1 (independent ambulator) and 7 (restricted to wheelchair or bedridden) for post fracture</w:t>
            </w:r>
            <w:r>
              <w:cr/>
              <w:t>status”</w:t>
            </w:r>
          </w:p>
        </w:tc>
      </w:tr>
      <w:tr w:rsidR="00827C42" w14:paraId="250C88F7" w14:textId="77777777" w:rsidTr="000559FF">
        <w:tc>
          <w:tcPr>
            <w:tcW w:w="2216" w:type="dxa"/>
          </w:tcPr>
          <w:p w14:paraId="470A93F1" w14:textId="3E336437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Edelstein 2004</w:t>
            </w:r>
          </w:p>
        </w:tc>
        <w:tc>
          <w:tcPr>
            <w:tcW w:w="912" w:type="dxa"/>
          </w:tcPr>
          <w:p w14:paraId="7BDA6641" w14:textId="3064A4C6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cat</w:t>
            </w:r>
          </w:p>
        </w:tc>
        <w:tc>
          <w:tcPr>
            <w:tcW w:w="2963" w:type="dxa"/>
          </w:tcPr>
          <w:p w14:paraId="6775EBFB" w14:textId="77777777" w:rsidR="00827C42" w:rsidRPr="00DC3EB2" w:rsidRDefault="00827C42" w:rsidP="0096722A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14:paraId="31EAF8B7" w14:textId="7729F405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x</w:t>
            </w:r>
          </w:p>
        </w:tc>
        <w:tc>
          <w:tcPr>
            <w:tcW w:w="4961" w:type="dxa"/>
            <w:vMerge/>
          </w:tcPr>
          <w:p w14:paraId="1E5459FA" w14:textId="77777777" w:rsidR="00827C42" w:rsidRPr="00DC3EB2" w:rsidRDefault="00827C42" w:rsidP="0096722A">
            <w:pPr>
              <w:rPr>
                <w:highlight w:val="yellow"/>
              </w:rPr>
            </w:pPr>
          </w:p>
        </w:tc>
      </w:tr>
      <w:tr w:rsidR="00827C42" w14:paraId="4DF6981C" w14:textId="77777777" w:rsidTr="000559FF">
        <w:tc>
          <w:tcPr>
            <w:tcW w:w="2216" w:type="dxa"/>
          </w:tcPr>
          <w:p w14:paraId="6CEF2799" w14:textId="54985963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Edelstein 2004</w:t>
            </w:r>
          </w:p>
        </w:tc>
        <w:tc>
          <w:tcPr>
            <w:tcW w:w="912" w:type="dxa"/>
          </w:tcPr>
          <w:p w14:paraId="2DCEF771" w14:textId="20121B0B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cat</w:t>
            </w:r>
          </w:p>
        </w:tc>
        <w:tc>
          <w:tcPr>
            <w:tcW w:w="2963" w:type="dxa"/>
          </w:tcPr>
          <w:p w14:paraId="6D521616" w14:textId="77777777" w:rsidR="00827C42" w:rsidRPr="00DC3EB2" w:rsidRDefault="00827C42" w:rsidP="0096722A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14:paraId="0126293B" w14:textId="1F8357BC" w:rsidR="00827C42" w:rsidRPr="00DC3EB2" w:rsidRDefault="00827C42" w:rsidP="0096722A">
            <w:pPr>
              <w:rPr>
                <w:highlight w:val="yellow"/>
              </w:rPr>
            </w:pPr>
            <w:r w:rsidRPr="00DC3EB2">
              <w:rPr>
                <w:highlight w:val="yellow"/>
              </w:rPr>
              <w:t>x</w:t>
            </w:r>
          </w:p>
        </w:tc>
        <w:tc>
          <w:tcPr>
            <w:tcW w:w="4961" w:type="dxa"/>
            <w:vMerge/>
          </w:tcPr>
          <w:p w14:paraId="30086AD1" w14:textId="77777777" w:rsidR="00827C42" w:rsidRPr="00DC3EB2" w:rsidRDefault="00827C42" w:rsidP="0096722A">
            <w:pPr>
              <w:rPr>
                <w:highlight w:val="yellow"/>
              </w:rPr>
            </w:pPr>
          </w:p>
        </w:tc>
      </w:tr>
      <w:tr w:rsidR="00827C42" w14:paraId="5940ECBD" w14:textId="77777777" w:rsidTr="000559FF">
        <w:tc>
          <w:tcPr>
            <w:tcW w:w="2216" w:type="dxa"/>
          </w:tcPr>
          <w:p w14:paraId="08365AC1" w14:textId="73AA08C6" w:rsidR="00827C42" w:rsidRDefault="00827C42" w:rsidP="00EA2D96">
            <w:r w:rsidRPr="00E16014">
              <w:t>Eeles 2012</w:t>
            </w:r>
          </w:p>
        </w:tc>
        <w:tc>
          <w:tcPr>
            <w:tcW w:w="912" w:type="dxa"/>
          </w:tcPr>
          <w:p w14:paraId="2844618D" w14:textId="71A44A09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76F43224" w14:textId="77777777" w:rsidR="00827C42" w:rsidRDefault="00827C42" w:rsidP="00EA2D96"/>
        </w:tc>
        <w:tc>
          <w:tcPr>
            <w:tcW w:w="3402" w:type="dxa"/>
          </w:tcPr>
          <w:p w14:paraId="113486BE" w14:textId="62A00662" w:rsidR="00827C42" w:rsidRDefault="00827C42" w:rsidP="00EA2D96">
            <w:r>
              <w:t>x</w:t>
            </w:r>
          </w:p>
        </w:tc>
        <w:tc>
          <w:tcPr>
            <w:tcW w:w="4961" w:type="dxa"/>
          </w:tcPr>
          <w:p w14:paraId="2721DDA6" w14:textId="31986F2F" w:rsidR="00827C42" w:rsidRDefault="00827C42" w:rsidP="007045F5">
            <w:r>
              <w:t>it is ok. “Although the FI can be considered as a continuum with higher values representing greater frailty, 0.25 has been proposed as the cut-off between ‘fit’ and ‘frail’”</w:t>
            </w:r>
          </w:p>
        </w:tc>
      </w:tr>
      <w:tr w:rsidR="00827C42" w14:paraId="106EE270" w14:textId="77777777" w:rsidTr="000559FF">
        <w:tc>
          <w:tcPr>
            <w:tcW w:w="2216" w:type="dxa"/>
          </w:tcPr>
          <w:p w14:paraId="2AC6FAC9" w14:textId="5D1F7DA7" w:rsidR="00827C42" w:rsidRDefault="00827C42" w:rsidP="00EA2D96">
            <w:proofErr w:type="spellStart"/>
            <w:r w:rsidRPr="00E16014">
              <w:t>FialhoSilva</w:t>
            </w:r>
            <w:proofErr w:type="spellEnd"/>
            <w:r w:rsidRPr="00E16014">
              <w:t xml:space="preserve"> 2021</w:t>
            </w:r>
          </w:p>
        </w:tc>
        <w:tc>
          <w:tcPr>
            <w:tcW w:w="912" w:type="dxa"/>
          </w:tcPr>
          <w:p w14:paraId="2E8FA89E" w14:textId="46B941B1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57F03793" w14:textId="77777777" w:rsidR="00827C42" w:rsidRDefault="00827C42" w:rsidP="00EA2D96"/>
        </w:tc>
        <w:tc>
          <w:tcPr>
            <w:tcW w:w="3402" w:type="dxa"/>
          </w:tcPr>
          <w:p w14:paraId="3590E53C" w14:textId="7FF0339B" w:rsidR="00827C42" w:rsidRDefault="00827C42" w:rsidP="00EA2D96">
            <w:r>
              <w:t>x</w:t>
            </w:r>
          </w:p>
        </w:tc>
        <w:tc>
          <w:tcPr>
            <w:tcW w:w="4961" w:type="dxa"/>
            <w:vMerge w:val="restart"/>
          </w:tcPr>
          <w:p w14:paraId="4FB5F711" w14:textId="77777777" w:rsidR="00827C42" w:rsidRDefault="00827C42" w:rsidP="00D7109A">
            <w:r>
              <w:t>it is ok. “delirium as a predictor of functional outcome</w:t>
            </w:r>
          </w:p>
          <w:p w14:paraId="12B6F8AE" w14:textId="77AF4B15" w:rsidR="00827C42" w:rsidRDefault="00827C42" w:rsidP="00D7109A">
            <w:r>
              <w:t>(</w:t>
            </w:r>
            <w:proofErr w:type="spellStart"/>
            <w:r>
              <w:t>mRS</w:t>
            </w:r>
            <w:proofErr w:type="spellEnd"/>
            <w:r>
              <w:t>&gt;2).”…  “</w:t>
            </w:r>
            <w:r w:rsidRPr="008440FC">
              <w:t>Worse outcomes (</w:t>
            </w:r>
            <w:proofErr w:type="spellStart"/>
            <w:r w:rsidRPr="008440FC">
              <w:t>mRS</w:t>
            </w:r>
            <w:proofErr w:type="spellEnd"/>
            <w:r w:rsidRPr="008440FC">
              <w:t>&gt;2) at 30</w:t>
            </w:r>
            <w:r>
              <w:t>…..”</w:t>
            </w:r>
          </w:p>
        </w:tc>
      </w:tr>
      <w:tr w:rsidR="00827C42" w14:paraId="1AD08800" w14:textId="77777777" w:rsidTr="000559FF">
        <w:tc>
          <w:tcPr>
            <w:tcW w:w="2216" w:type="dxa"/>
          </w:tcPr>
          <w:p w14:paraId="08F19126" w14:textId="1C2454E6" w:rsidR="00827C42" w:rsidRDefault="00827C42" w:rsidP="00EA2D96">
            <w:proofErr w:type="spellStart"/>
            <w:r w:rsidRPr="00E16014">
              <w:t>FialhoSilva</w:t>
            </w:r>
            <w:proofErr w:type="spellEnd"/>
            <w:r w:rsidRPr="00E16014">
              <w:t xml:space="preserve"> 2021</w:t>
            </w:r>
          </w:p>
        </w:tc>
        <w:tc>
          <w:tcPr>
            <w:tcW w:w="912" w:type="dxa"/>
          </w:tcPr>
          <w:p w14:paraId="365A0398" w14:textId="4C19F80B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1FDAFCD6" w14:textId="77777777" w:rsidR="00827C42" w:rsidRDefault="00827C42" w:rsidP="00EA2D96"/>
        </w:tc>
        <w:tc>
          <w:tcPr>
            <w:tcW w:w="3402" w:type="dxa"/>
          </w:tcPr>
          <w:p w14:paraId="2F226F44" w14:textId="3CF8CDCD" w:rsidR="00827C42" w:rsidRDefault="00827C42" w:rsidP="00EA2D96">
            <w:r>
              <w:t>x</w:t>
            </w:r>
          </w:p>
        </w:tc>
        <w:tc>
          <w:tcPr>
            <w:tcW w:w="4961" w:type="dxa"/>
            <w:vMerge/>
          </w:tcPr>
          <w:p w14:paraId="57134F28" w14:textId="77777777" w:rsidR="00827C42" w:rsidRDefault="00827C42" w:rsidP="00EA2D96"/>
        </w:tc>
      </w:tr>
      <w:tr w:rsidR="00827C42" w14:paraId="1CCC87A9" w14:textId="77777777" w:rsidTr="000559FF">
        <w:tc>
          <w:tcPr>
            <w:tcW w:w="2216" w:type="dxa"/>
          </w:tcPr>
          <w:p w14:paraId="4CFE3301" w14:textId="38D9BE3E" w:rsidR="00827C42" w:rsidRPr="008D7CE8" w:rsidRDefault="00827C42" w:rsidP="008C69C6">
            <w:pPr>
              <w:rPr>
                <w:highlight w:val="yellow"/>
              </w:rPr>
            </w:pPr>
            <w:r w:rsidRPr="008D7CE8">
              <w:rPr>
                <w:highlight w:val="yellow"/>
              </w:rPr>
              <w:t>Francis 1990</w:t>
            </w:r>
          </w:p>
        </w:tc>
        <w:tc>
          <w:tcPr>
            <w:tcW w:w="912" w:type="dxa"/>
          </w:tcPr>
          <w:p w14:paraId="4EF78062" w14:textId="1B4DA88C" w:rsidR="00827C42" w:rsidRPr="008D7CE8" w:rsidRDefault="00827C42" w:rsidP="008C69C6">
            <w:pPr>
              <w:rPr>
                <w:highlight w:val="yellow"/>
              </w:rPr>
            </w:pPr>
            <w:r w:rsidRPr="008D7CE8">
              <w:rPr>
                <w:highlight w:val="yellow"/>
              </w:rPr>
              <w:t>cat</w:t>
            </w:r>
          </w:p>
        </w:tc>
        <w:tc>
          <w:tcPr>
            <w:tcW w:w="2963" w:type="dxa"/>
          </w:tcPr>
          <w:p w14:paraId="45C374A7" w14:textId="77777777" w:rsidR="00827C42" w:rsidRPr="008D7CE8" w:rsidRDefault="00827C42" w:rsidP="008C69C6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14:paraId="765EFD29" w14:textId="3A5F242B" w:rsidR="00827C42" w:rsidRPr="008D7CE8" w:rsidRDefault="00827C42" w:rsidP="008C69C6">
            <w:pPr>
              <w:rPr>
                <w:highlight w:val="yellow"/>
              </w:rPr>
            </w:pPr>
            <w:r w:rsidRPr="008D7CE8">
              <w:rPr>
                <w:highlight w:val="yellow"/>
              </w:rPr>
              <w:t>x</w:t>
            </w:r>
          </w:p>
        </w:tc>
        <w:tc>
          <w:tcPr>
            <w:tcW w:w="4961" w:type="dxa"/>
          </w:tcPr>
          <w:p w14:paraId="1A54166F" w14:textId="65117ADD" w:rsidR="00827C42" w:rsidRPr="006B73E9" w:rsidRDefault="00827C42" w:rsidP="00E35E60">
            <w:pPr>
              <w:rPr>
                <w:highlight w:val="yellow"/>
              </w:rPr>
            </w:pPr>
            <w:r w:rsidRPr="006B73E9">
              <w:rPr>
                <w:highlight w:val="yellow"/>
              </w:rPr>
              <w:t>Not sure.  “Nearly fourth of each group</w:t>
            </w:r>
          </w:p>
          <w:p w14:paraId="5416BAF5" w14:textId="77777777" w:rsidR="00827C42" w:rsidRPr="00E26DE9" w:rsidRDefault="00827C42" w:rsidP="001652F7">
            <w:pPr>
              <w:rPr>
                <w:highlight w:val="yellow"/>
              </w:rPr>
            </w:pPr>
            <w:r w:rsidRPr="006B73E9">
              <w:rPr>
                <w:highlight w:val="yellow"/>
              </w:rPr>
              <w:lastRenderedPageBreak/>
              <w:t>reported some increase in dependenc</w:t>
            </w:r>
            <w:r w:rsidRPr="00E26DE9">
              <w:rPr>
                <w:highlight w:val="yellow"/>
              </w:rPr>
              <w:t>y.” “Continuous</w:t>
            </w:r>
          </w:p>
          <w:p w14:paraId="35230D93" w14:textId="0855790E" w:rsidR="00827C42" w:rsidRPr="006B73E9" w:rsidRDefault="00827C42" w:rsidP="001652F7">
            <w:r w:rsidRPr="00E26DE9">
              <w:rPr>
                <w:highlight w:val="yellow"/>
              </w:rPr>
              <w:t>variables categorized using clinically meaningful cut points to generate odds ratio.</w:t>
            </w:r>
            <w:r>
              <w:t>”</w:t>
            </w:r>
          </w:p>
        </w:tc>
      </w:tr>
      <w:tr w:rsidR="00827C42" w14:paraId="3A0F9922" w14:textId="77777777" w:rsidTr="000559FF">
        <w:tc>
          <w:tcPr>
            <w:tcW w:w="2216" w:type="dxa"/>
          </w:tcPr>
          <w:p w14:paraId="6D7D2E44" w14:textId="14641D54" w:rsidR="00827C42" w:rsidRDefault="00827C42" w:rsidP="00EA2D96">
            <w:r w:rsidRPr="00E16014">
              <w:lastRenderedPageBreak/>
              <w:t>Francis 1992</w:t>
            </w:r>
          </w:p>
        </w:tc>
        <w:tc>
          <w:tcPr>
            <w:tcW w:w="912" w:type="dxa"/>
          </w:tcPr>
          <w:p w14:paraId="7664D8AB" w14:textId="0D47C194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405F69C0" w14:textId="77777777" w:rsidR="00827C42" w:rsidRDefault="00827C42" w:rsidP="00EA2D96"/>
        </w:tc>
        <w:tc>
          <w:tcPr>
            <w:tcW w:w="3402" w:type="dxa"/>
          </w:tcPr>
          <w:p w14:paraId="2768C15E" w14:textId="6160FF62" w:rsidR="00827C42" w:rsidRDefault="00827C42" w:rsidP="00EA2D96">
            <w:r>
              <w:t>x</w:t>
            </w:r>
          </w:p>
        </w:tc>
        <w:tc>
          <w:tcPr>
            <w:tcW w:w="4961" w:type="dxa"/>
          </w:tcPr>
          <w:p w14:paraId="6E34383C" w14:textId="7887AF39" w:rsidR="00827C42" w:rsidRDefault="00827C42" w:rsidP="009A289D">
            <w:r>
              <w:t>it is ok.  “…..</w:t>
            </w:r>
            <w:proofErr w:type="spellStart"/>
            <w:r>
              <w:t>analyzed</w:t>
            </w:r>
            <w:proofErr w:type="spellEnd"/>
            <w:r>
              <w:t xml:space="preserve"> independent</w:t>
            </w:r>
          </w:p>
          <w:p w14:paraId="645E4ECE" w14:textId="77777777" w:rsidR="00827C42" w:rsidRDefault="00827C42" w:rsidP="009A289D">
            <w:r>
              <w:t>community living as a dichotomous variable, with success</w:t>
            </w:r>
          </w:p>
          <w:p w14:paraId="11021C2A" w14:textId="77777777" w:rsidR="00827C42" w:rsidRDefault="00827C42" w:rsidP="009A289D">
            <w:r>
              <w:t>indicating that a subject was alive, not institutionalized,</w:t>
            </w:r>
          </w:p>
          <w:p w14:paraId="00CAACF8" w14:textId="77777777" w:rsidR="00827C42" w:rsidRDefault="00827C42" w:rsidP="009A289D">
            <w:r>
              <w:t>and not dependent in basic ADL.”</w:t>
            </w:r>
          </w:p>
          <w:p w14:paraId="78CF0C16" w14:textId="085A06FC" w:rsidR="00827C42" w:rsidRDefault="00827C42" w:rsidP="009A289D">
            <w:r>
              <w:t>Loss of independent community living</w:t>
            </w:r>
          </w:p>
        </w:tc>
      </w:tr>
      <w:tr w:rsidR="00827C42" w14:paraId="13FE0225" w14:textId="77777777" w:rsidTr="000559FF">
        <w:tc>
          <w:tcPr>
            <w:tcW w:w="2216" w:type="dxa"/>
          </w:tcPr>
          <w:p w14:paraId="037291FC" w14:textId="5FC5D9F5" w:rsidR="00827C42" w:rsidRDefault="00827C42" w:rsidP="00EA2D96">
            <w:proofErr w:type="spellStart"/>
            <w:r w:rsidRPr="00E16014">
              <w:t>Furlaneto</w:t>
            </w:r>
            <w:proofErr w:type="spellEnd"/>
            <w:r w:rsidRPr="00E16014">
              <w:t xml:space="preserve"> 2007</w:t>
            </w:r>
          </w:p>
        </w:tc>
        <w:tc>
          <w:tcPr>
            <w:tcW w:w="912" w:type="dxa"/>
          </w:tcPr>
          <w:p w14:paraId="5D5721D9" w14:textId="14D9FF85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755844C1" w14:textId="536117EE" w:rsidR="00827C42" w:rsidRDefault="00827C42" w:rsidP="00EA2D96">
            <w:r>
              <w:t>x</w:t>
            </w:r>
          </w:p>
        </w:tc>
        <w:tc>
          <w:tcPr>
            <w:tcW w:w="3402" w:type="dxa"/>
          </w:tcPr>
          <w:p w14:paraId="565289D6" w14:textId="6C996268" w:rsidR="00827C42" w:rsidRDefault="00827C42" w:rsidP="00EA2D96"/>
        </w:tc>
        <w:tc>
          <w:tcPr>
            <w:tcW w:w="4961" w:type="dxa"/>
          </w:tcPr>
          <w:p w14:paraId="3E13ECB2" w14:textId="4EAEA0AD" w:rsidR="00827C42" w:rsidRPr="00287A8D" w:rsidRDefault="00827C42" w:rsidP="00870850">
            <w:pPr>
              <w:rPr>
                <w:highlight w:val="yellow"/>
              </w:rPr>
            </w:pPr>
            <w:r w:rsidRPr="00287A8D">
              <w:rPr>
                <w:highlight w:val="yellow"/>
              </w:rPr>
              <w:t>I’m thinking decline. “Functional and cognitive status, we used repeated</w:t>
            </w:r>
          </w:p>
          <w:p w14:paraId="377EBBF9" w14:textId="7D3A2752" w:rsidR="00827C42" w:rsidRPr="00287A8D" w:rsidRDefault="00827C42" w:rsidP="00870850">
            <w:pPr>
              <w:rPr>
                <w:highlight w:val="yellow"/>
              </w:rPr>
            </w:pPr>
            <w:r w:rsidRPr="00287A8D">
              <w:rPr>
                <w:highlight w:val="yellow"/>
              </w:rPr>
              <w:t>measures analysis of variance to compare the baseline and follow-up ADL, IADL, and BDRS of individual patients” Functional loss</w:t>
            </w:r>
          </w:p>
        </w:tc>
      </w:tr>
      <w:tr w:rsidR="00827C42" w14:paraId="1FAAFB67" w14:textId="77777777" w:rsidTr="000559FF">
        <w:tc>
          <w:tcPr>
            <w:tcW w:w="2216" w:type="dxa"/>
          </w:tcPr>
          <w:p w14:paraId="12A5123F" w14:textId="44477FEB" w:rsidR="00827C42" w:rsidRDefault="00827C42" w:rsidP="00EA2D96">
            <w:proofErr w:type="spellStart"/>
            <w:r w:rsidRPr="00E16014">
              <w:t>Gandossi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61B9B554" w14:textId="0A2C4000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1E5094BA" w14:textId="77777777" w:rsidR="00827C42" w:rsidRDefault="00827C42" w:rsidP="00EA2D96"/>
        </w:tc>
        <w:tc>
          <w:tcPr>
            <w:tcW w:w="3402" w:type="dxa"/>
          </w:tcPr>
          <w:p w14:paraId="14666E47" w14:textId="2972E945" w:rsidR="00827C42" w:rsidRDefault="00827C42" w:rsidP="00EA2D96">
            <w:r>
              <w:t>x</w:t>
            </w:r>
          </w:p>
        </w:tc>
        <w:tc>
          <w:tcPr>
            <w:tcW w:w="4961" w:type="dxa"/>
            <w:vMerge w:val="restart"/>
          </w:tcPr>
          <w:p w14:paraId="178AB35B" w14:textId="5645EF70" w:rsidR="00827C42" w:rsidRDefault="00827C42" w:rsidP="000117AB">
            <w:r>
              <w:t>It is ok. “ We defined the presence of poor functional status at 4 months with a total score &lt; = 2.”</w:t>
            </w:r>
          </w:p>
          <w:p w14:paraId="38A150F1" w14:textId="58BE4C87" w:rsidR="00827C42" w:rsidRDefault="00827C42" w:rsidP="000117AB">
            <w:r>
              <w:t xml:space="preserve">Poor functional status </w:t>
            </w:r>
          </w:p>
        </w:tc>
      </w:tr>
      <w:tr w:rsidR="00827C42" w14:paraId="4B8564B7" w14:textId="77777777" w:rsidTr="000559FF">
        <w:tc>
          <w:tcPr>
            <w:tcW w:w="2216" w:type="dxa"/>
          </w:tcPr>
          <w:p w14:paraId="7D7B6DB0" w14:textId="06033424" w:rsidR="00827C42" w:rsidRDefault="00827C42" w:rsidP="00EA2D96">
            <w:proofErr w:type="spellStart"/>
            <w:r w:rsidRPr="00E16014">
              <w:t>Gandossi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032BFFE3" w14:textId="5E9FF9B1" w:rsidR="00827C42" w:rsidRDefault="00827C42" w:rsidP="00EA2D96">
            <w:r w:rsidRPr="00F02B16">
              <w:t>cat</w:t>
            </w:r>
          </w:p>
        </w:tc>
        <w:tc>
          <w:tcPr>
            <w:tcW w:w="2963" w:type="dxa"/>
          </w:tcPr>
          <w:p w14:paraId="24EAD82D" w14:textId="77777777" w:rsidR="00827C42" w:rsidRDefault="00827C42" w:rsidP="00EA2D96"/>
        </w:tc>
        <w:tc>
          <w:tcPr>
            <w:tcW w:w="3402" w:type="dxa"/>
          </w:tcPr>
          <w:p w14:paraId="6073EC72" w14:textId="386BBBFB" w:rsidR="00827C42" w:rsidRDefault="00827C42" w:rsidP="00EA2D96">
            <w:r>
              <w:t>x</w:t>
            </w:r>
          </w:p>
        </w:tc>
        <w:tc>
          <w:tcPr>
            <w:tcW w:w="4961" w:type="dxa"/>
            <w:vMerge/>
          </w:tcPr>
          <w:p w14:paraId="5A42B0CC" w14:textId="77777777" w:rsidR="00827C42" w:rsidRDefault="00827C42" w:rsidP="00EA2D96"/>
        </w:tc>
      </w:tr>
      <w:tr w:rsidR="00827C42" w14:paraId="65EABD58" w14:textId="77777777" w:rsidTr="000559FF">
        <w:tc>
          <w:tcPr>
            <w:tcW w:w="2216" w:type="dxa"/>
          </w:tcPr>
          <w:p w14:paraId="57759BD1" w14:textId="43F3ED6B" w:rsidR="00827C42" w:rsidRDefault="00827C42" w:rsidP="009E6BAD">
            <w:r w:rsidRPr="00E16014">
              <w:t>Givens 2008</w:t>
            </w:r>
          </w:p>
        </w:tc>
        <w:tc>
          <w:tcPr>
            <w:tcW w:w="912" w:type="dxa"/>
          </w:tcPr>
          <w:p w14:paraId="55E78AE0" w14:textId="3A3AF642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37959342" w14:textId="77777777" w:rsidR="00827C42" w:rsidRDefault="00827C42" w:rsidP="009E6BAD"/>
        </w:tc>
        <w:tc>
          <w:tcPr>
            <w:tcW w:w="3402" w:type="dxa"/>
          </w:tcPr>
          <w:p w14:paraId="003F1D07" w14:textId="1961B31F" w:rsidR="00827C42" w:rsidRDefault="00827C42" w:rsidP="009E6BAD">
            <w:r w:rsidRPr="002426F3">
              <w:t>x</w:t>
            </w:r>
          </w:p>
        </w:tc>
        <w:tc>
          <w:tcPr>
            <w:tcW w:w="4961" w:type="dxa"/>
            <w:vMerge w:val="restart"/>
          </w:tcPr>
          <w:p w14:paraId="43B32F30" w14:textId="7E027C10" w:rsidR="00827C42" w:rsidRDefault="00827C42" w:rsidP="007820F5">
            <w:r>
              <w:t xml:space="preserve">It is ok. “&gt;=1-Point Decline in ADLs’”, “Loss of </w:t>
            </w:r>
            <w:proofErr w:type="spellStart"/>
            <w:r>
              <w:t>Prefracture</w:t>
            </w:r>
            <w:proofErr w:type="spellEnd"/>
            <w:r>
              <w:t xml:space="preserve"> Ability to</w:t>
            </w:r>
          </w:p>
          <w:p w14:paraId="1049450D" w14:textId="7666E52C" w:rsidR="00827C42" w:rsidRDefault="00827C42" w:rsidP="007820F5">
            <w:r>
              <w:t>Walk 15 Feet Independently.”</w:t>
            </w:r>
          </w:p>
        </w:tc>
      </w:tr>
      <w:tr w:rsidR="00827C42" w14:paraId="7723D3A0" w14:textId="77777777" w:rsidTr="000559FF">
        <w:tc>
          <w:tcPr>
            <w:tcW w:w="2216" w:type="dxa"/>
          </w:tcPr>
          <w:p w14:paraId="796EB4F5" w14:textId="7FE7FF61" w:rsidR="00827C42" w:rsidRDefault="00827C42" w:rsidP="009E6BAD">
            <w:r w:rsidRPr="00E16014">
              <w:t>Givens 2008</w:t>
            </w:r>
          </w:p>
        </w:tc>
        <w:tc>
          <w:tcPr>
            <w:tcW w:w="912" w:type="dxa"/>
          </w:tcPr>
          <w:p w14:paraId="2721252C" w14:textId="03061E98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20090DF3" w14:textId="77777777" w:rsidR="00827C42" w:rsidRDefault="00827C42" w:rsidP="009E6BAD"/>
        </w:tc>
        <w:tc>
          <w:tcPr>
            <w:tcW w:w="3402" w:type="dxa"/>
          </w:tcPr>
          <w:p w14:paraId="1668D69B" w14:textId="54217B9C" w:rsidR="00827C42" w:rsidRDefault="00827C42" w:rsidP="009E6BAD">
            <w:r w:rsidRPr="002426F3">
              <w:t>x</w:t>
            </w:r>
          </w:p>
        </w:tc>
        <w:tc>
          <w:tcPr>
            <w:tcW w:w="4961" w:type="dxa"/>
            <w:vMerge/>
          </w:tcPr>
          <w:p w14:paraId="4EFDBC0B" w14:textId="77777777" w:rsidR="00827C42" w:rsidRDefault="00827C42" w:rsidP="009E6BAD"/>
        </w:tc>
      </w:tr>
      <w:tr w:rsidR="00827C42" w14:paraId="6DA981FD" w14:textId="77777777" w:rsidTr="000559FF">
        <w:tc>
          <w:tcPr>
            <w:tcW w:w="2216" w:type="dxa"/>
          </w:tcPr>
          <w:p w14:paraId="347A94F7" w14:textId="023D2075" w:rsidR="00827C42" w:rsidRDefault="00827C42" w:rsidP="009E6BAD">
            <w:r w:rsidRPr="00E16014">
              <w:t>Givens 2008</w:t>
            </w:r>
          </w:p>
        </w:tc>
        <w:tc>
          <w:tcPr>
            <w:tcW w:w="912" w:type="dxa"/>
          </w:tcPr>
          <w:p w14:paraId="5DB19AAD" w14:textId="1CD04DD1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4F352491" w14:textId="77777777" w:rsidR="00827C42" w:rsidRDefault="00827C42" w:rsidP="009E6BAD"/>
        </w:tc>
        <w:tc>
          <w:tcPr>
            <w:tcW w:w="3402" w:type="dxa"/>
          </w:tcPr>
          <w:p w14:paraId="44C8A0CC" w14:textId="238FF73A" w:rsidR="00827C42" w:rsidRDefault="00827C42" w:rsidP="009E6BAD">
            <w:r w:rsidRPr="002426F3">
              <w:t>x</w:t>
            </w:r>
          </w:p>
        </w:tc>
        <w:tc>
          <w:tcPr>
            <w:tcW w:w="4961" w:type="dxa"/>
            <w:vMerge/>
          </w:tcPr>
          <w:p w14:paraId="5FCD9A68" w14:textId="77777777" w:rsidR="00827C42" w:rsidRDefault="00827C42" w:rsidP="009E6BAD"/>
        </w:tc>
      </w:tr>
      <w:tr w:rsidR="00827C42" w14:paraId="1FB5950B" w14:textId="77777777" w:rsidTr="000559FF">
        <w:tc>
          <w:tcPr>
            <w:tcW w:w="2216" w:type="dxa"/>
          </w:tcPr>
          <w:p w14:paraId="1AECAA91" w14:textId="7E12D17C" w:rsidR="00827C42" w:rsidRDefault="00827C42" w:rsidP="009E6BAD">
            <w:r w:rsidRPr="00E16014">
              <w:t>Givens 2008</w:t>
            </w:r>
          </w:p>
        </w:tc>
        <w:tc>
          <w:tcPr>
            <w:tcW w:w="912" w:type="dxa"/>
          </w:tcPr>
          <w:p w14:paraId="045846A2" w14:textId="7E45FEED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453C3DB2" w14:textId="77777777" w:rsidR="00827C42" w:rsidRDefault="00827C42" w:rsidP="009E6BAD"/>
        </w:tc>
        <w:tc>
          <w:tcPr>
            <w:tcW w:w="3402" w:type="dxa"/>
          </w:tcPr>
          <w:p w14:paraId="3317A131" w14:textId="650C2098" w:rsidR="00827C42" w:rsidRDefault="00827C42" w:rsidP="009E6BAD">
            <w:r w:rsidRPr="002426F3">
              <w:t>x</w:t>
            </w:r>
          </w:p>
        </w:tc>
        <w:tc>
          <w:tcPr>
            <w:tcW w:w="4961" w:type="dxa"/>
            <w:vMerge/>
          </w:tcPr>
          <w:p w14:paraId="2C8FB23D" w14:textId="77777777" w:rsidR="00827C42" w:rsidRDefault="00827C42" w:rsidP="009E6BAD"/>
        </w:tc>
      </w:tr>
      <w:tr w:rsidR="00827C42" w14:paraId="54310FDC" w14:textId="77777777" w:rsidTr="000559FF">
        <w:tc>
          <w:tcPr>
            <w:tcW w:w="2216" w:type="dxa"/>
          </w:tcPr>
          <w:p w14:paraId="14239A65" w14:textId="32FB8FF7" w:rsidR="00827C42" w:rsidRDefault="00827C42" w:rsidP="009E6BAD">
            <w:r w:rsidRPr="00E16014">
              <w:t>Givens 2009</w:t>
            </w:r>
          </w:p>
        </w:tc>
        <w:tc>
          <w:tcPr>
            <w:tcW w:w="912" w:type="dxa"/>
          </w:tcPr>
          <w:p w14:paraId="34E6CE89" w14:textId="5E51BD30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0D459E58" w14:textId="5D82EEA5" w:rsidR="00827C42" w:rsidRDefault="00827C42" w:rsidP="009E6BAD">
            <w:r w:rsidRPr="002426F3">
              <w:t>x</w:t>
            </w:r>
          </w:p>
        </w:tc>
        <w:tc>
          <w:tcPr>
            <w:tcW w:w="3402" w:type="dxa"/>
          </w:tcPr>
          <w:p w14:paraId="42D85DAD" w14:textId="4ADB6372" w:rsidR="00827C42" w:rsidRDefault="00827C42" w:rsidP="009E6BAD"/>
        </w:tc>
        <w:tc>
          <w:tcPr>
            <w:tcW w:w="4961" w:type="dxa"/>
          </w:tcPr>
          <w:p w14:paraId="018E892C" w14:textId="216D31AF" w:rsidR="00827C42" w:rsidRDefault="00827C42" w:rsidP="007A2D01">
            <w:r>
              <w:t>it is ok. “</w:t>
            </w:r>
            <w:r w:rsidRPr="00893D33">
              <w:t>Increase of two or more ADL deficits at 1 month from baseline.</w:t>
            </w:r>
            <w:r>
              <w:t>”</w:t>
            </w:r>
          </w:p>
        </w:tc>
      </w:tr>
      <w:tr w:rsidR="00827C42" w14:paraId="00ED3521" w14:textId="77777777" w:rsidTr="000559FF">
        <w:tc>
          <w:tcPr>
            <w:tcW w:w="2216" w:type="dxa"/>
          </w:tcPr>
          <w:p w14:paraId="793A5192" w14:textId="77CEC254" w:rsidR="00827C42" w:rsidRDefault="00827C42" w:rsidP="009E6BAD">
            <w:r w:rsidRPr="00E16014">
              <w:t>Guenther 2020</w:t>
            </w:r>
          </w:p>
        </w:tc>
        <w:tc>
          <w:tcPr>
            <w:tcW w:w="912" w:type="dxa"/>
          </w:tcPr>
          <w:p w14:paraId="4D5853DC" w14:textId="00D3B448" w:rsidR="00827C42" w:rsidRDefault="00827C42" w:rsidP="009E6BAD">
            <w:r w:rsidRPr="00F02B16">
              <w:t>cat</w:t>
            </w:r>
          </w:p>
        </w:tc>
        <w:tc>
          <w:tcPr>
            <w:tcW w:w="2963" w:type="dxa"/>
          </w:tcPr>
          <w:p w14:paraId="26D68719" w14:textId="323722D5" w:rsidR="00827C42" w:rsidRDefault="00827C42" w:rsidP="009E6BAD">
            <w:r w:rsidRPr="002426F3">
              <w:t>x</w:t>
            </w:r>
          </w:p>
        </w:tc>
        <w:tc>
          <w:tcPr>
            <w:tcW w:w="3402" w:type="dxa"/>
          </w:tcPr>
          <w:p w14:paraId="0F0985CE" w14:textId="07931FC9" w:rsidR="00827C42" w:rsidRDefault="00827C42" w:rsidP="009E6BAD"/>
        </w:tc>
        <w:tc>
          <w:tcPr>
            <w:tcW w:w="4961" w:type="dxa"/>
          </w:tcPr>
          <w:p w14:paraId="7B5EDA64" w14:textId="05F06394" w:rsidR="00827C42" w:rsidRDefault="00827C42" w:rsidP="00D44200">
            <w:r>
              <w:t>it is ok. “Patients’ demographic data were grouped into whether they had postoperative ADL lower than preoperative ADL (“ADL decline”), or whether there was no change or a higher ADL than before surgery (“No decline”).”</w:t>
            </w:r>
          </w:p>
        </w:tc>
      </w:tr>
      <w:tr w:rsidR="00827C42" w14:paraId="1FE60D29" w14:textId="77777777" w:rsidTr="000559FF">
        <w:tc>
          <w:tcPr>
            <w:tcW w:w="2216" w:type="dxa"/>
          </w:tcPr>
          <w:p w14:paraId="271BDDC6" w14:textId="52021B48" w:rsidR="00827C42" w:rsidRDefault="00827C42" w:rsidP="008C69C6">
            <w:r w:rsidRPr="00E16014">
              <w:t>Hawley 2023</w:t>
            </w:r>
          </w:p>
        </w:tc>
        <w:tc>
          <w:tcPr>
            <w:tcW w:w="912" w:type="dxa"/>
          </w:tcPr>
          <w:p w14:paraId="7317C3E7" w14:textId="54B7D977" w:rsidR="00827C42" w:rsidRDefault="00827C42" w:rsidP="008C69C6">
            <w:r w:rsidRPr="00F02B16">
              <w:t>cat</w:t>
            </w:r>
          </w:p>
        </w:tc>
        <w:tc>
          <w:tcPr>
            <w:tcW w:w="2963" w:type="dxa"/>
          </w:tcPr>
          <w:p w14:paraId="70FF98A9" w14:textId="77777777" w:rsidR="00827C42" w:rsidRDefault="00827C42" w:rsidP="008C69C6"/>
        </w:tc>
        <w:tc>
          <w:tcPr>
            <w:tcW w:w="3402" w:type="dxa"/>
          </w:tcPr>
          <w:p w14:paraId="18908E26" w14:textId="2C5DF958" w:rsidR="00827C42" w:rsidRDefault="00827C42" w:rsidP="008C69C6">
            <w:r>
              <w:t>x</w:t>
            </w:r>
          </w:p>
        </w:tc>
        <w:tc>
          <w:tcPr>
            <w:tcW w:w="4961" w:type="dxa"/>
          </w:tcPr>
          <w:p w14:paraId="2AC87E37" w14:textId="6B5C90F6" w:rsidR="00827C42" w:rsidRPr="00DE6779" w:rsidRDefault="00827C42" w:rsidP="00E22AAB">
            <w:pPr>
              <w:rPr>
                <w:highlight w:val="yellow"/>
              </w:rPr>
            </w:pPr>
            <w:r w:rsidRPr="00DE6779">
              <w:rPr>
                <w:highlight w:val="yellow"/>
              </w:rPr>
              <w:t xml:space="preserve">I think this </w:t>
            </w:r>
            <w:r w:rsidR="007C21D4">
              <w:rPr>
                <w:highlight w:val="yellow"/>
              </w:rPr>
              <w:t xml:space="preserve">is </w:t>
            </w:r>
            <w:r w:rsidRPr="00DE6779">
              <w:rPr>
                <w:highlight w:val="yellow"/>
              </w:rPr>
              <w:t xml:space="preserve">impairment?? “Return to mobility, that is, at least mobile outdoors with aid(s) or </w:t>
            </w:r>
            <w:r w:rsidRPr="00DE6779">
              <w:rPr>
                <w:highlight w:val="yellow"/>
              </w:rPr>
              <w:lastRenderedPageBreak/>
              <w:t xml:space="preserve">frame among those mobile to this degree </w:t>
            </w:r>
            <w:proofErr w:type="spellStart"/>
            <w:r w:rsidRPr="00DE6779">
              <w:rPr>
                <w:highlight w:val="yellow"/>
              </w:rPr>
              <w:t>prefracture</w:t>
            </w:r>
            <w:proofErr w:type="spellEnd"/>
            <w:r w:rsidRPr="00DE6779">
              <w:rPr>
                <w:highlight w:val="yellow"/>
              </w:rPr>
              <w:t>” “Mobility analysis conducted only among those with outdoor mobility (with or without aid(s)/frame) before hip fracture.”</w:t>
            </w:r>
          </w:p>
          <w:p w14:paraId="7CA9F9EE" w14:textId="306B988F" w:rsidR="00827C42" w:rsidRPr="00DE6779" w:rsidRDefault="00827C42" w:rsidP="008C69C6">
            <w:pPr>
              <w:rPr>
                <w:highlight w:val="yellow"/>
              </w:rPr>
            </w:pPr>
            <w:r w:rsidRPr="00DE6779">
              <w:rPr>
                <w:highlight w:val="yellow"/>
              </w:rPr>
              <w:t>Not Return to outdoor mobility</w:t>
            </w:r>
          </w:p>
        </w:tc>
      </w:tr>
      <w:tr w:rsidR="00827C42" w14:paraId="1E766459" w14:textId="77777777" w:rsidTr="000559FF">
        <w:tc>
          <w:tcPr>
            <w:tcW w:w="2216" w:type="dxa"/>
          </w:tcPr>
          <w:p w14:paraId="57938E5F" w14:textId="35DD8248" w:rsidR="00827C42" w:rsidRDefault="00827C42" w:rsidP="00033D25">
            <w:proofErr w:type="spellStart"/>
            <w:r w:rsidRPr="00E16014">
              <w:lastRenderedPageBreak/>
              <w:t>Hempenius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52C9C05B" w14:textId="2C1E839F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1701C259" w14:textId="0D07A88B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39898F7F" w14:textId="20E1DF2B" w:rsidR="00827C42" w:rsidRDefault="00827C42" w:rsidP="00033D25"/>
        </w:tc>
        <w:tc>
          <w:tcPr>
            <w:tcW w:w="4961" w:type="dxa"/>
            <w:vMerge w:val="restart"/>
          </w:tcPr>
          <w:p w14:paraId="0FFD6C11" w14:textId="2D5D8E04" w:rsidR="00827C42" w:rsidRDefault="00827C42" w:rsidP="00543378">
            <w:r>
              <w:t>It is ok. “ADL functioning, was categorized in a lower score at 3-month follow Up compared to the baseline the baseline score (“decreased”) versus a same or higher score (“same/ increased”). “</w:t>
            </w:r>
            <w:r w:rsidRPr="00543378">
              <w:t>Use of supportive care was dichotomiz</w:t>
            </w:r>
            <w:r>
              <w:t>ed in an increased number of hours</w:t>
            </w:r>
          </w:p>
          <w:p w14:paraId="08278B3E" w14:textId="77777777" w:rsidR="00827C42" w:rsidRDefault="00827C42" w:rsidP="00543378">
            <w:r>
              <w:t>supportive care per week at 3-month follow-up compared to baseline (“increased”) versus the</w:t>
            </w:r>
          </w:p>
          <w:p w14:paraId="6D52D9B2" w14:textId="70156C70" w:rsidR="00827C42" w:rsidRDefault="00827C42" w:rsidP="00543378">
            <w:r>
              <w:t>same or a decreased number of hours supportive care (“same/ decreased”).”</w:t>
            </w:r>
          </w:p>
        </w:tc>
      </w:tr>
      <w:tr w:rsidR="00827C42" w14:paraId="5DB3D2F0" w14:textId="77777777" w:rsidTr="000559FF">
        <w:tc>
          <w:tcPr>
            <w:tcW w:w="2216" w:type="dxa"/>
          </w:tcPr>
          <w:p w14:paraId="3EF4665A" w14:textId="0DDBD7EE" w:rsidR="00827C42" w:rsidRDefault="00827C42" w:rsidP="00033D25">
            <w:proofErr w:type="spellStart"/>
            <w:r w:rsidRPr="00E16014">
              <w:t>Hempenius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41075121" w14:textId="29AC4474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77D57FC1" w14:textId="79D98B8C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549315C2" w14:textId="143B2DB8" w:rsidR="00827C42" w:rsidRDefault="00827C42" w:rsidP="00033D25"/>
        </w:tc>
        <w:tc>
          <w:tcPr>
            <w:tcW w:w="4961" w:type="dxa"/>
            <w:vMerge/>
          </w:tcPr>
          <w:p w14:paraId="29B69D0D" w14:textId="77777777" w:rsidR="00827C42" w:rsidRDefault="00827C42" w:rsidP="00033D25"/>
        </w:tc>
      </w:tr>
      <w:tr w:rsidR="00827C42" w14:paraId="1D737E10" w14:textId="77777777" w:rsidTr="000559FF">
        <w:tc>
          <w:tcPr>
            <w:tcW w:w="2216" w:type="dxa"/>
          </w:tcPr>
          <w:p w14:paraId="56B02B82" w14:textId="45F77BC9" w:rsidR="00827C42" w:rsidRDefault="00827C42" w:rsidP="00033D25">
            <w:proofErr w:type="spellStart"/>
            <w:r w:rsidRPr="00E16014">
              <w:t>Hempenius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3F8210C3" w14:textId="50CAD9E0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0D152759" w14:textId="29CB7CC3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7F934597" w14:textId="3D55AF0E" w:rsidR="00827C42" w:rsidRDefault="00827C42" w:rsidP="00033D25"/>
        </w:tc>
        <w:tc>
          <w:tcPr>
            <w:tcW w:w="4961" w:type="dxa"/>
            <w:vMerge/>
          </w:tcPr>
          <w:p w14:paraId="4FE19DE7" w14:textId="77777777" w:rsidR="00827C42" w:rsidRDefault="00827C42" w:rsidP="00033D25"/>
        </w:tc>
      </w:tr>
      <w:tr w:rsidR="00827C42" w14:paraId="5492219B" w14:textId="77777777" w:rsidTr="000559FF">
        <w:tc>
          <w:tcPr>
            <w:tcW w:w="2216" w:type="dxa"/>
          </w:tcPr>
          <w:p w14:paraId="72B7E8CD" w14:textId="42549BF2" w:rsidR="00827C42" w:rsidRDefault="00827C42" w:rsidP="00033D25">
            <w:proofErr w:type="spellStart"/>
            <w:r w:rsidRPr="00E16014">
              <w:t>Hempenius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146AFB22" w14:textId="11154802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5F1311AA" w14:textId="7E7E04E6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7999A1DD" w14:textId="1B29834E" w:rsidR="00827C42" w:rsidRDefault="00827C42" w:rsidP="00033D25"/>
        </w:tc>
        <w:tc>
          <w:tcPr>
            <w:tcW w:w="4961" w:type="dxa"/>
            <w:vMerge/>
          </w:tcPr>
          <w:p w14:paraId="15E385D6" w14:textId="77777777" w:rsidR="00827C42" w:rsidRDefault="00827C42" w:rsidP="00033D25"/>
        </w:tc>
      </w:tr>
      <w:tr w:rsidR="00827C42" w14:paraId="0415F451" w14:textId="77777777" w:rsidTr="000559FF">
        <w:tc>
          <w:tcPr>
            <w:tcW w:w="2216" w:type="dxa"/>
          </w:tcPr>
          <w:p w14:paraId="0520205D" w14:textId="42EF6928" w:rsidR="00827C42" w:rsidRDefault="00827C42" w:rsidP="00033D25">
            <w:proofErr w:type="spellStart"/>
            <w:r w:rsidRPr="00E16014">
              <w:t>Hempenius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3C863639" w14:textId="78784233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0508DA82" w14:textId="438EF75F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3FB360A1" w14:textId="229F0B4C" w:rsidR="00827C42" w:rsidRDefault="00827C42" w:rsidP="00033D25"/>
        </w:tc>
        <w:tc>
          <w:tcPr>
            <w:tcW w:w="4961" w:type="dxa"/>
            <w:vMerge/>
          </w:tcPr>
          <w:p w14:paraId="5F8ECB31" w14:textId="77777777" w:rsidR="00827C42" w:rsidRDefault="00827C42" w:rsidP="00033D25"/>
        </w:tc>
      </w:tr>
      <w:tr w:rsidR="00827C42" w14:paraId="68FFA017" w14:textId="77777777" w:rsidTr="000559FF">
        <w:tc>
          <w:tcPr>
            <w:tcW w:w="2216" w:type="dxa"/>
          </w:tcPr>
          <w:p w14:paraId="594A6EE9" w14:textId="75A1FFFD" w:rsidR="00827C42" w:rsidRDefault="00827C42" w:rsidP="00033D25">
            <w:r w:rsidRPr="00E16014">
              <w:t>Inouye 1998</w:t>
            </w:r>
          </w:p>
        </w:tc>
        <w:tc>
          <w:tcPr>
            <w:tcW w:w="912" w:type="dxa"/>
          </w:tcPr>
          <w:p w14:paraId="178DD649" w14:textId="389097B0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5558F9AB" w14:textId="0EBB1440" w:rsidR="00827C42" w:rsidRDefault="00827C42" w:rsidP="00033D25">
            <w:r w:rsidRPr="007C01EF">
              <w:t>x</w:t>
            </w:r>
          </w:p>
        </w:tc>
        <w:tc>
          <w:tcPr>
            <w:tcW w:w="3402" w:type="dxa"/>
          </w:tcPr>
          <w:p w14:paraId="516EFB3F" w14:textId="3DEB80DB" w:rsidR="00827C42" w:rsidRDefault="00827C42" w:rsidP="00033D25"/>
        </w:tc>
        <w:tc>
          <w:tcPr>
            <w:tcW w:w="4961" w:type="dxa"/>
          </w:tcPr>
          <w:p w14:paraId="112754F5" w14:textId="77777777" w:rsidR="00827C42" w:rsidRDefault="00827C42" w:rsidP="00E96BF7">
            <w:r>
              <w:t>it is ok. “At 3-month follow-up, ADL decline</w:t>
            </w:r>
          </w:p>
          <w:p w14:paraId="29A98FD5" w14:textId="2FC6D3F5" w:rsidR="00827C42" w:rsidRDefault="00827C42" w:rsidP="00E96BF7">
            <w:r>
              <w:t>was defined as a decline in ADL score from prehospitalization status until 3-month follow-up among survivors only”</w:t>
            </w:r>
          </w:p>
        </w:tc>
      </w:tr>
      <w:tr w:rsidR="00827C42" w14:paraId="79527AA6" w14:textId="77777777" w:rsidTr="000559FF">
        <w:tc>
          <w:tcPr>
            <w:tcW w:w="2216" w:type="dxa"/>
          </w:tcPr>
          <w:p w14:paraId="31AD77A9" w14:textId="62E692A8" w:rsidR="00827C42" w:rsidRDefault="00827C42" w:rsidP="00033D25">
            <w:r w:rsidRPr="00E16014">
              <w:t>Jackson 2014</w:t>
            </w:r>
          </w:p>
        </w:tc>
        <w:tc>
          <w:tcPr>
            <w:tcW w:w="912" w:type="dxa"/>
          </w:tcPr>
          <w:p w14:paraId="66D4580C" w14:textId="1E1809D7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48E9579A" w14:textId="77777777" w:rsidR="00827C42" w:rsidRDefault="00827C42" w:rsidP="00033D25"/>
        </w:tc>
        <w:tc>
          <w:tcPr>
            <w:tcW w:w="3402" w:type="dxa"/>
          </w:tcPr>
          <w:p w14:paraId="3AD2790D" w14:textId="563E0620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 w:val="restart"/>
          </w:tcPr>
          <w:p w14:paraId="615D28C8" w14:textId="16FC6552" w:rsidR="00827C42" w:rsidRDefault="00827C42" w:rsidP="00C37AF0">
            <w:r>
              <w:t xml:space="preserve">Check! I think this </w:t>
            </w:r>
            <w:r w:rsidR="0037262A">
              <w:t xml:space="preserve">is </w:t>
            </w:r>
            <w:r>
              <w:t>impairment “IADL disability (&gt;8 on the FAQ) was seen in 26%</w:t>
            </w:r>
          </w:p>
          <w:p w14:paraId="15352D92" w14:textId="77777777" w:rsidR="00827C42" w:rsidRDefault="00827C42" w:rsidP="00C37AF0">
            <w:r>
              <w:t>(108/422) and 23% (87/372) of individuals at 3 and 12 months”</w:t>
            </w:r>
          </w:p>
          <w:p w14:paraId="45BAEF8F" w14:textId="77777777" w:rsidR="00827C42" w:rsidRDefault="00827C42" w:rsidP="00B03CC7">
            <w:r>
              <w:t>“At least partial ADL disability (&gt;0 on the Katz ADL), was seen in 32% (139/428) and 27%</w:t>
            </w:r>
          </w:p>
          <w:p w14:paraId="7FC63506" w14:textId="77777777" w:rsidR="00827C42" w:rsidRDefault="00827C42" w:rsidP="00B03CC7">
            <w:r>
              <w:t>(102/374) of individuals at 3 and 12 months”</w:t>
            </w:r>
          </w:p>
          <w:p w14:paraId="6BA6BF8A" w14:textId="700C097B" w:rsidR="00827C42" w:rsidRPr="00866E31" w:rsidRDefault="00827C42" w:rsidP="00866E31">
            <w:pPr>
              <w:rPr>
                <w:highlight w:val="yellow"/>
              </w:rPr>
            </w:pPr>
            <w:r>
              <w:t>“</w:t>
            </w:r>
            <w:r w:rsidRPr="00866E31">
              <w:rPr>
                <w:highlight w:val="yellow"/>
              </w:rPr>
              <w:t>When comparing patients with and without baseline IADL disability, respectively, we found that 56% (19/34) vs. 23%</w:t>
            </w:r>
          </w:p>
          <w:p w14:paraId="377AB3DA" w14:textId="28C3087B" w:rsidR="00827C42" w:rsidRDefault="00827C42" w:rsidP="00866E31">
            <w:r w:rsidRPr="00866E31">
              <w:rPr>
                <w:highlight w:val="yellow"/>
              </w:rPr>
              <w:t>(87/384) had IADL disability at 3 months follow-up. Similarly at 12 months, 62% (21/34) vs. 20% (66/333) had IADL disability among those with and without baseline IADL disability</w:t>
            </w:r>
          </w:p>
        </w:tc>
      </w:tr>
      <w:tr w:rsidR="00827C42" w14:paraId="4DA5182A" w14:textId="77777777" w:rsidTr="000559FF">
        <w:tc>
          <w:tcPr>
            <w:tcW w:w="2216" w:type="dxa"/>
          </w:tcPr>
          <w:p w14:paraId="6C3824F1" w14:textId="429519B6" w:rsidR="00827C42" w:rsidRDefault="00827C42" w:rsidP="00033D25">
            <w:r w:rsidRPr="00E16014">
              <w:t>Jackson 2014</w:t>
            </w:r>
          </w:p>
        </w:tc>
        <w:tc>
          <w:tcPr>
            <w:tcW w:w="912" w:type="dxa"/>
          </w:tcPr>
          <w:p w14:paraId="40EE2E75" w14:textId="1B3E3AD9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1B7CC718" w14:textId="77777777" w:rsidR="00827C42" w:rsidRDefault="00827C42" w:rsidP="00033D25"/>
        </w:tc>
        <w:tc>
          <w:tcPr>
            <w:tcW w:w="3402" w:type="dxa"/>
          </w:tcPr>
          <w:p w14:paraId="1CEE9D57" w14:textId="247DF077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/>
          </w:tcPr>
          <w:p w14:paraId="0916E03C" w14:textId="77777777" w:rsidR="00827C42" w:rsidRDefault="00827C42" w:rsidP="00033D25"/>
        </w:tc>
      </w:tr>
      <w:tr w:rsidR="00827C42" w14:paraId="7B715712" w14:textId="77777777" w:rsidTr="000559FF">
        <w:tc>
          <w:tcPr>
            <w:tcW w:w="2216" w:type="dxa"/>
          </w:tcPr>
          <w:p w14:paraId="519CF034" w14:textId="6D083D6C" w:rsidR="00827C42" w:rsidRDefault="00827C42" w:rsidP="00033D25">
            <w:r w:rsidRPr="00E16014">
              <w:t>Jackson 2014</w:t>
            </w:r>
          </w:p>
        </w:tc>
        <w:tc>
          <w:tcPr>
            <w:tcW w:w="912" w:type="dxa"/>
          </w:tcPr>
          <w:p w14:paraId="0CB7D8C7" w14:textId="3D646415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2B97F8CC" w14:textId="77777777" w:rsidR="00827C42" w:rsidRDefault="00827C42" w:rsidP="00033D25"/>
        </w:tc>
        <w:tc>
          <w:tcPr>
            <w:tcW w:w="3402" w:type="dxa"/>
          </w:tcPr>
          <w:p w14:paraId="00306635" w14:textId="0E7EBBDB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/>
          </w:tcPr>
          <w:p w14:paraId="5BCDA64A" w14:textId="77777777" w:rsidR="00827C42" w:rsidRDefault="00827C42" w:rsidP="00033D25"/>
        </w:tc>
      </w:tr>
      <w:tr w:rsidR="00827C42" w14:paraId="3B38BC0B" w14:textId="77777777" w:rsidTr="000559FF">
        <w:tc>
          <w:tcPr>
            <w:tcW w:w="2216" w:type="dxa"/>
          </w:tcPr>
          <w:p w14:paraId="4626553C" w14:textId="70293E0F" w:rsidR="00827C42" w:rsidRDefault="00827C42" w:rsidP="00033D25">
            <w:r w:rsidRPr="00E16014">
              <w:t>Jackson 2014</w:t>
            </w:r>
          </w:p>
        </w:tc>
        <w:tc>
          <w:tcPr>
            <w:tcW w:w="912" w:type="dxa"/>
          </w:tcPr>
          <w:p w14:paraId="47A0B6D6" w14:textId="4F605DE2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5558EE7A" w14:textId="77777777" w:rsidR="00827C42" w:rsidRDefault="00827C42" w:rsidP="00033D25"/>
        </w:tc>
        <w:tc>
          <w:tcPr>
            <w:tcW w:w="3402" w:type="dxa"/>
          </w:tcPr>
          <w:p w14:paraId="4FC1A9FE" w14:textId="2EF983FF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/>
          </w:tcPr>
          <w:p w14:paraId="53A34FC9" w14:textId="77777777" w:rsidR="00827C42" w:rsidRDefault="00827C42" w:rsidP="00033D25"/>
        </w:tc>
      </w:tr>
      <w:tr w:rsidR="00827C42" w14:paraId="354B8A24" w14:textId="77777777" w:rsidTr="000559FF">
        <w:tc>
          <w:tcPr>
            <w:tcW w:w="2216" w:type="dxa"/>
          </w:tcPr>
          <w:p w14:paraId="0A92CCAA" w14:textId="793EBFF4" w:rsidR="00827C42" w:rsidRDefault="00827C42" w:rsidP="00033D25">
            <w:r w:rsidRPr="00E16014">
              <w:lastRenderedPageBreak/>
              <w:t>Lee 2011</w:t>
            </w:r>
          </w:p>
        </w:tc>
        <w:tc>
          <w:tcPr>
            <w:tcW w:w="912" w:type="dxa"/>
          </w:tcPr>
          <w:p w14:paraId="3CC240FE" w14:textId="3EFE824A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67F3D902" w14:textId="77777777" w:rsidR="00827C42" w:rsidRDefault="00827C42" w:rsidP="00033D25"/>
        </w:tc>
        <w:tc>
          <w:tcPr>
            <w:tcW w:w="3402" w:type="dxa"/>
          </w:tcPr>
          <w:p w14:paraId="10D91379" w14:textId="35499365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 w:val="restart"/>
          </w:tcPr>
          <w:p w14:paraId="097F91CC" w14:textId="45A826DD" w:rsidR="00827C42" w:rsidRDefault="00827C42" w:rsidP="00005D67">
            <w:r>
              <w:t xml:space="preserve">I think this </w:t>
            </w:r>
            <w:r w:rsidR="0037262A">
              <w:t xml:space="preserve">is </w:t>
            </w:r>
            <w:r>
              <w:t>impairment. Postoperative functional outcomes were evaluated</w:t>
            </w:r>
          </w:p>
          <w:p w14:paraId="1985697D" w14:textId="21E0486A" w:rsidR="00827C42" w:rsidRDefault="00827C42" w:rsidP="00005D67">
            <w:r>
              <w:t>using activity levels, which were defined as</w:t>
            </w:r>
          </w:p>
          <w:p w14:paraId="7E08F02F" w14:textId="77777777" w:rsidR="00827C42" w:rsidRDefault="00827C42" w:rsidP="00005D67">
            <w:r>
              <w:t>follows: I, normal; II, essentially independent outdoors</w:t>
            </w:r>
          </w:p>
          <w:p w14:paraId="37F33A4E" w14:textId="77777777" w:rsidR="00827C42" w:rsidRDefault="00827C42" w:rsidP="00005D67">
            <w:r>
              <w:t>but requiring help with some activities; III, independent</w:t>
            </w:r>
          </w:p>
          <w:p w14:paraId="6623625E" w14:textId="414A451F" w:rsidR="00827C42" w:rsidRDefault="00827C42" w:rsidP="00005D67">
            <w:r>
              <w:t>indoors but always requiring help outdoors; IV, not</w:t>
            </w:r>
          </w:p>
          <w:p w14:paraId="2E2C9E61" w14:textId="2E19E322" w:rsidR="00827C42" w:rsidRDefault="00827C42" w:rsidP="00005D67">
            <w:r>
              <w:t>independent indoors but able to transfer and walk independently; and V, confined to bed or chair and not</w:t>
            </w:r>
          </w:p>
          <w:p w14:paraId="72CCC918" w14:textId="18668985" w:rsidR="00827C42" w:rsidRDefault="00827C42" w:rsidP="00005D67">
            <w:r>
              <w:t>ambulatory</w:t>
            </w:r>
          </w:p>
        </w:tc>
      </w:tr>
      <w:tr w:rsidR="00827C42" w14:paraId="63CA6238" w14:textId="77777777" w:rsidTr="000559FF">
        <w:tc>
          <w:tcPr>
            <w:tcW w:w="2216" w:type="dxa"/>
          </w:tcPr>
          <w:p w14:paraId="2DFF5AA0" w14:textId="7756F33E" w:rsidR="00827C42" w:rsidRDefault="00827C42" w:rsidP="00033D25">
            <w:r w:rsidRPr="00E16014">
              <w:t>Lee 2011</w:t>
            </w:r>
          </w:p>
        </w:tc>
        <w:tc>
          <w:tcPr>
            <w:tcW w:w="912" w:type="dxa"/>
          </w:tcPr>
          <w:p w14:paraId="384473E8" w14:textId="44D92CE5" w:rsidR="00827C42" w:rsidRDefault="00827C42" w:rsidP="00033D25">
            <w:r w:rsidRPr="00F02B16">
              <w:t>cat</w:t>
            </w:r>
          </w:p>
        </w:tc>
        <w:tc>
          <w:tcPr>
            <w:tcW w:w="2963" w:type="dxa"/>
          </w:tcPr>
          <w:p w14:paraId="10886729" w14:textId="77777777" w:rsidR="00827C42" w:rsidRDefault="00827C42" w:rsidP="00033D25"/>
        </w:tc>
        <w:tc>
          <w:tcPr>
            <w:tcW w:w="3402" w:type="dxa"/>
          </w:tcPr>
          <w:p w14:paraId="5BEA508E" w14:textId="62A867A6" w:rsidR="00827C42" w:rsidRDefault="00827C42" w:rsidP="00033D25">
            <w:r w:rsidRPr="00F87BF6">
              <w:t>x</w:t>
            </w:r>
          </w:p>
        </w:tc>
        <w:tc>
          <w:tcPr>
            <w:tcW w:w="4961" w:type="dxa"/>
            <w:vMerge/>
          </w:tcPr>
          <w:p w14:paraId="47214E6C" w14:textId="77777777" w:rsidR="00827C42" w:rsidRDefault="00827C42" w:rsidP="00033D25"/>
        </w:tc>
      </w:tr>
      <w:tr w:rsidR="00827C42" w14:paraId="688BD623" w14:textId="77777777" w:rsidTr="000559FF">
        <w:tc>
          <w:tcPr>
            <w:tcW w:w="2216" w:type="dxa"/>
          </w:tcPr>
          <w:p w14:paraId="6626E824" w14:textId="5DBE7840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7DA49932" w14:textId="5A9C2921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4F0FE7DB" w14:textId="3A981B59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03EA768" w14:textId="3BAB78B1" w:rsidR="00827C42" w:rsidRDefault="00827C42" w:rsidP="00384A20"/>
        </w:tc>
        <w:tc>
          <w:tcPr>
            <w:tcW w:w="4961" w:type="dxa"/>
            <w:vMerge w:val="restart"/>
          </w:tcPr>
          <w:p w14:paraId="6EA91B5E" w14:textId="28B25F39" w:rsidR="00827C42" w:rsidRPr="000559FF" w:rsidRDefault="00827C42" w:rsidP="00384A20">
            <w:pPr>
              <w:rPr>
                <w:highlight w:val="yellow"/>
              </w:rPr>
            </w:pPr>
            <w:r w:rsidRPr="000559FF">
              <w:rPr>
                <w:highlight w:val="yellow"/>
              </w:rPr>
              <w:t xml:space="preserve">I think this </w:t>
            </w:r>
            <w:r w:rsidR="000559FF" w:rsidRPr="000559FF">
              <w:rPr>
                <w:highlight w:val="yellow"/>
              </w:rPr>
              <w:t xml:space="preserve">is </w:t>
            </w:r>
            <w:r w:rsidRPr="000559FF">
              <w:rPr>
                <w:highlight w:val="yellow"/>
              </w:rPr>
              <w:t>decline. “To compare functional changes at 1, 3,6, and 12 months, ADL or IADL functional decline was defined as lower ADL or IADL score at follow-up than at baseline”</w:t>
            </w:r>
          </w:p>
        </w:tc>
      </w:tr>
      <w:tr w:rsidR="00827C42" w14:paraId="2AC2A466" w14:textId="77777777" w:rsidTr="000559FF">
        <w:tc>
          <w:tcPr>
            <w:tcW w:w="2216" w:type="dxa"/>
          </w:tcPr>
          <w:p w14:paraId="57A2F99F" w14:textId="6F180A49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224F1ABC" w14:textId="33E2ABF5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4A86FB45" w14:textId="785DE83D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7625351" w14:textId="3C41F1EC" w:rsidR="00827C42" w:rsidRDefault="00827C42" w:rsidP="00384A20"/>
        </w:tc>
        <w:tc>
          <w:tcPr>
            <w:tcW w:w="4961" w:type="dxa"/>
            <w:vMerge/>
          </w:tcPr>
          <w:p w14:paraId="52232EAE" w14:textId="77777777" w:rsidR="00827C42" w:rsidRDefault="00827C42" w:rsidP="00384A20"/>
        </w:tc>
      </w:tr>
      <w:tr w:rsidR="00827C42" w14:paraId="3D1C02DA" w14:textId="77777777" w:rsidTr="000559FF">
        <w:tc>
          <w:tcPr>
            <w:tcW w:w="2216" w:type="dxa"/>
          </w:tcPr>
          <w:p w14:paraId="0829B912" w14:textId="084F86F6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43AD9D1D" w14:textId="19EBAF19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7044CBF3" w14:textId="45A3743B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1A51286F" w14:textId="48EAB97C" w:rsidR="00827C42" w:rsidRDefault="00827C42" w:rsidP="00384A20"/>
        </w:tc>
        <w:tc>
          <w:tcPr>
            <w:tcW w:w="4961" w:type="dxa"/>
            <w:vMerge/>
          </w:tcPr>
          <w:p w14:paraId="3688E73E" w14:textId="77777777" w:rsidR="00827C42" w:rsidRDefault="00827C42" w:rsidP="00384A20"/>
        </w:tc>
      </w:tr>
      <w:tr w:rsidR="00827C42" w14:paraId="2F83039E" w14:textId="77777777" w:rsidTr="000559FF">
        <w:tc>
          <w:tcPr>
            <w:tcW w:w="2216" w:type="dxa"/>
          </w:tcPr>
          <w:p w14:paraId="76A62A0D" w14:textId="6DF94955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5FA83227" w14:textId="01A90470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4DA485BE" w14:textId="2AAECFE1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BABA882" w14:textId="6FDAA036" w:rsidR="00827C42" w:rsidRDefault="00827C42" w:rsidP="00384A20"/>
        </w:tc>
        <w:tc>
          <w:tcPr>
            <w:tcW w:w="4961" w:type="dxa"/>
            <w:vMerge/>
          </w:tcPr>
          <w:p w14:paraId="436C5EF0" w14:textId="77777777" w:rsidR="00827C42" w:rsidRDefault="00827C42" w:rsidP="00384A20"/>
        </w:tc>
      </w:tr>
      <w:tr w:rsidR="00827C42" w14:paraId="0EB32087" w14:textId="77777777" w:rsidTr="000559FF">
        <w:tc>
          <w:tcPr>
            <w:tcW w:w="2216" w:type="dxa"/>
          </w:tcPr>
          <w:p w14:paraId="502E837D" w14:textId="0F7F240A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23772A01" w14:textId="4C1BF28F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01912268" w14:textId="0F69B96B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7E1B2C5" w14:textId="3141337A" w:rsidR="00827C42" w:rsidRDefault="00827C42" w:rsidP="00384A20"/>
        </w:tc>
        <w:tc>
          <w:tcPr>
            <w:tcW w:w="4961" w:type="dxa"/>
            <w:vMerge/>
          </w:tcPr>
          <w:p w14:paraId="6893F1E1" w14:textId="77777777" w:rsidR="00827C42" w:rsidRDefault="00827C42" w:rsidP="00384A20"/>
        </w:tc>
      </w:tr>
      <w:tr w:rsidR="00827C42" w14:paraId="72A8EB8B" w14:textId="77777777" w:rsidTr="000559FF">
        <w:tc>
          <w:tcPr>
            <w:tcW w:w="2216" w:type="dxa"/>
          </w:tcPr>
          <w:p w14:paraId="08F3A214" w14:textId="1B964550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059D943D" w14:textId="673548CA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5AB3B11E" w14:textId="65FAE6B4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A9EBF97" w14:textId="2D608C8A" w:rsidR="00827C42" w:rsidRDefault="00827C42" w:rsidP="00384A20"/>
        </w:tc>
        <w:tc>
          <w:tcPr>
            <w:tcW w:w="4961" w:type="dxa"/>
            <w:vMerge/>
          </w:tcPr>
          <w:p w14:paraId="7728C8B6" w14:textId="77777777" w:rsidR="00827C42" w:rsidRDefault="00827C42" w:rsidP="00384A20"/>
        </w:tc>
      </w:tr>
      <w:tr w:rsidR="00827C42" w14:paraId="13A2CD45" w14:textId="77777777" w:rsidTr="000559FF">
        <w:tc>
          <w:tcPr>
            <w:tcW w:w="2216" w:type="dxa"/>
          </w:tcPr>
          <w:p w14:paraId="55613665" w14:textId="6EEDD1F2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0D70A71F" w14:textId="023667D2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5701C749" w14:textId="6571875E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7A472251" w14:textId="6BFC4CF7" w:rsidR="00827C42" w:rsidRDefault="00827C42" w:rsidP="00384A20"/>
        </w:tc>
        <w:tc>
          <w:tcPr>
            <w:tcW w:w="4961" w:type="dxa"/>
            <w:vMerge/>
          </w:tcPr>
          <w:p w14:paraId="15FC85B9" w14:textId="77777777" w:rsidR="00827C42" w:rsidRDefault="00827C42" w:rsidP="00384A20"/>
        </w:tc>
      </w:tr>
      <w:tr w:rsidR="00827C42" w14:paraId="0A14FD83" w14:textId="77777777" w:rsidTr="000559FF">
        <w:tc>
          <w:tcPr>
            <w:tcW w:w="2216" w:type="dxa"/>
          </w:tcPr>
          <w:p w14:paraId="67A99958" w14:textId="349C207C" w:rsidR="00827C42" w:rsidRDefault="00827C42" w:rsidP="00384A20">
            <w:r w:rsidRPr="00E16014">
              <w:t>Liang 2014</w:t>
            </w:r>
          </w:p>
        </w:tc>
        <w:tc>
          <w:tcPr>
            <w:tcW w:w="912" w:type="dxa"/>
          </w:tcPr>
          <w:p w14:paraId="706CB788" w14:textId="7C398F1E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7A919051" w14:textId="4F630447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3D5A708E" w14:textId="4921A0D5" w:rsidR="00827C42" w:rsidRDefault="00827C42" w:rsidP="00384A20"/>
        </w:tc>
        <w:tc>
          <w:tcPr>
            <w:tcW w:w="4961" w:type="dxa"/>
            <w:vMerge/>
          </w:tcPr>
          <w:p w14:paraId="519CDE9D" w14:textId="77777777" w:rsidR="00827C42" w:rsidRDefault="00827C42" w:rsidP="00384A20"/>
        </w:tc>
      </w:tr>
      <w:tr w:rsidR="00827C42" w14:paraId="576DBE98" w14:textId="77777777" w:rsidTr="000559FF">
        <w:tc>
          <w:tcPr>
            <w:tcW w:w="2216" w:type="dxa"/>
          </w:tcPr>
          <w:p w14:paraId="624E4136" w14:textId="6496FA5B" w:rsidR="00827C42" w:rsidRDefault="00827C42" w:rsidP="00384A20">
            <w:r w:rsidRPr="00E16014">
              <w:t>McCusker 2014</w:t>
            </w:r>
          </w:p>
        </w:tc>
        <w:tc>
          <w:tcPr>
            <w:tcW w:w="912" w:type="dxa"/>
          </w:tcPr>
          <w:p w14:paraId="6F289E6A" w14:textId="47347C12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60B9E286" w14:textId="08DF3D4A" w:rsidR="00827C42" w:rsidRDefault="00827C42" w:rsidP="00384A20">
            <w:r w:rsidRPr="00F87BF6">
              <w:t>x</w:t>
            </w:r>
          </w:p>
        </w:tc>
        <w:tc>
          <w:tcPr>
            <w:tcW w:w="3402" w:type="dxa"/>
          </w:tcPr>
          <w:p w14:paraId="563406F2" w14:textId="1F9DEECF" w:rsidR="00827C42" w:rsidRDefault="00827C42" w:rsidP="00384A20"/>
        </w:tc>
        <w:tc>
          <w:tcPr>
            <w:tcW w:w="4961" w:type="dxa"/>
          </w:tcPr>
          <w:p w14:paraId="24FB4AB5" w14:textId="3EF19F9F" w:rsidR="00827C42" w:rsidRDefault="00827C42" w:rsidP="00384A20">
            <w:r>
              <w:t>“</w:t>
            </w:r>
            <w:r w:rsidRPr="003B62D6">
              <w:t>10-point decline in Barthel Index.</w:t>
            </w:r>
            <w:r>
              <w:t>”</w:t>
            </w:r>
          </w:p>
        </w:tc>
      </w:tr>
      <w:tr w:rsidR="00827C42" w14:paraId="19BDEBBF" w14:textId="77777777" w:rsidTr="000559FF">
        <w:tc>
          <w:tcPr>
            <w:tcW w:w="2216" w:type="dxa"/>
          </w:tcPr>
          <w:p w14:paraId="2835B9F1" w14:textId="0F0F4F93" w:rsidR="00827C42" w:rsidRDefault="00827C42" w:rsidP="00384A20">
            <w:r w:rsidRPr="00E16014">
              <w:t>Miyamoto 2021</w:t>
            </w:r>
          </w:p>
        </w:tc>
        <w:tc>
          <w:tcPr>
            <w:tcW w:w="912" w:type="dxa"/>
          </w:tcPr>
          <w:p w14:paraId="302B1B88" w14:textId="438886FF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2E3929FE" w14:textId="77777777" w:rsidR="00827C42" w:rsidRDefault="00827C42" w:rsidP="00384A20"/>
        </w:tc>
        <w:tc>
          <w:tcPr>
            <w:tcW w:w="3402" w:type="dxa"/>
          </w:tcPr>
          <w:p w14:paraId="620CBBEE" w14:textId="65B0B2A2" w:rsidR="00827C42" w:rsidRDefault="00827C42" w:rsidP="00384A20">
            <w:r w:rsidRPr="003767A5">
              <w:t>x</w:t>
            </w:r>
          </w:p>
        </w:tc>
        <w:tc>
          <w:tcPr>
            <w:tcW w:w="4961" w:type="dxa"/>
            <w:vMerge w:val="restart"/>
          </w:tcPr>
          <w:p w14:paraId="617D1606" w14:textId="77777777" w:rsidR="00827C42" w:rsidRDefault="00827C42" w:rsidP="00384A20">
            <w:r>
              <w:t>Impairment “BI score, which ranges between 0 (total dependence when performing ADL) and 100 (fully independent in performing ADL). There is no standardized cut-off value, but we applied a strict definition of disability affecting ADL as BI score &lt;= 60”</w:t>
            </w:r>
          </w:p>
          <w:p w14:paraId="1D9289D1" w14:textId="69CC664A" w:rsidR="00827C42" w:rsidRDefault="00827C42" w:rsidP="00384A20">
            <w:r>
              <w:t>ADL disability</w:t>
            </w:r>
          </w:p>
        </w:tc>
      </w:tr>
      <w:tr w:rsidR="00827C42" w14:paraId="34B727A3" w14:textId="77777777" w:rsidTr="000559FF">
        <w:tc>
          <w:tcPr>
            <w:tcW w:w="2216" w:type="dxa"/>
          </w:tcPr>
          <w:p w14:paraId="2609C98B" w14:textId="596C7E10" w:rsidR="00827C42" w:rsidRDefault="00827C42" w:rsidP="00384A20">
            <w:r w:rsidRPr="00E16014">
              <w:t>Miyamoto 2021</w:t>
            </w:r>
          </w:p>
        </w:tc>
        <w:tc>
          <w:tcPr>
            <w:tcW w:w="912" w:type="dxa"/>
          </w:tcPr>
          <w:p w14:paraId="60859417" w14:textId="67AFB0E9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2EAC5CFE" w14:textId="77777777" w:rsidR="00827C42" w:rsidRDefault="00827C42" w:rsidP="00384A20"/>
        </w:tc>
        <w:tc>
          <w:tcPr>
            <w:tcW w:w="3402" w:type="dxa"/>
          </w:tcPr>
          <w:p w14:paraId="257847BA" w14:textId="46C1DF5F" w:rsidR="00827C42" w:rsidRDefault="00827C42" w:rsidP="00384A20">
            <w:r w:rsidRPr="003767A5">
              <w:t>x</w:t>
            </w:r>
          </w:p>
        </w:tc>
        <w:tc>
          <w:tcPr>
            <w:tcW w:w="4961" w:type="dxa"/>
            <w:vMerge/>
          </w:tcPr>
          <w:p w14:paraId="1264810A" w14:textId="61561855" w:rsidR="00827C42" w:rsidRDefault="00827C42" w:rsidP="00AE4608"/>
        </w:tc>
      </w:tr>
      <w:tr w:rsidR="00827C42" w14:paraId="4CC814ED" w14:textId="77777777" w:rsidTr="000559FF">
        <w:tc>
          <w:tcPr>
            <w:tcW w:w="2216" w:type="dxa"/>
          </w:tcPr>
          <w:p w14:paraId="71786B3C" w14:textId="322D067A" w:rsidR="00827C42" w:rsidRDefault="00827C42" w:rsidP="00384A20">
            <w:proofErr w:type="spellStart"/>
            <w:r w:rsidRPr="00E16014">
              <w:t>Morandi</w:t>
            </w:r>
            <w:proofErr w:type="spellEnd"/>
            <w:r w:rsidRPr="00E16014">
              <w:t xml:space="preserve"> 2014</w:t>
            </w:r>
          </w:p>
        </w:tc>
        <w:tc>
          <w:tcPr>
            <w:tcW w:w="912" w:type="dxa"/>
          </w:tcPr>
          <w:p w14:paraId="33B6C087" w14:textId="5A22D766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240EC34B" w14:textId="77777777" w:rsidR="00827C42" w:rsidRDefault="00827C42" w:rsidP="00384A20"/>
        </w:tc>
        <w:tc>
          <w:tcPr>
            <w:tcW w:w="3402" w:type="dxa"/>
          </w:tcPr>
          <w:p w14:paraId="6566E970" w14:textId="3B158FAD" w:rsidR="00827C42" w:rsidRDefault="00827C42" w:rsidP="00384A20">
            <w:r>
              <w:t>x</w:t>
            </w:r>
          </w:p>
        </w:tc>
        <w:tc>
          <w:tcPr>
            <w:tcW w:w="4961" w:type="dxa"/>
          </w:tcPr>
          <w:p w14:paraId="18BA9702" w14:textId="6E2FB0A5" w:rsidR="00827C42" w:rsidRDefault="00827C42" w:rsidP="009C7BCD">
            <w:r w:rsidRPr="00803CBF">
              <w:rPr>
                <w:highlight w:val="yellow"/>
              </w:rPr>
              <w:t>Impairment??</w:t>
            </w:r>
            <w:r>
              <w:t xml:space="preserve"> “The primary outcome was that of walking dependence captured as a trajectory from discharge to 1-year follow-up. Degree of walking dependence at discharge and at 1-year follow-up was assessed using the BI walking mobility </w:t>
            </w:r>
            <w:r>
              <w:lastRenderedPageBreak/>
              <w:t>subitem. A score less than 15 (the maximum score) is robust to the presence of mobility impairment”</w:t>
            </w:r>
          </w:p>
          <w:p w14:paraId="38165BAF" w14:textId="2E554812" w:rsidR="00827C42" w:rsidRDefault="00827C42" w:rsidP="00384A20">
            <w:r>
              <w:t xml:space="preserve">Walking dependency </w:t>
            </w:r>
          </w:p>
        </w:tc>
      </w:tr>
      <w:tr w:rsidR="00827C42" w14:paraId="50F41FF1" w14:textId="77777777" w:rsidTr="000559FF">
        <w:tc>
          <w:tcPr>
            <w:tcW w:w="2216" w:type="dxa"/>
          </w:tcPr>
          <w:p w14:paraId="32D7A576" w14:textId="045E47EC" w:rsidR="00827C42" w:rsidRDefault="00827C42" w:rsidP="00384A20">
            <w:r w:rsidRPr="00E16014">
              <w:lastRenderedPageBreak/>
              <w:t>Murray 1993</w:t>
            </w:r>
          </w:p>
        </w:tc>
        <w:tc>
          <w:tcPr>
            <w:tcW w:w="912" w:type="dxa"/>
          </w:tcPr>
          <w:p w14:paraId="15F35FC9" w14:textId="05AE4E75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1EB99ED2" w14:textId="3318E511" w:rsidR="00827C42" w:rsidRDefault="00827C42" w:rsidP="00384A20">
            <w:r w:rsidRPr="00AA3FB0">
              <w:t>x</w:t>
            </w:r>
          </w:p>
        </w:tc>
        <w:tc>
          <w:tcPr>
            <w:tcW w:w="3402" w:type="dxa"/>
          </w:tcPr>
          <w:p w14:paraId="520E9DFA" w14:textId="1F239507" w:rsidR="00827C42" w:rsidRDefault="00827C42" w:rsidP="00384A20"/>
        </w:tc>
        <w:tc>
          <w:tcPr>
            <w:tcW w:w="4961" w:type="dxa"/>
            <w:vMerge w:val="restart"/>
          </w:tcPr>
          <w:p w14:paraId="111340E6" w14:textId="77777777" w:rsidR="00827C42" w:rsidRDefault="00827C42" w:rsidP="00384A20">
            <w:r>
              <w:t xml:space="preserve">I think this is decline” </w:t>
            </w:r>
            <w:r w:rsidRPr="00F5501E">
              <w:t>Physical Function Outcome at Three Months After Discharge Compared to Admission Function</w:t>
            </w:r>
            <w:r>
              <w:t xml:space="preserve">” </w:t>
            </w:r>
          </w:p>
          <w:p w14:paraId="615F5E55" w14:textId="77777777" w:rsidR="00827C42" w:rsidRDefault="00827C42" w:rsidP="00290E97">
            <w:r>
              <w:t>“Second, we used a normative transformation of change</w:t>
            </w:r>
          </w:p>
          <w:p w14:paraId="15CF68CC" w14:textId="57C03033" w:rsidR="00827C42" w:rsidRDefault="00827C42" w:rsidP="00290E97">
            <w:r>
              <w:t>analysis in a linear regression model to examine the effect of incident delirium on change in function over the initial 3-month observation period.”</w:t>
            </w:r>
          </w:p>
        </w:tc>
      </w:tr>
      <w:tr w:rsidR="00827C42" w14:paraId="752712DE" w14:textId="77777777" w:rsidTr="000559FF">
        <w:tc>
          <w:tcPr>
            <w:tcW w:w="2216" w:type="dxa"/>
          </w:tcPr>
          <w:p w14:paraId="407A457B" w14:textId="2FF9D4CB" w:rsidR="00827C42" w:rsidRDefault="00827C42" w:rsidP="00384A20">
            <w:r w:rsidRPr="00E16014">
              <w:t>Murray 1993</w:t>
            </w:r>
          </w:p>
        </w:tc>
        <w:tc>
          <w:tcPr>
            <w:tcW w:w="912" w:type="dxa"/>
          </w:tcPr>
          <w:p w14:paraId="2DC84CDC" w14:textId="0B048F49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4EB8DD90" w14:textId="570BFE16" w:rsidR="00827C42" w:rsidRDefault="00827C42" w:rsidP="00384A20">
            <w:r w:rsidRPr="00AA3FB0">
              <w:t>x</w:t>
            </w:r>
          </w:p>
        </w:tc>
        <w:tc>
          <w:tcPr>
            <w:tcW w:w="3402" w:type="dxa"/>
          </w:tcPr>
          <w:p w14:paraId="2518B8F4" w14:textId="7CB56C63" w:rsidR="00827C42" w:rsidRDefault="00827C42" w:rsidP="00384A20"/>
        </w:tc>
        <w:tc>
          <w:tcPr>
            <w:tcW w:w="4961" w:type="dxa"/>
            <w:vMerge/>
          </w:tcPr>
          <w:p w14:paraId="407C21BC" w14:textId="77777777" w:rsidR="00827C42" w:rsidRDefault="00827C42" w:rsidP="00384A20"/>
        </w:tc>
      </w:tr>
      <w:tr w:rsidR="00827C42" w14:paraId="4617ED7F" w14:textId="77777777" w:rsidTr="000559FF">
        <w:tc>
          <w:tcPr>
            <w:tcW w:w="2216" w:type="dxa"/>
          </w:tcPr>
          <w:p w14:paraId="770BCC3A" w14:textId="1E654218" w:rsidR="00827C42" w:rsidRDefault="00827C42" w:rsidP="00384A20">
            <w:r w:rsidRPr="00E16014">
              <w:t>Neufeld 2015</w:t>
            </w:r>
          </w:p>
        </w:tc>
        <w:tc>
          <w:tcPr>
            <w:tcW w:w="912" w:type="dxa"/>
          </w:tcPr>
          <w:p w14:paraId="1AA6B765" w14:textId="48F9A083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25447EA2" w14:textId="77777777" w:rsidR="00827C42" w:rsidRDefault="00827C42" w:rsidP="00384A20"/>
        </w:tc>
        <w:tc>
          <w:tcPr>
            <w:tcW w:w="3402" w:type="dxa"/>
          </w:tcPr>
          <w:p w14:paraId="4FBADCA6" w14:textId="532E8667" w:rsidR="00827C42" w:rsidRDefault="00827C42" w:rsidP="00384A20">
            <w:r>
              <w:t>x</w:t>
            </w:r>
          </w:p>
        </w:tc>
        <w:tc>
          <w:tcPr>
            <w:tcW w:w="4961" w:type="dxa"/>
          </w:tcPr>
          <w:p w14:paraId="066E60B0" w14:textId="040193DA" w:rsidR="00827C42" w:rsidRDefault="00827C42" w:rsidP="00384A20">
            <w:r>
              <w:t>Impairment” Patients reporting falls since discharge”</w:t>
            </w:r>
          </w:p>
          <w:p w14:paraId="4EAFB74D" w14:textId="7632658A" w:rsidR="00827C42" w:rsidRDefault="00827C42" w:rsidP="00384A20">
            <w:r>
              <w:t>Fall</w:t>
            </w:r>
          </w:p>
        </w:tc>
      </w:tr>
      <w:tr w:rsidR="00827C42" w14:paraId="27A80979" w14:textId="77777777" w:rsidTr="000559FF">
        <w:tc>
          <w:tcPr>
            <w:tcW w:w="2216" w:type="dxa"/>
          </w:tcPr>
          <w:p w14:paraId="1EFF09E4" w14:textId="2DA55E19" w:rsidR="00827C42" w:rsidRDefault="00827C42" w:rsidP="00384A20">
            <w:r w:rsidRPr="00E16014">
              <w:t>Neufeld 2015</w:t>
            </w:r>
          </w:p>
        </w:tc>
        <w:tc>
          <w:tcPr>
            <w:tcW w:w="912" w:type="dxa"/>
          </w:tcPr>
          <w:p w14:paraId="392B20C2" w14:textId="2B8F95E3" w:rsidR="00827C42" w:rsidRDefault="00827C42" w:rsidP="00384A20">
            <w:r w:rsidRPr="00F02B16">
              <w:t>cat</w:t>
            </w:r>
          </w:p>
        </w:tc>
        <w:tc>
          <w:tcPr>
            <w:tcW w:w="2963" w:type="dxa"/>
          </w:tcPr>
          <w:p w14:paraId="499BCAD5" w14:textId="5E0B85EE" w:rsidR="00827C42" w:rsidRDefault="00827C42" w:rsidP="00384A20">
            <w:r w:rsidRPr="00C26A32">
              <w:t>x</w:t>
            </w:r>
          </w:p>
        </w:tc>
        <w:tc>
          <w:tcPr>
            <w:tcW w:w="3402" w:type="dxa"/>
          </w:tcPr>
          <w:p w14:paraId="78C1353A" w14:textId="1957F2D5" w:rsidR="00827C42" w:rsidRDefault="00827C42" w:rsidP="00384A20"/>
        </w:tc>
        <w:tc>
          <w:tcPr>
            <w:tcW w:w="4961" w:type="dxa"/>
          </w:tcPr>
          <w:p w14:paraId="2723E8D5" w14:textId="6087B45E" w:rsidR="00827C42" w:rsidRDefault="00827C42" w:rsidP="00384A20">
            <w:r>
              <w:t>Decline “</w:t>
            </w:r>
            <w:r w:rsidRPr="00780D71">
              <w:t>Change in living status, baseline to 18-month</w:t>
            </w:r>
            <w:r>
              <w:t>”</w:t>
            </w:r>
          </w:p>
        </w:tc>
      </w:tr>
      <w:tr w:rsidR="00827C42" w14:paraId="6BAAEC7D" w14:textId="77777777" w:rsidTr="000559FF">
        <w:tc>
          <w:tcPr>
            <w:tcW w:w="2216" w:type="dxa"/>
          </w:tcPr>
          <w:p w14:paraId="7480357B" w14:textId="3C17B495" w:rsidR="00827C42" w:rsidRDefault="00827C42" w:rsidP="00B24AC1">
            <w:r w:rsidRPr="00E16014">
              <w:t>Noriega 2015</w:t>
            </w:r>
          </w:p>
        </w:tc>
        <w:tc>
          <w:tcPr>
            <w:tcW w:w="912" w:type="dxa"/>
          </w:tcPr>
          <w:p w14:paraId="7590974E" w14:textId="3E75E634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557170E9" w14:textId="5915502E" w:rsidR="00827C42" w:rsidRDefault="00827C42" w:rsidP="00B24AC1">
            <w:r w:rsidRPr="00C26A32">
              <w:t>x</w:t>
            </w:r>
          </w:p>
        </w:tc>
        <w:tc>
          <w:tcPr>
            <w:tcW w:w="3402" w:type="dxa"/>
          </w:tcPr>
          <w:p w14:paraId="7C058A49" w14:textId="229EB5F2" w:rsidR="00827C42" w:rsidRDefault="00827C42" w:rsidP="00B24AC1"/>
        </w:tc>
        <w:tc>
          <w:tcPr>
            <w:tcW w:w="4961" w:type="dxa"/>
            <w:vMerge w:val="restart"/>
          </w:tcPr>
          <w:p w14:paraId="213BAE33" w14:textId="47F10F40" w:rsidR="00827C42" w:rsidRDefault="00827C42" w:rsidP="00B24AC1">
            <w:r>
              <w:t>Decline “Functional decline was defined as the loss of</w:t>
            </w:r>
          </w:p>
          <w:p w14:paraId="0996A54F" w14:textId="77777777" w:rsidR="00827C42" w:rsidRDefault="00827C42" w:rsidP="00B24AC1">
            <w:r>
              <w:t>at least 1 point in the ADL total score with respect to the</w:t>
            </w:r>
          </w:p>
          <w:p w14:paraId="7B970515" w14:textId="735085D0" w:rsidR="00827C42" w:rsidRDefault="00827C42" w:rsidP="00B24AC1">
            <w:r>
              <w:t>preadmission status.”</w:t>
            </w:r>
          </w:p>
        </w:tc>
      </w:tr>
      <w:tr w:rsidR="00827C42" w14:paraId="45AFB35E" w14:textId="77777777" w:rsidTr="000559FF">
        <w:tc>
          <w:tcPr>
            <w:tcW w:w="2216" w:type="dxa"/>
          </w:tcPr>
          <w:p w14:paraId="173F6CFA" w14:textId="74778740" w:rsidR="00827C42" w:rsidRDefault="00827C42" w:rsidP="00B24AC1">
            <w:r w:rsidRPr="00E16014">
              <w:t>Noriega 2015</w:t>
            </w:r>
          </w:p>
        </w:tc>
        <w:tc>
          <w:tcPr>
            <w:tcW w:w="912" w:type="dxa"/>
          </w:tcPr>
          <w:p w14:paraId="77446625" w14:textId="4C0D3055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6C3626C3" w14:textId="21B1D5E5" w:rsidR="00827C42" w:rsidRDefault="00827C42" w:rsidP="00B24AC1">
            <w:r w:rsidRPr="00C26A32">
              <w:t>x</w:t>
            </w:r>
          </w:p>
        </w:tc>
        <w:tc>
          <w:tcPr>
            <w:tcW w:w="3402" w:type="dxa"/>
          </w:tcPr>
          <w:p w14:paraId="7479FAAD" w14:textId="3DB6BF5C" w:rsidR="00827C42" w:rsidRDefault="00827C42" w:rsidP="00B24AC1"/>
        </w:tc>
        <w:tc>
          <w:tcPr>
            <w:tcW w:w="4961" w:type="dxa"/>
            <w:vMerge/>
          </w:tcPr>
          <w:p w14:paraId="0692B829" w14:textId="77777777" w:rsidR="00827C42" w:rsidRDefault="00827C42" w:rsidP="00B24AC1"/>
        </w:tc>
      </w:tr>
      <w:tr w:rsidR="00827C42" w14:paraId="65A23A59" w14:textId="77777777" w:rsidTr="000559FF">
        <w:tc>
          <w:tcPr>
            <w:tcW w:w="2216" w:type="dxa"/>
          </w:tcPr>
          <w:p w14:paraId="0080F904" w14:textId="288C9B43" w:rsidR="00827C42" w:rsidRDefault="00827C42" w:rsidP="00B24AC1">
            <w:r w:rsidRPr="00E16014">
              <w:t>Noriega 2015</w:t>
            </w:r>
          </w:p>
        </w:tc>
        <w:tc>
          <w:tcPr>
            <w:tcW w:w="912" w:type="dxa"/>
          </w:tcPr>
          <w:p w14:paraId="6EDDB616" w14:textId="310405BF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613B378E" w14:textId="3E677C39" w:rsidR="00827C42" w:rsidRDefault="00827C42" w:rsidP="00B24AC1">
            <w:r w:rsidRPr="00C26A32">
              <w:t>x</w:t>
            </w:r>
          </w:p>
        </w:tc>
        <w:tc>
          <w:tcPr>
            <w:tcW w:w="3402" w:type="dxa"/>
          </w:tcPr>
          <w:p w14:paraId="37CF214C" w14:textId="26D7F9F9" w:rsidR="00827C42" w:rsidRDefault="00827C42" w:rsidP="00B24AC1"/>
        </w:tc>
        <w:tc>
          <w:tcPr>
            <w:tcW w:w="4961" w:type="dxa"/>
            <w:vMerge/>
          </w:tcPr>
          <w:p w14:paraId="203D2ADE" w14:textId="77777777" w:rsidR="00827C42" w:rsidRDefault="00827C42" w:rsidP="00B24AC1"/>
        </w:tc>
      </w:tr>
      <w:tr w:rsidR="00827C42" w14:paraId="54D05119" w14:textId="77777777" w:rsidTr="000559FF">
        <w:tc>
          <w:tcPr>
            <w:tcW w:w="2216" w:type="dxa"/>
          </w:tcPr>
          <w:p w14:paraId="1BA54EE9" w14:textId="352D1A4E" w:rsidR="00827C42" w:rsidRDefault="00827C42" w:rsidP="00B24AC1">
            <w:r w:rsidRPr="00E16014">
              <w:t>Noriega 2015</w:t>
            </w:r>
          </w:p>
        </w:tc>
        <w:tc>
          <w:tcPr>
            <w:tcW w:w="912" w:type="dxa"/>
          </w:tcPr>
          <w:p w14:paraId="2FD10DAC" w14:textId="025D3433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470B28EE" w14:textId="23155BDE" w:rsidR="00827C42" w:rsidRDefault="00827C42" w:rsidP="00B24AC1">
            <w:r w:rsidRPr="00C26A32">
              <w:t>x</w:t>
            </w:r>
          </w:p>
        </w:tc>
        <w:tc>
          <w:tcPr>
            <w:tcW w:w="3402" w:type="dxa"/>
          </w:tcPr>
          <w:p w14:paraId="122E0D5B" w14:textId="340C67E2" w:rsidR="00827C42" w:rsidRDefault="00827C42" w:rsidP="00B24AC1"/>
        </w:tc>
        <w:tc>
          <w:tcPr>
            <w:tcW w:w="4961" w:type="dxa"/>
            <w:vMerge/>
          </w:tcPr>
          <w:p w14:paraId="0BC30CD7" w14:textId="77777777" w:rsidR="00827C42" w:rsidRDefault="00827C42" w:rsidP="00B24AC1"/>
        </w:tc>
      </w:tr>
      <w:tr w:rsidR="00827C42" w14:paraId="7963D0DC" w14:textId="77777777" w:rsidTr="000559FF">
        <w:tc>
          <w:tcPr>
            <w:tcW w:w="2216" w:type="dxa"/>
          </w:tcPr>
          <w:p w14:paraId="56C40060" w14:textId="1E56E852" w:rsidR="00827C42" w:rsidRDefault="00827C42" w:rsidP="00B24AC1">
            <w:r w:rsidRPr="00E16014">
              <w:t>Ogawa 2017</w:t>
            </w:r>
          </w:p>
        </w:tc>
        <w:tc>
          <w:tcPr>
            <w:tcW w:w="912" w:type="dxa"/>
          </w:tcPr>
          <w:p w14:paraId="384F49FA" w14:textId="4CA84AC3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2A168A35" w14:textId="77777777" w:rsidR="00827C42" w:rsidRDefault="00827C42" w:rsidP="00B24AC1"/>
        </w:tc>
        <w:tc>
          <w:tcPr>
            <w:tcW w:w="3402" w:type="dxa"/>
          </w:tcPr>
          <w:p w14:paraId="3DC0D711" w14:textId="7BCAF3C4" w:rsidR="00827C42" w:rsidRDefault="00827C42" w:rsidP="00B24AC1">
            <w:r>
              <w:t>x</w:t>
            </w:r>
          </w:p>
        </w:tc>
        <w:tc>
          <w:tcPr>
            <w:tcW w:w="4961" w:type="dxa"/>
          </w:tcPr>
          <w:p w14:paraId="4DD0490D" w14:textId="66868816" w:rsidR="00827C42" w:rsidRDefault="00827C42" w:rsidP="009B6B77">
            <w:r>
              <w:t>Impairment” Frailty was defined as diminished handgrip strength (&lt;26 kg for men and &lt;18 kg for women) and/ or usual walking speed (&lt;0.8 m/s)”</w:t>
            </w:r>
          </w:p>
          <w:p w14:paraId="2A07696A" w14:textId="138E1BE1" w:rsidR="00827C42" w:rsidRDefault="00827C42" w:rsidP="00B24AC1">
            <w:r>
              <w:t>Frailty</w:t>
            </w:r>
          </w:p>
        </w:tc>
      </w:tr>
      <w:tr w:rsidR="00827C42" w14:paraId="2518ABD8" w14:textId="77777777" w:rsidTr="000559FF">
        <w:tc>
          <w:tcPr>
            <w:tcW w:w="2216" w:type="dxa"/>
          </w:tcPr>
          <w:p w14:paraId="05508176" w14:textId="071B5E4B" w:rsidR="00827C42" w:rsidRDefault="00827C42" w:rsidP="00B24AC1">
            <w:proofErr w:type="spellStart"/>
            <w:r w:rsidRPr="00E16014">
              <w:t>Paulino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7C8330F4" w14:textId="6F490A8F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447DD61C" w14:textId="77777777" w:rsidR="00827C42" w:rsidRDefault="00827C42" w:rsidP="00B24AC1"/>
        </w:tc>
        <w:tc>
          <w:tcPr>
            <w:tcW w:w="3402" w:type="dxa"/>
          </w:tcPr>
          <w:p w14:paraId="2A8BD121" w14:textId="75F88DE6" w:rsidR="00827C42" w:rsidRDefault="00827C42" w:rsidP="00B24AC1">
            <w:r w:rsidRPr="007F64B4">
              <w:t>x</w:t>
            </w:r>
          </w:p>
        </w:tc>
        <w:tc>
          <w:tcPr>
            <w:tcW w:w="4961" w:type="dxa"/>
            <w:vMerge w:val="restart"/>
          </w:tcPr>
          <w:p w14:paraId="653C755E" w14:textId="77777777" w:rsidR="00827C42" w:rsidRDefault="00827C42" w:rsidP="00B24AC1">
            <w:r>
              <w:t xml:space="preserve">Impairment “Each function is scored as either independent (yes) or dependent (no). Based on their total score, the patients were categorized as follows: total dependency = 0; severe dependence = 1–2; moderate dependence = 3–4; mild dependence = 5; and total independence = 6.” </w:t>
            </w:r>
          </w:p>
          <w:p w14:paraId="50E2BA7A" w14:textId="652C0804" w:rsidR="00827C42" w:rsidRDefault="00827C42" w:rsidP="00B24AC1">
            <w:r>
              <w:lastRenderedPageBreak/>
              <w:t>ADL dependency</w:t>
            </w:r>
          </w:p>
        </w:tc>
      </w:tr>
      <w:tr w:rsidR="00827C42" w14:paraId="1E46812D" w14:textId="77777777" w:rsidTr="000559FF">
        <w:tc>
          <w:tcPr>
            <w:tcW w:w="2216" w:type="dxa"/>
          </w:tcPr>
          <w:p w14:paraId="3E8548EC" w14:textId="3FFD282E" w:rsidR="00827C42" w:rsidRDefault="00827C42" w:rsidP="00B24AC1">
            <w:proofErr w:type="spellStart"/>
            <w:r w:rsidRPr="00E16014">
              <w:t>Paulino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1A4B5C34" w14:textId="6026FA1F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6BDE8136" w14:textId="77777777" w:rsidR="00827C42" w:rsidRDefault="00827C42" w:rsidP="00B24AC1"/>
        </w:tc>
        <w:tc>
          <w:tcPr>
            <w:tcW w:w="3402" w:type="dxa"/>
          </w:tcPr>
          <w:p w14:paraId="520FD859" w14:textId="5B689662" w:rsidR="00827C42" w:rsidRDefault="00827C42" w:rsidP="00B24AC1">
            <w:r w:rsidRPr="007F64B4">
              <w:t>x</w:t>
            </w:r>
          </w:p>
        </w:tc>
        <w:tc>
          <w:tcPr>
            <w:tcW w:w="4961" w:type="dxa"/>
            <w:vMerge/>
          </w:tcPr>
          <w:p w14:paraId="44EB9F2E" w14:textId="77777777" w:rsidR="00827C42" w:rsidRDefault="00827C42" w:rsidP="00B24AC1"/>
        </w:tc>
      </w:tr>
      <w:tr w:rsidR="00827C42" w14:paraId="7BE4F05A" w14:textId="77777777" w:rsidTr="000559FF">
        <w:tc>
          <w:tcPr>
            <w:tcW w:w="2216" w:type="dxa"/>
          </w:tcPr>
          <w:p w14:paraId="11D6708B" w14:textId="6DFB4ABE" w:rsidR="00827C42" w:rsidRDefault="00827C42" w:rsidP="00B24AC1">
            <w:r w:rsidRPr="00E16014">
              <w:t>Qu 2018</w:t>
            </w:r>
          </w:p>
        </w:tc>
        <w:tc>
          <w:tcPr>
            <w:tcW w:w="912" w:type="dxa"/>
          </w:tcPr>
          <w:p w14:paraId="6AA84C20" w14:textId="52565FF0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44FF98F7" w14:textId="77777777" w:rsidR="00827C42" w:rsidRDefault="00827C42" w:rsidP="00B24AC1"/>
        </w:tc>
        <w:tc>
          <w:tcPr>
            <w:tcW w:w="3402" w:type="dxa"/>
          </w:tcPr>
          <w:p w14:paraId="1C9C2203" w14:textId="4F59BF84" w:rsidR="00827C42" w:rsidRDefault="00827C42" w:rsidP="00B24AC1">
            <w:r>
              <w:t>x</w:t>
            </w:r>
          </w:p>
        </w:tc>
        <w:tc>
          <w:tcPr>
            <w:tcW w:w="4961" w:type="dxa"/>
            <w:vMerge w:val="restart"/>
          </w:tcPr>
          <w:p w14:paraId="29AF8206" w14:textId="297E614E" w:rsidR="00827C42" w:rsidRPr="000D7874" w:rsidRDefault="00827C42" w:rsidP="00B24AC1">
            <w:r w:rsidRPr="000D7874">
              <w:t>Impairment “</w:t>
            </w:r>
            <w:r>
              <w:t xml:space="preserve"> we defined a poor outcome as an MRS score greater than to 3 or an IADL total score greater than 75</w:t>
            </w:r>
            <w:r w:rsidRPr="00010956">
              <w:rPr>
                <w:vertAlign w:val="superscript"/>
              </w:rPr>
              <w:t>th</w:t>
            </w:r>
            <w:r>
              <w:t xml:space="preserve"> percentile of the IADL score.</w:t>
            </w:r>
            <w:r w:rsidRPr="000D7874">
              <w:t>”</w:t>
            </w:r>
          </w:p>
          <w:p w14:paraId="2CD17E3F" w14:textId="49FDD3B4" w:rsidR="00827C42" w:rsidRPr="00D546C2" w:rsidRDefault="00827C42" w:rsidP="00B24AC1">
            <w:pPr>
              <w:rPr>
                <w:highlight w:val="yellow"/>
              </w:rPr>
            </w:pPr>
            <w:r w:rsidRPr="000D7874">
              <w:t xml:space="preserve">Poor outcome </w:t>
            </w:r>
          </w:p>
        </w:tc>
      </w:tr>
      <w:tr w:rsidR="00827C42" w14:paraId="413CB529" w14:textId="77777777" w:rsidTr="000559FF">
        <w:tc>
          <w:tcPr>
            <w:tcW w:w="2216" w:type="dxa"/>
          </w:tcPr>
          <w:p w14:paraId="18E5B91D" w14:textId="5C6F59A7" w:rsidR="00827C42" w:rsidRDefault="00827C42" w:rsidP="00B24AC1">
            <w:r w:rsidRPr="00E16014">
              <w:t>Qu 2018</w:t>
            </w:r>
          </w:p>
        </w:tc>
        <w:tc>
          <w:tcPr>
            <w:tcW w:w="912" w:type="dxa"/>
          </w:tcPr>
          <w:p w14:paraId="3FFB504C" w14:textId="56AB4A82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017330EE" w14:textId="77777777" w:rsidR="00827C42" w:rsidRDefault="00827C42" w:rsidP="00B24AC1"/>
        </w:tc>
        <w:tc>
          <w:tcPr>
            <w:tcW w:w="3402" w:type="dxa"/>
          </w:tcPr>
          <w:p w14:paraId="3B28C206" w14:textId="41150A7D" w:rsidR="00827C42" w:rsidRDefault="00827C42" w:rsidP="00B24AC1">
            <w:r>
              <w:t>x</w:t>
            </w:r>
          </w:p>
        </w:tc>
        <w:tc>
          <w:tcPr>
            <w:tcW w:w="4961" w:type="dxa"/>
            <w:vMerge/>
          </w:tcPr>
          <w:p w14:paraId="25A8366D" w14:textId="77777777" w:rsidR="00827C42" w:rsidRDefault="00827C42" w:rsidP="00B24AC1"/>
        </w:tc>
      </w:tr>
      <w:tr w:rsidR="00827C42" w14:paraId="1F7BBC83" w14:textId="77777777" w:rsidTr="000559FF">
        <w:tc>
          <w:tcPr>
            <w:tcW w:w="2216" w:type="dxa"/>
          </w:tcPr>
          <w:p w14:paraId="50FEBD43" w14:textId="36CF349C" w:rsidR="00827C42" w:rsidRDefault="00827C42" w:rsidP="00B24AC1">
            <w:r w:rsidRPr="00E16014">
              <w:t>Qu 2018</w:t>
            </w:r>
          </w:p>
        </w:tc>
        <w:tc>
          <w:tcPr>
            <w:tcW w:w="912" w:type="dxa"/>
          </w:tcPr>
          <w:p w14:paraId="57AF853C" w14:textId="045652A5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5C0F8394" w14:textId="77777777" w:rsidR="00827C42" w:rsidRDefault="00827C42" w:rsidP="00B24AC1"/>
        </w:tc>
        <w:tc>
          <w:tcPr>
            <w:tcW w:w="3402" w:type="dxa"/>
          </w:tcPr>
          <w:p w14:paraId="5A37B801" w14:textId="15054053" w:rsidR="00827C42" w:rsidRDefault="00827C42" w:rsidP="00B24AC1">
            <w:r w:rsidRPr="009116C1">
              <w:t>x</w:t>
            </w:r>
          </w:p>
        </w:tc>
        <w:tc>
          <w:tcPr>
            <w:tcW w:w="4961" w:type="dxa"/>
            <w:vMerge/>
          </w:tcPr>
          <w:p w14:paraId="269AE624" w14:textId="77777777" w:rsidR="00827C42" w:rsidRDefault="00827C42" w:rsidP="00B24AC1"/>
        </w:tc>
      </w:tr>
      <w:tr w:rsidR="00827C42" w14:paraId="056B93AD" w14:textId="77777777" w:rsidTr="000559FF">
        <w:tc>
          <w:tcPr>
            <w:tcW w:w="2216" w:type="dxa"/>
          </w:tcPr>
          <w:p w14:paraId="68FBA15D" w14:textId="46220F73" w:rsidR="00827C42" w:rsidRDefault="00827C42" w:rsidP="00B24AC1">
            <w:r w:rsidRPr="00E16014">
              <w:t>Qu 2018</w:t>
            </w:r>
          </w:p>
        </w:tc>
        <w:tc>
          <w:tcPr>
            <w:tcW w:w="912" w:type="dxa"/>
          </w:tcPr>
          <w:p w14:paraId="186A5A55" w14:textId="7EAD2941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1320E9BF" w14:textId="77777777" w:rsidR="00827C42" w:rsidRDefault="00827C42" w:rsidP="00B24AC1"/>
        </w:tc>
        <w:tc>
          <w:tcPr>
            <w:tcW w:w="3402" w:type="dxa"/>
          </w:tcPr>
          <w:p w14:paraId="70B4020D" w14:textId="05816548" w:rsidR="00827C42" w:rsidRDefault="00827C42" w:rsidP="00B24AC1">
            <w:r w:rsidRPr="009116C1">
              <w:t>x</w:t>
            </w:r>
          </w:p>
        </w:tc>
        <w:tc>
          <w:tcPr>
            <w:tcW w:w="4961" w:type="dxa"/>
            <w:vMerge/>
          </w:tcPr>
          <w:p w14:paraId="44BF995E" w14:textId="77777777" w:rsidR="00827C42" w:rsidRDefault="00827C42" w:rsidP="00B24AC1"/>
        </w:tc>
      </w:tr>
      <w:tr w:rsidR="00827C42" w14:paraId="6392F7FA" w14:textId="77777777" w:rsidTr="000559FF">
        <w:tc>
          <w:tcPr>
            <w:tcW w:w="2216" w:type="dxa"/>
          </w:tcPr>
          <w:p w14:paraId="0B0D163D" w14:textId="23B79342" w:rsidR="00827C42" w:rsidRDefault="00827C42" w:rsidP="00B24AC1">
            <w:r w:rsidRPr="00E16014">
              <w:t>Quinlan 2011</w:t>
            </w:r>
          </w:p>
        </w:tc>
        <w:tc>
          <w:tcPr>
            <w:tcW w:w="912" w:type="dxa"/>
          </w:tcPr>
          <w:p w14:paraId="101AD317" w14:textId="54148DFC" w:rsidR="00827C42" w:rsidRDefault="00827C42" w:rsidP="00B24AC1">
            <w:r w:rsidRPr="00F02B16">
              <w:t>cat</w:t>
            </w:r>
          </w:p>
        </w:tc>
        <w:tc>
          <w:tcPr>
            <w:tcW w:w="2963" w:type="dxa"/>
          </w:tcPr>
          <w:p w14:paraId="38E29093" w14:textId="628C3D5B" w:rsidR="00827C42" w:rsidRDefault="00827C42" w:rsidP="00B24AC1">
            <w:r w:rsidRPr="004206C5">
              <w:t>x</w:t>
            </w:r>
          </w:p>
        </w:tc>
        <w:tc>
          <w:tcPr>
            <w:tcW w:w="3402" w:type="dxa"/>
          </w:tcPr>
          <w:p w14:paraId="66D118F6" w14:textId="4ACDFF40" w:rsidR="00827C42" w:rsidRDefault="00827C42" w:rsidP="00B24AC1"/>
        </w:tc>
        <w:tc>
          <w:tcPr>
            <w:tcW w:w="4961" w:type="dxa"/>
          </w:tcPr>
          <w:p w14:paraId="7EB79318" w14:textId="0D65F2AD" w:rsidR="00827C42" w:rsidRDefault="00827C42" w:rsidP="00192A2A">
            <w:r>
              <w:t>Decline “Functional decline was defined as decline in at least one item from baseline. Those with preserved or improved function were considered not to have declined.”</w:t>
            </w:r>
          </w:p>
        </w:tc>
      </w:tr>
      <w:tr w:rsidR="00827C42" w14:paraId="0DDC765A" w14:textId="77777777" w:rsidTr="000559FF">
        <w:tc>
          <w:tcPr>
            <w:tcW w:w="2216" w:type="dxa"/>
          </w:tcPr>
          <w:p w14:paraId="18402031" w14:textId="549914B4" w:rsidR="00827C42" w:rsidRDefault="00827C42" w:rsidP="00125B7E">
            <w:r w:rsidRPr="00E16014">
              <w:t>Racine 2018</w:t>
            </w:r>
          </w:p>
        </w:tc>
        <w:tc>
          <w:tcPr>
            <w:tcW w:w="912" w:type="dxa"/>
          </w:tcPr>
          <w:p w14:paraId="6F1FC0A1" w14:textId="3397E1A0" w:rsidR="00827C42" w:rsidRDefault="00827C42" w:rsidP="00125B7E">
            <w:r w:rsidRPr="00F02B16">
              <w:t>cat</w:t>
            </w:r>
          </w:p>
        </w:tc>
        <w:tc>
          <w:tcPr>
            <w:tcW w:w="2963" w:type="dxa"/>
          </w:tcPr>
          <w:p w14:paraId="68825588" w14:textId="788CB503" w:rsidR="00827C42" w:rsidRDefault="00827C42" w:rsidP="00125B7E">
            <w:r w:rsidRPr="004206C5">
              <w:t>x</w:t>
            </w:r>
          </w:p>
        </w:tc>
        <w:tc>
          <w:tcPr>
            <w:tcW w:w="3402" w:type="dxa"/>
          </w:tcPr>
          <w:p w14:paraId="6B1835A5" w14:textId="100ED20A" w:rsidR="00827C42" w:rsidRDefault="00827C42" w:rsidP="00125B7E"/>
        </w:tc>
        <w:tc>
          <w:tcPr>
            <w:tcW w:w="4961" w:type="dxa"/>
            <w:vMerge w:val="restart"/>
          </w:tcPr>
          <w:p w14:paraId="31B919D6" w14:textId="69F199C0" w:rsidR="00827C42" w:rsidRPr="00125B7E" w:rsidRDefault="00827C42" w:rsidP="00125B7E">
            <w:pPr>
              <w:rPr>
                <w:highlight w:val="yellow"/>
              </w:rPr>
            </w:pPr>
            <w:r w:rsidRPr="00125B7E">
              <w:rPr>
                <w:highlight w:val="yellow"/>
              </w:rPr>
              <w:t>Decline “New impairment in cognitive IADL is impairment at 1 month not present at baseline in ability to use money, manage medications, use imbedded figure</w:t>
            </w:r>
          </w:p>
          <w:p w14:paraId="216DEC53" w14:textId="77777777" w:rsidR="00827C42" w:rsidRPr="00125B7E" w:rsidRDefault="00827C42" w:rsidP="00125B7E">
            <w:pPr>
              <w:rPr>
                <w:highlight w:val="yellow"/>
              </w:rPr>
            </w:pPr>
            <w:r w:rsidRPr="00125B7E">
              <w:rPr>
                <w:highlight w:val="yellow"/>
              </w:rPr>
              <w:t xml:space="preserve">relates to the telephone, or cooking. </w:t>
            </w:r>
          </w:p>
          <w:p w14:paraId="1ACEE2B8" w14:textId="45EF4D99" w:rsidR="00827C42" w:rsidRPr="00125B7E" w:rsidRDefault="00827C42" w:rsidP="00125B7E">
            <w:pPr>
              <w:rPr>
                <w:highlight w:val="yellow"/>
              </w:rPr>
            </w:pPr>
            <w:r w:rsidRPr="00125B7E">
              <w:rPr>
                <w:highlight w:val="yellow"/>
              </w:rPr>
              <w:t>Decline in physical function was defined as a decline of 5 or more points (0.5 population SD) on a composite physical functioning score based on ADLs, IADLs, and numbers in the columns.”</w:t>
            </w:r>
          </w:p>
        </w:tc>
      </w:tr>
      <w:tr w:rsidR="00827C42" w14:paraId="7DBDF999" w14:textId="77777777" w:rsidTr="000559FF">
        <w:tc>
          <w:tcPr>
            <w:tcW w:w="2216" w:type="dxa"/>
          </w:tcPr>
          <w:p w14:paraId="5DB51570" w14:textId="0FBC3368" w:rsidR="00827C42" w:rsidRDefault="00827C42" w:rsidP="00125B7E">
            <w:r w:rsidRPr="00E16014">
              <w:t>Racine 2018</w:t>
            </w:r>
          </w:p>
        </w:tc>
        <w:tc>
          <w:tcPr>
            <w:tcW w:w="912" w:type="dxa"/>
          </w:tcPr>
          <w:p w14:paraId="0704531E" w14:textId="64B7923C" w:rsidR="00827C42" w:rsidRDefault="00827C42" w:rsidP="00125B7E">
            <w:r w:rsidRPr="00F02B16">
              <w:t>cat</w:t>
            </w:r>
          </w:p>
        </w:tc>
        <w:tc>
          <w:tcPr>
            <w:tcW w:w="2963" w:type="dxa"/>
          </w:tcPr>
          <w:p w14:paraId="1BF74621" w14:textId="49091F2A" w:rsidR="00827C42" w:rsidRDefault="00827C42" w:rsidP="00125B7E">
            <w:r w:rsidRPr="004206C5">
              <w:t>x</w:t>
            </w:r>
          </w:p>
        </w:tc>
        <w:tc>
          <w:tcPr>
            <w:tcW w:w="3402" w:type="dxa"/>
          </w:tcPr>
          <w:p w14:paraId="784A2F69" w14:textId="239C77CA" w:rsidR="00827C42" w:rsidRDefault="00827C42" w:rsidP="00125B7E"/>
        </w:tc>
        <w:tc>
          <w:tcPr>
            <w:tcW w:w="4961" w:type="dxa"/>
            <w:vMerge/>
          </w:tcPr>
          <w:p w14:paraId="5109BDAA" w14:textId="2C7883BA" w:rsidR="00827C42" w:rsidRDefault="00827C42" w:rsidP="00125B7E"/>
        </w:tc>
      </w:tr>
      <w:tr w:rsidR="00827C42" w14:paraId="75F37536" w14:textId="77777777" w:rsidTr="000559FF">
        <w:tc>
          <w:tcPr>
            <w:tcW w:w="2216" w:type="dxa"/>
          </w:tcPr>
          <w:p w14:paraId="7C1D506C" w14:textId="420CD37B" w:rsidR="00827C42" w:rsidRDefault="00827C42" w:rsidP="00125B7E">
            <w:r w:rsidRPr="00E16014">
              <w:t>Rawle 2021</w:t>
            </w:r>
          </w:p>
        </w:tc>
        <w:tc>
          <w:tcPr>
            <w:tcW w:w="912" w:type="dxa"/>
          </w:tcPr>
          <w:p w14:paraId="0BA34A88" w14:textId="71720333" w:rsidR="00827C42" w:rsidRDefault="00827C42" w:rsidP="00125B7E">
            <w:r w:rsidRPr="00F02B16">
              <w:t>cat</w:t>
            </w:r>
          </w:p>
        </w:tc>
        <w:tc>
          <w:tcPr>
            <w:tcW w:w="2963" w:type="dxa"/>
          </w:tcPr>
          <w:p w14:paraId="441F2380" w14:textId="77777777" w:rsidR="00827C42" w:rsidRDefault="00827C42" w:rsidP="00125B7E"/>
        </w:tc>
        <w:tc>
          <w:tcPr>
            <w:tcW w:w="3402" w:type="dxa"/>
          </w:tcPr>
          <w:p w14:paraId="79A1C0AF" w14:textId="0321F300" w:rsidR="00827C42" w:rsidRDefault="00827C42" w:rsidP="00125B7E">
            <w:r>
              <w:t>x</w:t>
            </w:r>
          </w:p>
        </w:tc>
        <w:tc>
          <w:tcPr>
            <w:tcW w:w="4961" w:type="dxa"/>
          </w:tcPr>
          <w:p w14:paraId="4D69FBF3" w14:textId="177E71B9" w:rsidR="00827C42" w:rsidRDefault="00827C42" w:rsidP="00C33E72">
            <w:r>
              <w:t>Impairment “The presence of delirium was instead strongly associated with the highest degrees of functional impairment, represented by a FAST score of &gt;= 6”</w:t>
            </w:r>
          </w:p>
        </w:tc>
      </w:tr>
      <w:tr w:rsidR="00827C42" w14:paraId="3938BA6B" w14:textId="77777777" w:rsidTr="000559FF">
        <w:tc>
          <w:tcPr>
            <w:tcW w:w="2216" w:type="dxa"/>
          </w:tcPr>
          <w:p w14:paraId="17E493F4" w14:textId="0119E017" w:rsidR="00827C42" w:rsidRDefault="00827C42" w:rsidP="00125B7E">
            <w:r w:rsidRPr="00E16014">
              <w:t>Rollo 2022</w:t>
            </w:r>
          </w:p>
        </w:tc>
        <w:tc>
          <w:tcPr>
            <w:tcW w:w="912" w:type="dxa"/>
          </w:tcPr>
          <w:p w14:paraId="370CAA85" w14:textId="3DF1C1F3" w:rsidR="00827C42" w:rsidRDefault="00827C42" w:rsidP="00125B7E">
            <w:r w:rsidRPr="00F02B16">
              <w:t>cat</w:t>
            </w:r>
          </w:p>
        </w:tc>
        <w:tc>
          <w:tcPr>
            <w:tcW w:w="2963" w:type="dxa"/>
          </w:tcPr>
          <w:p w14:paraId="384ABE4E" w14:textId="77777777" w:rsidR="00827C42" w:rsidRDefault="00827C42" w:rsidP="00125B7E"/>
        </w:tc>
        <w:tc>
          <w:tcPr>
            <w:tcW w:w="3402" w:type="dxa"/>
          </w:tcPr>
          <w:p w14:paraId="267381A4" w14:textId="054663D7" w:rsidR="00827C42" w:rsidRDefault="00827C42" w:rsidP="00125B7E">
            <w:r>
              <w:t>x</w:t>
            </w:r>
          </w:p>
        </w:tc>
        <w:tc>
          <w:tcPr>
            <w:tcW w:w="4961" w:type="dxa"/>
          </w:tcPr>
          <w:p w14:paraId="3A4129FA" w14:textId="49F12FAE" w:rsidR="00827C42" w:rsidRDefault="00827C42" w:rsidP="001974BF">
            <w:r>
              <w:t>Impairment “A score of 2 or less was considered the cutoff for functional independence”</w:t>
            </w:r>
          </w:p>
          <w:p w14:paraId="3841391C" w14:textId="23E2436B" w:rsidR="00827C42" w:rsidRDefault="00827C42" w:rsidP="00125B7E">
            <w:r>
              <w:t xml:space="preserve">Poor functional outcome </w:t>
            </w:r>
          </w:p>
        </w:tc>
      </w:tr>
      <w:tr w:rsidR="00827C42" w14:paraId="3E447E6B" w14:textId="77777777" w:rsidTr="000559FF">
        <w:tc>
          <w:tcPr>
            <w:tcW w:w="2216" w:type="dxa"/>
          </w:tcPr>
          <w:p w14:paraId="50546D24" w14:textId="58B693FE" w:rsidR="00827C42" w:rsidRDefault="00827C42" w:rsidP="003D2D8F">
            <w:r w:rsidRPr="00E16014">
              <w:t>Rudolph 2010</w:t>
            </w:r>
          </w:p>
        </w:tc>
        <w:tc>
          <w:tcPr>
            <w:tcW w:w="912" w:type="dxa"/>
          </w:tcPr>
          <w:p w14:paraId="51EBE8DA" w14:textId="7EAA5C05" w:rsidR="00827C42" w:rsidRDefault="00827C42" w:rsidP="003D2D8F">
            <w:r w:rsidRPr="00F02B16">
              <w:t>cat</w:t>
            </w:r>
          </w:p>
        </w:tc>
        <w:tc>
          <w:tcPr>
            <w:tcW w:w="2963" w:type="dxa"/>
          </w:tcPr>
          <w:p w14:paraId="4FE80EAD" w14:textId="120398A5" w:rsidR="00827C42" w:rsidRDefault="00827C42" w:rsidP="003D2D8F">
            <w:r w:rsidRPr="00BB2E55">
              <w:t>x</w:t>
            </w:r>
          </w:p>
        </w:tc>
        <w:tc>
          <w:tcPr>
            <w:tcW w:w="3402" w:type="dxa"/>
          </w:tcPr>
          <w:p w14:paraId="1487D905" w14:textId="38FFFA4E" w:rsidR="00827C42" w:rsidRDefault="00827C42" w:rsidP="003D2D8F"/>
        </w:tc>
        <w:tc>
          <w:tcPr>
            <w:tcW w:w="4961" w:type="dxa"/>
            <w:vMerge w:val="restart"/>
          </w:tcPr>
          <w:p w14:paraId="29105366" w14:textId="73B52FDA" w:rsidR="00827C42" w:rsidRDefault="00827C42" w:rsidP="003D2D8F">
            <w:r>
              <w:t>Decline “Functional decline was defined as the loss of 2</w:t>
            </w:r>
          </w:p>
          <w:p w14:paraId="725C49AB" w14:textId="77777777" w:rsidR="00827C42" w:rsidRDefault="00827C42" w:rsidP="003D2D8F">
            <w:r>
              <w:t>IADL points, which correlates to the decline of one IADL or</w:t>
            </w:r>
          </w:p>
          <w:p w14:paraId="3A9D43F2" w14:textId="08F9B363" w:rsidR="00827C42" w:rsidRDefault="00827C42" w:rsidP="003D2D8F">
            <w:r>
              <w:t>partial decline on two IADLs“</w:t>
            </w:r>
          </w:p>
        </w:tc>
      </w:tr>
      <w:tr w:rsidR="00827C42" w14:paraId="31FB7352" w14:textId="77777777" w:rsidTr="000559FF">
        <w:tc>
          <w:tcPr>
            <w:tcW w:w="2216" w:type="dxa"/>
          </w:tcPr>
          <w:p w14:paraId="64B2B11A" w14:textId="6F58559B" w:rsidR="00827C42" w:rsidRDefault="00827C42" w:rsidP="003D2D8F">
            <w:r w:rsidRPr="00E16014">
              <w:t>Rudolph 2010</w:t>
            </w:r>
          </w:p>
        </w:tc>
        <w:tc>
          <w:tcPr>
            <w:tcW w:w="912" w:type="dxa"/>
          </w:tcPr>
          <w:p w14:paraId="3641114E" w14:textId="6899165D" w:rsidR="00827C42" w:rsidRDefault="00827C42" w:rsidP="003D2D8F">
            <w:r w:rsidRPr="00F02B16">
              <w:t>cat</w:t>
            </w:r>
          </w:p>
        </w:tc>
        <w:tc>
          <w:tcPr>
            <w:tcW w:w="2963" w:type="dxa"/>
          </w:tcPr>
          <w:p w14:paraId="68DDCDDD" w14:textId="2F03A019" w:rsidR="00827C42" w:rsidRDefault="00827C42" w:rsidP="003D2D8F">
            <w:r w:rsidRPr="00BB2E55">
              <w:t>x</w:t>
            </w:r>
          </w:p>
        </w:tc>
        <w:tc>
          <w:tcPr>
            <w:tcW w:w="3402" w:type="dxa"/>
          </w:tcPr>
          <w:p w14:paraId="202F7E9D" w14:textId="4F325C2D" w:rsidR="00827C42" w:rsidRDefault="00827C42" w:rsidP="003D2D8F"/>
        </w:tc>
        <w:tc>
          <w:tcPr>
            <w:tcW w:w="4961" w:type="dxa"/>
            <w:vMerge/>
          </w:tcPr>
          <w:p w14:paraId="59191304" w14:textId="77777777" w:rsidR="00827C42" w:rsidRDefault="00827C42" w:rsidP="003D2D8F"/>
        </w:tc>
      </w:tr>
      <w:tr w:rsidR="00827C42" w14:paraId="09A5C0C5" w14:textId="77777777" w:rsidTr="000559FF">
        <w:tc>
          <w:tcPr>
            <w:tcW w:w="2216" w:type="dxa"/>
          </w:tcPr>
          <w:p w14:paraId="1683D5BA" w14:textId="2AD91AEA" w:rsidR="00827C42" w:rsidRDefault="00827C42" w:rsidP="00A154C3">
            <w:r w:rsidRPr="00E16014">
              <w:t>Shim 2015</w:t>
            </w:r>
          </w:p>
        </w:tc>
        <w:tc>
          <w:tcPr>
            <w:tcW w:w="912" w:type="dxa"/>
          </w:tcPr>
          <w:p w14:paraId="5AAAF83E" w14:textId="53FBD303" w:rsidR="00827C42" w:rsidRDefault="00827C42" w:rsidP="00A154C3">
            <w:r w:rsidRPr="00F02B16">
              <w:t>cat</w:t>
            </w:r>
          </w:p>
        </w:tc>
        <w:tc>
          <w:tcPr>
            <w:tcW w:w="2963" w:type="dxa"/>
          </w:tcPr>
          <w:p w14:paraId="2C96302D" w14:textId="3DDB72A7" w:rsidR="00827C42" w:rsidRDefault="00827C42" w:rsidP="00A154C3">
            <w:r w:rsidRPr="00BB2E55">
              <w:t>x</w:t>
            </w:r>
          </w:p>
        </w:tc>
        <w:tc>
          <w:tcPr>
            <w:tcW w:w="3402" w:type="dxa"/>
          </w:tcPr>
          <w:p w14:paraId="18C2EB44" w14:textId="2738B281" w:rsidR="00827C42" w:rsidRDefault="00827C42" w:rsidP="00A154C3"/>
        </w:tc>
        <w:tc>
          <w:tcPr>
            <w:tcW w:w="4961" w:type="dxa"/>
            <w:vMerge w:val="restart"/>
          </w:tcPr>
          <w:p w14:paraId="08C85D08" w14:textId="72F3757E" w:rsidR="00827C42" w:rsidRDefault="00827C42" w:rsidP="00A154C3">
            <w:r>
              <w:t>Decline “</w:t>
            </w:r>
            <w:r w:rsidRPr="00DF4202">
              <w:t>Change in</w:t>
            </w:r>
            <w:r>
              <w:t xml:space="preserve"> </w:t>
            </w:r>
            <w:r w:rsidRPr="00DF4202">
              <w:t>activities</w:t>
            </w:r>
            <w:r>
              <w:t xml:space="preserve"> </w:t>
            </w:r>
            <w:r w:rsidRPr="00DF4202">
              <w:t>of</w:t>
            </w:r>
            <w:r>
              <w:t xml:space="preserve"> </w:t>
            </w:r>
            <w:r w:rsidRPr="00DF4202">
              <w:t>daily</w:t>
            </w:r>
            <w:r>
              <w:t xml:space="preserve"> </w:t>
            </w:r>
            <w:r w:rsidRPr="00DF4202">
              <w:t>living (preoperative</w:t>
            </w:r>
            <w:r>
              <w:t xml:space="preserve"> </w:t>
            </w:r>
            <w:r w:rsidRPr="00DF4202">
              <w:t>to</w:t>
            </w:r>
            <w:r>
              <w:t xml:space="preserve"> </w:t>
            </w:r>
            <w:r w:rsidRPr="00DF4202">
              <w:t>30</w:t>
            </w:r>
            <w:r>
              <w:t xml:space="preserve"> </w:t>
            </w:r>
            <w:r w:rsidRPr="00DF4202">
              <w:t>days</w:t>
            </w:r>
            <w:r>
              <w:t xml:space="preserve"> </w:t>
            </w:r>
            <w:r w:rsidRPr="00DF4202">
              <w:t>postoperatively</w:t>
            </w:r>
            <w:r>
              <w:t>”</w:t>
            </w:r>
          </w:p>
        </w:tc>
      </w:tr>
      <w:tr w:rsidR="00827C42" w14:paraId="2EE14459" w14:textId="77777777" w:rsidTr="000559FF">
        <w:tc>
          <w:tcPr>
            <w:tcW w:w="2216" w:type="dxa"/>
          </w:tcPr>
          <w:p w14:paraId="36E0F645" w14:textId="65EA435F" w:rsidR="00827C42" w:rsidRDefault="00827C42" w:rsidP="00A154C3">
            <w:r w:rsidRPr="00E16014">
              <w:t>Shim 2015</w:t>
            </w:r>
          </w:p>
        </w:tc>
        <w:tc>
          <w:tcPr>
            <w:tcW w:w="912" w:type="dxa"/>
          </w:tcPr>
          <w:p w14:paraId="6F549173" w14:textId="7EDB0323" w:rsidR="00827C42" w:rsidRDefault="00827C42" w:rsidP="00A154C3">
            <w:r w:rsidRPr="00F02B16">
              <w:t>cat</w:t>
            </w:r>
          </w:p>
        </w:tc>
        <w:tc>
          <w:tcPr>
            <w:tcW w:w="2963" w:type="dxa"/>
          </w:tcPr>
          <w:p w14:paraId="792C194F" w14:textId="26CA3AA0" w:rsidR="00827C42" w:rsidRDefault="00827C42" w:rsidP="00A154C3">
            <w:r w:rsidRPr="00BB2E55">
              <w:t>x</w:t>
            </w:r>
          </w:p>
        </w:tc>
        <w:tc>
          <w:tcPr>
            <w:tcW w:w="3402" w:type="dxa"/>
          </w:tcPr>
          <w:p w14:paraId="2BD3ED07" w14:textId="4524BA0F" w:rsidR="00827C42" w:rsidRDefault="00827C42" w:rsidP="00A154C3"/>
        </w:tc>
        <w:tc>
          <w:tcPr>
            <w:tcW w:w="4961" w:type="dxa"/>
            <w:vMerge/>
          </w:tcPr>
          <w:p w14:paraId="7C38ECCC" w14:textId="77777777" w:rsidR="00827C42" w:rsidRDefault="00827C42" w:rsidP="00A154C3"/>
        </w:tc>
      </w:tr>
      <w:tr w:rsidR="00827C42" w14:paraId="289AF382" w14:textId="77777777" w:rsidTr="000559FF">
        <w:tc>
          <w:tcPr>
            <w:tcW w:w="2216" w:type="dxa"/>
          </w:tcPr>
          <w:p w14:paraId="1307D616" w14:textId="67276E79" w:rsidR="00827C42" w:rsidRDefault="00827C42" w:rsidP="00A154C3">
            <w:r w:rsidRPr="00E16014">
              <w:lastRenderedPageBreak/>
              <w:t>Singler 2014</w:t>
            </w:r>
          </w:p>
        </w:tc>
        <w:tc>
          <w:tcPr>
            <w:tcW w:w="912" w:type="dxa"/>
          </w:tcPr>
          <w:p w14:paraId="2EACD5F9" w14:textId="331448E1" w:rsidR="00827C42" w:rsidRDefault="00827C42" w:rsidP="00A154C3">
            <w:r w:rsidRPr="00F02B16">
              <w:t>cat</w:t>
            </w:r>
          </w:p>
        </w:tc>
        <w:tc>
          <w:tcPr>
            <w:tcW w:w="2963" w:type="dxa"/>
          </w:tcPr>
          <w:p w14:paraId="13D02A58" w14:textId="77777777" w:rsidR="00827C42" w:rsidRDefault="00827C42" w:rsidP="00A154C3"/>
        </w:tc>
        <w:tc>
          <w:tcPr>
            <w:tcW w:w="3402" w:type="dxa"/>
          </w:tcPr>
          <w:p w14:paraId="33F52140" w14:textId="28D4085A" w:rsidR="00827C42" w:rsidRDefault="00827C42" w:rsidP="00A154C3">
            <w:r>
              <w:t>x</w:t>
            </w:r>
          </w:p>
        </w:tc>
        <w:tc>
          <w:tcPr>
            <w:tcW w:w="4961" w:type="dxa"/>
          </w:tcPr>
          <w:p w14:paraId="71A20B32" w14:textId="77777777" w:rsidR="00827C42" w:rsidRDefault="00827C42" w:rsidP="00AB0DF0">
            <w:r>
              <w:t>No clear information but I think it is impairment “IADL impairments were equally frequent</w:t>
            </w:r>
          </w:p>
          <w:p w14:paraId="70947832" w14:textId="77777777" w:rsidR="00827C42" w:rsidRDefault="00827C42" w:rsidP="00AB0DF0">
            <w:r>
              <w:t>and the rate of patients with a history of</w:t>
            </w:r>
          </w:p>
          <w:p w14:paraId="4EE18F17" w14:textId="0AD3F9E6" w:rsidR="00827C42" w:rsidRDefault="00827C42" w:rsidP="00AB0DF0">
            <w:r>
              <w:t>falls during the past 90 days was high”</w:t>
            </w:r>
          </w:p>
          <w:p w14:paraId="5E095F54" w14:textId="5A461D5E" w:rsidR="00827C42" w:rsidRDefault="00827C42" w:rsidP="00A154C3">
            <w:r>
              <w:t>Fall</w:t>
            </w:r>
          </w:p>
        </w:tc>
      </w:tr>
      <w:tr w:rsidR="00827C42" w14:paraId="565E92B7" w14:textId="77777777" w:rsidTr="000559FF">
        <w:tc>
          <w:tcPr>
            <w:tcW w:w="2216" w:type="dxa"/>
          </w:tcPr>
          <w:p w14:paraId="5B7C7B78" w14:textId="6EC6056D" w:rsidR="00827C42" w:rsidRPr="00547005" w:rsidRDefault="00827C42" w:rsidP="00F76197">
            <w:proofErr w:type="spellStart"/>
            <w:r w:rsidRPr="00547005">
              <w:t>Suraarunsumrit</w:t>
            </w:r>
            <w:proofErr w:type="spellEnd"/>
            <w:r w:rsidRPr="00547005">
              <w:t xml:space="preserve"> 2022</w:t>
            </w:r>
          </w:p>
        </w:tc>
        <w:tc>
          <w:tcPr>
            <w:tcW w:w="912" w:type="dxa"/>
          </w:tcPr>
          <w:p w14:paraId="5199A21B" w14:textId="2C3CC09F" w:rsidR="00827C42" w:rsidRPr="00547005" w:rsidRDefault="00827C42" w:rsidP="00F76197">
            <w:r w:rsidRPr="00547005">
              <w:t>cat</w:t>
            </w:r>
          </w:p>
        </w:tc>
        <w:tc>
          <w:tcPr>
            <w:tcW w:w="2963" w:type="dxa"/>
          </w:tcPr>
          <w:p w14:paraId="4CE047BA" w14:textId="1972B20B" w:rsidR="00827C42" w:rsidRPr="00547005" w:rsidRDefault="00827C42" w:rsidP="00F76197">
            <w:r w:rsidRPr="00547005">
              <w:t>x</w:t>
            </w:r>
          </w:p>
        </w:tc>
        <w:tc>
          <w:tcPr>
            <w:tcW w:w="3402" w:type="dxa"/>
          </w:tcPr>
          <w:p w14:paraId="532C9A10" w14:textId="11B75F15" w:rsidR="00827C42" w:rsidRPr="00547005" w:rsidRDefault="00827C42" w:rsidP="00F76197"/>
        </w:tc>
        <w:tc>
          <w:tcPr>
            <w:tcW w:w="4961" w:type="dxa"/>
            <w:vMerge w:val="restart"/>
          </w:tcPr>
          <w:p w14:paraId="296D75A7" w14:textId="0B61F280" w:rsidR="00827C42" w:rsidRDefault="00827C42" w:rsidP="00F76197">
            <w:r>
              <w:t>Decline “A functional decline was defined as a</w:t>
            </w:r>
          </w:p>
          <w:p w14:paraId="674741E3" w14:textId="77777777" w:rsidR="00827C42" w:rsidRDefault="00827C42" w:rsidP="00F76197">
            <w:r>
              <w:t>drop of 2 or more points from the preoperative IADL</w:t>
            </w:r>
          </w:p>
          <w:p w14:paraId="6B9F9463" w14:textId="19A126CE" w:rsidR="00827C42" w:rsidRDefault="00827C42" w:rsidP="00F76197">
            <w:r>
              <w:t>score to that achieved 3 months after surgery”</w:t>
            </w:r>
          </w:p>
          <w:p w14:paraId="711F3C70" w14:textId="3AE7D9E9" w:rsidR="00827C42" w:rsidRPr="00547005" w:rsidRDefault="00827C42" w:rsidP="00F76197">
            <w:r w:rsidRPr="00547005">
              <w:t>Declined ADL</w:t>
            </w:r>
          </w:p>
        </w:tc>
      </w:tr>
      <w:tr w:rsidR="00827C42" w14:paraId="0B07A9A7" w14:textId="77777777" w:rsidTr="000559FF">
        <w:tc>
          <w:tcPr>
            <w:tcW w:w="2216" w:type="dxa"/>
          </w:tcPr>
          <w:p w14:paraId="052F6467" w14:textId="3DCB0EE6" w:rsidR="00827C42" w:rsidRPr="00547005" w:rsidRDefault="00827C42" w:rsidP="00F76197">
            <w:proofErr w:type="spellStart"/>
            <w:r w:rsidRPr="00547005">
              <w:t>Suraarunsumrit</w:t>
            </w:r>
            <w:proofErr w:type="spellEnd"/>
            <w:r w:rsidRPr="00547005">
              <w:t xml:space="preserve"> 2022</w:t>
            </w:r>
          </w:p>
        </w:tc>
        <w:tc>
          <w:tcPr>
            <w:tcW w:w="912" w:type="dxa"/>
          </w:tcPr>
          <w:p w14:paraId="062B88CE" w14:textId="31B66848" w:rsidR="00827C42" w:rsidRPr="00547005" w:rsidRDefault="00827C42" w:rsidP="00F76197">
            <w:r w:rsidRPr="00547005">
              <w:t>cat</w:t>
            </w:r>
          </w:p>
        </w:tc>
        <w:tc>
          <w:tcPr>
            <w:tcW w:w="2963" w:type="dxa"/>
          </w:tcPr>
          <w:p w14:paraId="6653D38B" w14:textId="60250CC3" w:rsidR="00827C42" w:rsidRPr="00547005" w:rsidRDefault="00827C42" w:rsidP="00F76197">
            <w:r w:rsidRPr="00547005">
              <w:t>x</w:t>
            </w:r>
          </w:p>
        </w:tc>
        <w:tc>
          <w:tcPr>
            <w:tcW w:w="3402" w:type="dxa"/>
          </w:tcPr>
          <w:p w14:paraId="38E75689" w14:textId="42C76027" w:rsidR="00827C42" w:rsidRPr="00547005" w:rsidRDefault="00827C42" w:rsidP="00F76197"/>
        </w:tc>
        <w:tc>
          <w:tcPr>
            <w:tcW w:w="4961" w:type="dxa"/>
            <w:vMerge/>
          </w:tcPr>
          <w:p w14:paraId="1DEF93D9" w14:textId="77777777" w:rsidR="00827C42" w:rsidRPr="00547005" w:rsidRDefault="00827C42" w:rsidP="00F76197"/>
        </w:tc>
      </w:tr>
      <w:tr w:rsidR="00827C42" w14:paraId="674577AE" w14:textId="77777777" w:rsidTr="000559FF">
        <w:tc>
          <w:tcPr>
            <w:tcW w:w="2216" w:type="dxa"/>
          </w:tcPr>
          <w:p w14:paraId="40041986" w14:textId="32076167" w:rsidR="00827C42" w:rsidRPr="00547005" w:rsidRDefault="00827C42" w:rsidP="00F76197">
            <w:proofErr w:type="spellStart"/>
            <w:r w:rsidRPr="00547005">
              <w:t>Suraarunsumrit</w:t>
            </w:r>
            <w:proofErr w:type="spellEnd"/>
            <w:r w:rsidRPr="00547005">
              <w:t xml:space="preserve"> 2022</w:t>
            </w:r>
          </w:p>
        </w:tc>
        <w:tc>
          <w:tcPr>
            <w:tcW w:w="912" w:type="dxa"/>
          </w:tcPr>
          <w:p w14:paraId="785409CF" w14:textId="3DCB67CD" w:rsidR="00827C42" w:rsidRPr="00547005" w:rsidRDefault="00827C42" w:rsidP="00F76197">
            <w:r w:rsidRPr="00547005">
              <w:t>cat</w:t>
            </w:r>
          </w:p>
        </w:tc>
        <w:tc>
          <w:tcPr>
            <w:tcW w:w="2963" w:type="dxa"/>
          </w:tcPr>
          <w:p w14:paraId="3EBA4044" w14:textId="08677A99" w:rsidR="00827C42" w:rsidRPr="00547005" w:rsidRDefault="00827C42" w:rsidP="00F76197">
            <w:r w:rsidRPr="00547005">
              <w:t>x</w:t>
            </w:r>
          </w:p>
        </w:tc>
        <w:tc>
          <w:tcPr>
            <w:tcW w:w="3402" w:type="dxa"/>
          </w:tcPr>
          <w:p w14:paraId="0A4045FA" w14:textId="75C0827E" w:rsidR="00827C42" w:rsidRPr="00547005" w:rsidRDefault="00827C42" w:rsidP="00F76197"/>
        </w:tc>
        <w:tc>
          <w:tcPr>
            <w:tcW w:w="4961" w:type="dxa"/>
            <w:vMerge/>
          </w:tcPr>
          <w:p w14:paraId="5EC9300E" w14:textId="77777777" w:rsidR="00827C42" w:rsidRPr="00547005" w:rsidRDefault="00827C42" w:rsidP="00F76197"/>
        </w:tc>
      </w:tr>
      <w:tr w:rsidR="00827C42" w14:paraId="6CE03848" w14:textId="77777777" w:rsidTr="000559FF">
        <w:tc>
          <w:tcPr>
            <w:tcW w:w="2216" w:type="dxa"/>
          </w:tcPr>
          <w:p w14:paraId="6F0D2BF2" w14:textId="603069B5" w:rsidR="00827C42" w:rsidRDefault="00827C42" w:rsidP="00F76197">
            <w:r w:rsidRPr="00E16014">
              <w:t>Tavares 2021</w:t>
            </w:r>
          </w:p>
        </w:tc>
        <w:tc>
          <w:tcPr>
            <w:tcW w:w="912" w:type="dxa"/>
          </w:tcPr>
          <w:p w14:paraId="675BC5AB" w14:textId="3F59EE8D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12F63624" w14:textId="00480121" w:rsidR="00827C42" w:rsidRDefault="00827C42" w:rsidP="00F76197">
            <w:r>
              <w:t>x</w:t>
            </w:r>
          </w:p>
        </w:tc>
        <w:tc>
          <w:tcPr>
            <w:tcW w:w="3402" w:type="dxa"/>
          </w:tcPr>
          <w:p w14:paraId="0A87CF49" w14:textId="6F4334A8" w:rsidR="00827C42" w:rsidRDefault="00827C42" w:rsidP="00F76197"/>
        </w:tc>
        <w:tc>
          <w:tcPr>
            <w:tcW w:w="4961" w:type="dxa"/>
          </w:tcPr>
          <w:p w14:paraId="1727CC95" w14:textId="0E546232" w:rsidR="00827C42" w:rsidRDefault="00827C42" w:rsidP="00DC3D8F">
            <w:r>
              <w:t>Decline “FD was defined as any decline in one or more points in the KI between the three moments at which the assessment was conducted.” Baseline, discharge follow-up.</w:t>
            </w:r>
          </w:p>
        </w:tc>
      </w:tr>
      <w:tr w:rsidR="00827C42" w14:paraId="182699F4" w14:textId="77777777" w:rsidTr="000559FF">
        <w:tc>
          <w:tcPr>
            <w:tcW w:w="2216" w:type="dxa"/>
          </w:tcPr>
          <w:p w14:paraId="70DC1F49" w14:textId="3C5434EC" w:rsidR="00827C42" w:rsidRDefault="00827C42" w:rsidP="00F76197">
            <w:r w:rsidRPr="00E16014">
              <w:t>To-</w:t>
            </w:r>
            <w:proofErr w:type="spellStart"/>
            <w:r w:rsidRPr="00E16014">
              <w:t>adithep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47A91A8C" w14:textId="78217135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7C7CA2BB" w14:textId="77777777" w:rsidR="00827C42" w:rsidRDefault="00827C42" w:rsidP="00F76197"/>
        </w:tc>
        <w:tc>
          <w:tcPr>
            <w:tcW w:w="3402" w:type="dxa"/>
          </w:tcPr>
          <w:p w14:paraId="547BEBF9" w14:textId="42D48C7E" w:rsidR="00827C42" w:rsidRDefault="00827C42" w:rsidP="00F76197">
            <w:r w:rsidRPr="002A208E">
              <w:t>x</w:t>
            </w:r>
          </w:p>
        </w:tc>
        <w:tc>
          <w:tcPr>
            <w:tcW w:w="4961" w:type="dxa"/>
            <w:vMerge w:val="restart"/>
          </w:tcPr>
          <w:p w14:paraId="31189C08" w14:textId="34C0994A" w:rsidR="00827C42" w:rsidRDefault="00827C42" w:rsidP="00AF7F27">
            <w:r>
              <w:t>Impairment. “B-ADL scores &lt;=70 and I-ADL scores &lt;9 were defined as dependency state”</w:t>
            </w:r>
          </w:p>
        </w:tc>
      </w:tr>
      <w:tr w:rsidR="00827C42" w14:paraId="3C75A6D4" w14:textId="77777777" w:rsidTr="000559FF">
        <w:tc>
          <w:tcPr>
            <w:tcW w:w="2216" w:type="dxa"/>
          </w:tcPr>
          <w:p w14:paraId="1BECDE37" w14:textId="057F185B" w:rsidR="00827C42" w:rsidRDefault="00827C42" w:rsidP="00F76197">
            <w:r w:rsidRPr="00E16014">
              <w:t>To-</w:t>
            </w:r>
            <w:proofErr w:type="spellStart"/>
            <w:r w:rsidRPr="00E16014">
              <w:t>adithep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69159CC6" w14:textId="3601043A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276C36FA" w14:textId="77777777" w:rsidR="00827C42" w:rsidRDefault="00827C42" w:rsidP="00F76197"/>
        </w:tc>
        <w:tc>
          <w:tcPr>
            <w:tcW w:w="3402" w:type="dxa"/>
          </w:tcPr>
          <w:p w14:paraId="7D85D747" w14:textId="6F1EA53F" w:rsidR="00827C42" w:rsidRDefault="00827C42" w:rsidP="00F76197">
            <w:r w:rsidRPr="002A208E">
              <w:t>x</w:t>
            </w:r>
          </w:p>
        </w:tc>
        <w:tc>
          <w:tcPr>
            <w:tcW w:w="4961" w:type="dxa"/>
            <w:vMerge/>
          </w:tcPr>
          <w:p w14:paraId="12A0C36B" w14:textId="77777777" w:rsidR="00827C42" w:rsidRDefault="00827C42" w:rsidP="00F76197"/>
        </w:tc>
      </w:tr>
      <w:tr w:rsidR="00827C42" w14:paraId="417F1A88" w14:textId="77777777" w:rsidTr="000559FF">
        <w:tc>
          <w:tcPr>
            <w:tcW w:w="2216" w:type="dxa"/>
          </w:tcPr>
          <w:p w14:paraId="088DED62" w14:textId="77D60DA2" w:rsidR="00827C42" w:rsidRDefault="00827C42" w:rsidP="00F76197">
            <w:proofErr w:type="spellStart"/>
            <w:r w:rsidRPr="00E16014">
              <w:t>VanderHeijden</w:t>
            </w:r>
            <w:proofErr w:type="spellEnd"/>
            <w:r w:rsidRPr="00E16014">
              <w:t xml:space="preserve"> 2023</w:t>
            </w:r>
          </w:p>
        </w:tc>
        <w:tc>
          <w:tcPr>
            <w:tcW w:w="912" w:type="dxa"/>
          </w:tcPr>
          <w:p w14:paraId="47D87E53" w14:textId="600BF637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7595254B" w14:textId="77777777" w:rsidR="00827C42" w:rsidRDefault="00827C42" w:rsidP="00F76197"/>
        </w:tc>
        <w:tc>
          <w:tcPr>
            <w:tcW w:w="3402" w:type="dxa"/>
          </w:tcPr>
          <w:p w14:paraId="75C4AE12" w14:textId="592FA3A3" w:rsidR="00827C42" w:rsidRDefault="00827C42" w:rsidP="00F76197">
            <w:r>
              <w:t>x</w:t>
            </w:r>
          </w:p>
        </w:tc>
        <w:tc>
          <w:tcPr>
            <w:tcW w:w="4961" w:type="dxa"/>
          </w:tcPr>
          <w:p w14:paraId="050ED51E" w14:textId="2E96C48D" w:rsidR="00827C42" w:rsidRDefault="00827C42" w:rsidP="005975D5">
            <w:r>
              <w:t>Impairment “The total score ranges from 8 to 56, where fatigue is indicated by a score of 27 or higher”</w:t>
            </w:r>
          </w:p>
          <w:p w14:paraId="1556E440" w14:textId="42425049" w:rsidR="00827C42" w:rsidRDefault="00827C42" w:rsidP="00F76197">
            <w:r>
              <w:t>fatigue</w:t>
            </w:r>
          </w:p>
        </w:tc>
      </w:tr>
      <w:tr w:rsidR="00827C42" w14:paraId="2F7104B6" w14:textId="77777777" w:rsidTr="000559FF">
        <w:tc>
          <w:tcPr>
            <w:tcW w:w="2216" w:type="dxa"/>
          </w:tcPr>
          <w:p w14:paraId="44299E7C" w14:textId="69D5F0FE" w:rsidR="00827C42" w:rsidRDefault="00827C42" w:rsidP="00F76197">
            <w:proofErr w:type="spellStart"/>
            <w:r w:rsidRPr="00E16014">
              <w:t>Verloo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0BB1D50A" w14:textId="45F1915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6F8A1DE2" w14:textId="77777777" w:rsidR="00827C42" w:rsidRDefault="00827C42" w:rsidP="00F76197"/>
        </w:tc>
        <w:tc>
          <w:tcPr>
            <w:tcW w:w="3402" w:type="dxa"/>
          </w:tcPr>
          <w:p w14:paraId="20A95C71" w14:textId="64C8CA00" w:rsidR="00827C42" w:rsidRPr="0069622D" w:rsidRDefault="00827C42" w:rsidP="00F76197">
            <w:pPr>
              <w:rPr>
                <w:highlight w:val="yellow"/>
              </w:rPr>
            </w:pPr>
            <w:r w:rsidRPr="0069622D">
              <w:rPr>
                <w:highlight w:val="yellow"/>
              </w:rPr>
              <w:t>x</w:t>
            </w:r>
          </w:p>
        </w:tc>
        <w:tc>
          <w:tcPr>
            <w:tcW w:w="4961" w:type="dxa"/>
            <w:vMerge w:val="restart"/>
          </w:tcPr>
          <w:p w14:paraId="5799758F" w14:textId="30CAA84C" w:rsidR="00827C42" w:rsidRPr="00A52EAD" w:rsidRDefault="00827C42" w:rsidP="00A52EAD">
            <w:r>
              <w:rPr>
                <w:highlight w:val="yellow"/>
              </w:rPr>
              <w:t>Impairment “</w:t>
            </w:r>
            <w:r>
              <w:t>The total score ranges from 8 to 56, where fatigue is indicated by a score of 27 or higher</w:t>
            </w:r>
            <w:r>
              <w:rPr>
                <w:highlight w:val="yellow"/>
              </w:rPr>
              <w:t>”</w:t>
            </w:r>
          </w:p>
          <w:p w14:paraId="1C4C1FEA" w14:textId="55311903" w:rsidR="00827C42" w:rsidRPr="0069622D" w:rsidRDefault="00827C42" w:rsidP="00F76197">
            <w:pPr>
              <w:rPr>
                <w:highlight w:val="yellow"/>
              </w:rPr>
            </w:pPr>
            <w:r w:rsidRPr="0069622D">
              <w:rPr>
                <w:highlight w:val="yellow"/>
              </w:rPr>
              <w:t>IADL dependency</w:t>
            </w:r>
          </w:p>
        </w:tc>
      </w:tr>
      <w:tr w:rsidR="00827C42" w14:paraId="6041106C" w14:textId="77777777" w:rsidTr="000559FF">
        <w:tc>
          <w:tcPr>
            <w:tcW w:w="2216" w:type="dxa"/>
          </w:tcPr>
          <w:p w14:paraId="1DCE9682" w14:textId="4F8B24E7" w:rsidR="00827C42" w:rsidRDefault="00827C42" w:rsidP="00F76197">
            <w:proofErr w:type="spellStart"/>
            <w:r w:rsidRPr="00E16014">
              <w:t>Verloo</w:t>
            </w:r>
            <w:proofErr w:type="spellEnd"/>
            <w:r w:rsidRPr="00E16014">
              <w:t xml:space="preserve"> 2016</w:t>
            </w:r>
          </w:p>
        </w:tc>
        <w:tc>
          <w:tcPr>
            <w:tcW w:w="912" w:type="dxa"/>
          </w:tcPr>
          <w:p w14:paraId="1970AB48" w14:textId="5F60BB7F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2DDF2E48" w14:textId="77777777" w:rsidR="00827C42" w:rsidRDefault="00827C42" w:rsidP="00F76197"/>
        </w:tc>
        <w:tc>
          <w:tcPr>
            <w:tcW w:w="3402" w:type="dxa"/>
          </w:tcPr>
          <w:p w14:paraId="65FF4743" w14:textId="05FA4895" w:rsidR="00827C42" w:rsidRPr="0069622D" w:rsidRDefault="00827C42" w:rsidP="00F76197">
            <w:pPr>
              <w:rPr>
                <w:highlight w:val="yellow"/>
              </w:rPr>
            </w:pPr>
            <w:r w:rsidRPr="0069622D">
              <w:rPr>
                <w:highlight w:val="yellow"/>
              </w:rPr>
              <w:t>x</w:t>
            </w:r>
          </w:p>
        </w:tc>
        <w:tc>
          <w:tcPr>
            <w:tcW w:w="4961" w:type="dxa"/>
            <w:vMerge/>
          </w:tcPr>
          <w:p w14:paraId="0D5DBDA5" w14:textId="77777777" w:rsidR="00827C42" w:rsidRPr="0069622D" w:rsidRDefault="00827C42" w:rsidP="00F76197">
            <w:pPr>
              <w:rPr>
                <w:highlight w:val="yellow"/>
              </w:rPr>
            </w:pPr>
          </w:p>
        </w:tc>
      </w:tr>
      <w:tr w:rsidR="00827C42" w14:paraId="38CBFF56" w14:textId="77777777" w:rsidTr="000559FF">
        <w:tc>
          <w:tcPr>
            <w:tcW w:w="2216" w:type="dxa"/>
          </w:tcPr>
          <w:p w14:paraId="3B1FE2E4" w14:textId="28138996" w:rsidR="00827C42" w:rsidRDefault="00827C42" w:rsidP="00F76197">
            <w:r w:rsidRPr="00E16014">
              <w:t>Vives-</w:t>
            </w:r>
            <w:proofErr w:type="spellStart"/>
            <w:r w:rsidRPr="00E16014">
              <w:t>Borrás</w:t>
            </w:r>
            <w:proofErr w:type="spellEnd"/>
            <w:r w:rsidRPr="00E16014">
              <w:t xml:space="preserve"> 2019</w:t>
            </w:r>
          </w:p>
        </w:tc>
        <w:tc>
          <w:tcPr>
            <w:tcW w:w="912" w:type="dxa"/>
          </w:tcPr>
          <w:p w14:paraId="51500EA2" w14:textId="1D05E6A2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5E195B88" w14:textId="5400E63E" w:rsidR="00827C42" w:rsidRDefault="00827C42" w:rsidP="00F76197">
            <w:r>
              <w:t>x</w:t>
            </w:r>
          </w:p>
        </w:tc>
        <w:tc>
          <w:tcPr>
            <w:tcW w:w="3402" w:type="dxa"/>
          </w:tcPr>
          <w:p w14:paraId="0DD9618D" w14:textId="4A87BA3F" w:rsidR="00827C42" w:rsidRDefault="00827C42" w:rsidP="00F76197"/>
        </w:tc>
        <w:tc>
          <w:tcPr>
            <w:tcW w:w="4961" w:type="dxa"/>
          </w:tcPr>
          <w:p w14:paraId="67801C56" w14:textId="6316828C" w:rsidR="00827C42" w:rsidRDefault="00827C42" w:rsidP="00D63A7E">
            <w:r>
              <w:t>Decline “Loss of at least 5 points in the 6-month Barthel score.”</w:t>
            </w:r>
          </w:p>
        </w:tc>
      </w:tr>
      <w:tr w:rsidR="00827C42" w14:paraId="6C476570" w14:textId="77777777" w:rsidTr="000559FF">
        <w:tc>
          <w:tcPr>
            <w:tcW w:w="2216" w:type="dxa"/>
          </w:tcPr>
          <w:p w14:paraId="050F55E5" w14:textId="109206E7" w:rsidR="00827C42" w:rsidRPr="009B1F8A" w:rsidRDefault="00827C42" w:rsidP="00F76197">
            <w:pPr>
              <w:rPr>
                <w:highlight w:val="yellow"/>
              </w:rPr>
            </w:pPr>
            <w:r w:rsidRPr="009B1F8A">
              <w:rPr>
                <w:highlight w:val="yellow"/>
              </w:rPr>
              <w:t>Zakriya 2004</w:t>
            </w:r>
          </w:p>
        </w:tc>
        <w:tc>
          <w:tcPr>
            <w:tcW w:w="912" w:type="dxa"/>
          </w:tcPr>
          <w:p w14:paraId="385EE8E4" w14:textId="066D931F" w:rsidR="00827C42" w:rsidRPr="009B1F8A" w:rsidRDefault="00827C42" w:rsidP="00F76197">
            <w:pPr>
              <w:rPr>
                <w:highlight w:val="yellow"/>
              </w:rPr>
            </w:pPr>
            <w:r w:rsidRPr="009B1F8A">
              <w:rPr>
                <w:highlight w:val="yellow"/>
              </w:rPr>
              <w:t>cat</w:t>
            </w:r>
          </w:p>
        </w:tc>
        <w:tc>
          <w:tcPr>
            <w:tcW w:w="2963" w:type="dxa"/>
          </w:tcPr>
          <w:p w14:paraId="5F4EE86F" w14:textId="77777777" w:rsidR="00827C42" w:rsidRPr="009B1F8A" w:rsidRDefault="00827C42" w:rsidP="00F76197">
            <w:pPr>
              <w:rPr>
                <w:highlight w:val="yellow"/>
              </w:rPr>
            </w:pPr>
          </w:p>
        </w:tc>
        <w:tc>
          <w:tcPr>
            <w:tcW w:w="3402" w:type="dxa"/>
          </w:tcPr>
          <w:p w14:paraId="7137C8A8" w14:textId="0BF217B6" w:rsidR="00827C42" w:rsidRPr="009B1F8A" w:rsidRDefault="00827C42" w:rsidP="00F76197">
            <w:pPr>
              <w:rPr>
                <w:highlight w:val="yellow"/>
              </w:rPr>
            </w:pPr>
            <w:r w:rsidRPr="009B1F8A">
              <w:rPr>
                <w:highlight w:val="yellow"/>
              </w:rPr>
              <w:t>x</w:t>
            </w:r>
          </w:p>
        </w:tc>
        <w:tc>
          <w:tcPr>
            <w:tcW w:w="4961" w:type="dxa"/>
            <w:vMerge w:val="restart"/>
          </w:tcPr>
          <w:p w14:paraId="0419C92D" w14:textId="7966A035" w:rsidR="00827C42" w:rsidRDefault="00827C42" w:rsidP="00F76197">
            <w:r>
              <w:rPr>
                <w:highlight w:val="yellow"/>
              </w:rPr>
              <w:t>Impairment “</w:t>
            </w:r>
            <w:r w:rsidRPr="009B1F8A">
              <w:rPr>
                <w:highlight w:val="yellow"/>
              </w:rPr>
              <w:t>Need assistance with different ADL and IADL measures</w:t>
            </w:r>
            <w:r>
              <w:t>”</w:t>
            </w:r>
          </w:p>
        </w:tc>
      </w:tr>
      <w:tr w:rsidR="00827C42" w14:paraId="0F2879C7" w14:textId="77777777" w:rsidTr="000559FF">
        <w:tc>
          <w:tcPr>
            <w:tcW w:w="2216" w:type="dxa"/>
          </w:tcPr>
          <w:p w14:paraId="0A0B6C55" w14:textId="4D1F835D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7347A90E" w14:textId="34B1BD9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2E24DC49" w14:textId="77777777" w:rsidR="00827C42" w:rsidRDefault="00827C42" w:rsidP="00F76197"/>
        </w:tc>
        <w:tc>
          <w:tcPr>
            <w:tcW w:w="3402" w:type="dxa"/>
          </w:tcPr>
          <w:p w14:paraId="5723A832" w14:textId="61845EB5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0DF8718A" w14:textId="77777777" w:rsidR="00827C42" w:rsidRDefault="00827C42" w:rsidP="00F76197"/>
        </w:tc>
      </w:tr>
      <w:tr w:rsidR="00827C42" w14:paraId="0C8309C0" w14:textId="77777777" w:rsidTr="000559FF">
        <w:tc>
          <w:tcPr>
            <w:tcW w:w="2216" w:type="dxa"/>
          </w:tcPr>
          <w:p w14:paraId="1ED47514" w14:textId="4CFF7082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579C3311" w14:textId="21C22B16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61F4BA09" w14:textId="77777777" w:rsidR="00827C42" w:rsidRDefault="00827C42" w:rsidP="00F76197"/>
        </w:tc>
        <w:tc>
          <w:tcPr>
            <w:tcW w:w="3402" w:type="dxa"/>
          </w:tcPr>
          <w:p w14:paraId="0491DC7D" w14:textId="2E322B6F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6AC46C7E" w14:textId="77777777" w:rsidR="00827C42" w:rsidRDefault="00827C42" w:rsidP="00F76197"/>
        </w:tc>
      </w:tr>
      <w:tr w:rsidR="00827C42" w14:paraId="2E7E27D5" w14:textId="77777777" w:rsidTr="000559FF">
        <w:tc>
          <w:tcPr>
            <w:tcW w:w="2216" w:type="dxa"/>
          </w:tcPr>
          <w:p w14:paraId="1A19B47D" w14:textId="7E8C1060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672DD98D" w14:textId="30FBA27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4A58885F" w14:textId="77777777" w:rsidR="00827C42" w:rsidRDefault="00827C42" w:rsidP="00F76197"/>
        </w:tc>
        <w:tc>
          <w:tcPr>
            <w:tcW w:w="3402" w:type="dxa"/>
          </w:tcPr>
          <w:p w14:paraId="41749415" w14:textId="55B90775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3061AEDD" w14:textId="77777777" w:rsidR="00827C42" w:rsidRDefault="00827C42" w:rsidP="00F76197"/>
        </w:tc>
      </w:tr>
      <w:tr w:rsidR="00827C42" w14:paraId="296123F5" w14:textId="77777777" w:rsidTr="000559FF">
        <w:tc>
          <w:tcPr>
            <w:tcW w:w="2216" w:type="dxa"/>
          </w:tcPr>
          <w:p w14:paraId="38CADE29" w14:textId="5E5D3B51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59B9A52F" w14:textId="40938C69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01202BD5" w14:textId="77777777" w:rsidR="00827C42" w:rsidRDefault="00827C42" w:rsidP="00F76197"/>
        </w:tc>
        <w:tc>
          <w:tcPr>
            <w:tcW w:w="3402" w:type="dxa"/>
          </w:tcPr>
          <w:p w14:paraId="4A3E347D" w14:textId="365FEDF1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4F707C66" w14:textId="77777777" w:rsidR="00827C42" w:rsidRDefault="00827C42" w:rsidP="00F76197"/>
        </w:tc>
      </w:tr>
      <w:tr w:rsidR="00827C42" w14:paraId="0CF1296D" w14:textId="77777777" w:rsidTr="000559FF">
        <w:tc>
          <w:tcPr>
            <w:tcW w:w="2216" w:type="dxa"/>
          </w:tcPr>
          <w:p w14:paraId="0EAD2BC0" w14:textId="39B989CA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24740BA4" w14:textId="777E7D4B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01EEE6C9" w14:textId="77777777" w:rsidR="00827C42" w:rsidRDefault="00827C42" w:rsidP="00F76197"/>
        </w:tc>
        <w:tc>
          <w:tcPr>
            <w:tcW w:w="3402" w:type="dxa"/>
          </w:tcPr>
          <w:p w14:paraId="451862AB" w14:textId="1938199C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538E160F" w14:textId="77777777" w:rsidR="00827C42" w:rsidRDefault="00827C42" w:rsidP="00F76197"/>
        </w:tc>
      </w:tr>
      <w:tr w:rsidR="00827C42" w14:paraId="43B863F1" w14:textId="77777777" w:rsidTr="000559FF">
        <w:tc>
          <w:tcPr>
            <w:tcW w:w="2216" w:type="dxa"/>
          </w:tcPr>
          <w:p w14:paraId="1ACEE443" w14:textId="1DE7CB6C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0E179185" w14:textId="4A99AEB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73D2AF68" w14:textId="77777777" w:rsidR="00827C42" w:rsidRDefault="00827C42" w:rsidP="00F76197"/>
        </w:tc>
        <w:tc>
          <w:tcPr>
            <w:tcW w:w="3402" w:type="dxa"/>
          </w:tcPr>
          <w:p w14:paraId="74A01BDE" w14:textId="183B2E18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3D5A13DA" w14:textId="77777777" w:rsidR="00827C42" w:rsidRDefault="00827C42" w:rsidP="00F76197"/>
        </w:tc>
      </w:tr>
      <w:tr w:rsidR="00827C42" w14:paraId="1C4ADD74" w14:textId="77777777" w:rsidTr="000559FF">
        <w:tc>
          <w:tcPr>
            <w:tcW w:w="2216" w:type="dxa"/>
          </w:tcPr>
          <w:p w14:paraId="13DEF4E9" w14:textId="6073BB2F" w:rsidR="00827C42" w:rsidRDefault="00827C42" w:rsidP="00F76197">
            <w:r w:rsidRPr="00E16014">
              <w:lastRenderedPageBreak/>
              <w:t>Zakriya 2004</w:t>
            </w:r>
          </w:p>
        </w:tc>
        <w:tc>
          <w:tcPr>
            <w:tcW w:w="912" w:type="dxa"/>
          </w:tcPr>
          <w:p w14:paraId="6B6658BF" w14:textId="04CF8D4D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2F214532" w14:textId="77777777" w:rsidR="00827C42" w:rsidRDefault="00827C42" w:rsidP="00F76197"/>
        </w:tc>
        <w:tc>
          <w:tcPr>
            <w:tcW w:w="3402" w:type="dxa"/>
          </w:tcPr>
          <w:p w14:paraId="2A685B71" w14:textId="31641FF1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0088D473" w14:textId="77777777" w:rsidR="00827C42" w:rsidRDefault="00827C42" w:rsidP="00F76197"/>
        </w:tc>
      </w:tr>
      <w:tr w:rsidR="00827C42" w14:paraId="707729EF" w14:textId="77777777" w:rsidTr="000559FF">
        <w:tc>
          <w:tcPr>
            <w:tcW w:w="2216" w:type="dxa"/>
          </w:tcPr>
          <w:p w14:paraId="7F1E5BEB" w14:textId="52E0E8D1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4AB9353A" w14:textId="296C8403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18692B8B" w14:textId="77777777" w:rsidR="00827C42" w:rsidRDefault="00827C42" w:rsidP="00F76197"/>
        </w:tc>
        <w:tc>
          <w:tcPr>
            <w:tcW w:w="3402" w:type="dxa"/>
          </w:tcPr>
          <w:p w14:paraId="15B8227B" w14:textId="692A367E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540F77E3" w14:textId="77777777" w:rsidR="00827C42" w:rsidRDefault="00827C42" w:rsidP="00F76197"/>
        </w:tc>
      </w:tr>
      <w:tr w:rsidR="00827C42" w14:paraId="7F62B19F" w14:textId="77777777" w:rsidTr="000559FF">
        <w:tc>
          <w:tcPr>
            <w:tcW w:w="2216" w:type="dxa"/>
          </w:tcPr>
          <w:p w14:paraId="2690BA4D" w14:textId="1950859A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1947D4D9" w14:textId="4311340B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3CF91D4C" w14:textId="77777777" w:rsidR="00827C42" w:rsidRDefault="00827C42" w:rsidP="00F76197"/>
        </w:tc>
        <w:tc>
          <w:tcPr>
            <w:tcW w:w="3402" w:type="dxa"/>
          </w:tcPr>
          <w:p w14:paraId="3BE5AF85" w14:textId="137966BA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758B6305" w14:textId="77777777" w:rsidR="00827C42" w:rsidRDefault="00827C42" w:rsidP="00F76197"/>
        </w:tc>
      </w:tr>
      <w:tr w:rsidR="00827C42" w14:paraId="3A161C6A" w14:textId="77777777" w:rsidTr="000559FF">
        <w:tc>
          <w:tcPr>
            <w:tcW w:w="2216" w:type="dxa"/>
          </w:tcPr>
          <w:p w14:paraId="084515E1" w14:textId="41221918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5D65089E" w14:textId="0606526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4704E44E" w14:textId="77777777" w:rsidR="00827C42" w:rsidRDefault="00827C42" w:rsidP="00F76197"/>
        </w:tc>
        <w:tc>
          <w:tcPr>
            <w:tcW w:w="3402" w:type="dxa"/>
          </w:tcPr>
          <w:p w14:paraId="21B766F2" w14:textId="3366B713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13F506E4" w14:textId="77777777" w:rsidR="00827C42" w:rsidRDefault="00827C42" w:rsidP="00F76197"/>
        </w:tc>
      </w:tr>
      <w:tr w:rsidR="00827C42" w14:paraId="1AB85C25" w14:textId="77777777" w:rsidTr="000559FF">
        <w:tc>
          <w:tcPr>
            <w:tcW w:w="2216" w:type="dxa"/>
          </w:tcPr>
          <w:p w14:paraId="7D4CE233" w14:textId="542997BE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098EBA9D" w14:textId="3B93188C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7D1C9CB5" w14:textId="77777777" w:rsidR="00827C42" w:rsidRDefault="00827C42" w:rsidP="00F76197"/>
        </w:tc>
        <w:tc>
          <w:tcPr>
            <w:tcW w:w="3402" w:type="dxa"/>
          </w:tcPr>
          <w:p w14:paraId="4DB4D21A" w14:textId="068A3503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2CECFD26" w14:textId="77777777" w:rsidR="00827C42" w:rsidRDefault="00827C42" w:rsidP="00F76197"/>
        </w:tc>
      </w:tr>
      <w:tr w:rsidR="00827C42" w14:paraId="558AC816" w14:textId="77777777" w:rsidTr="000559FF">
        <w:tc>
          <w:tcPr>
            <w:tcW w:w="2216" w:type="dxa"/>
          </w:tcPr>
          <w:p w14:paraId="2DB3B9E7" w14:textId="5AAF2EAF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62EFB12D" w14:textId="15218D60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0F86D2BF" w14:textId="77777777" w:rsidR="00827C42" w:rsidRDefault="00827C42" w:rsidP="00F76197"/>
        </w:tc>
        <w:tc>
          <w:tcPr>
            <w:tcW w:w="3402" w:type="dxa"/>
          </w:tcPr>
          <w:p w14:paraId="424FA75A" w14:textId="7F207726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04D409DB" w14:textId="77777777" w:rsidR="00827C42" w:rsidRDefault="00827C42" w:rsidP="00F76197"/>
        </w:tc>
      </w:tr>
      <w:tr w:rsidR="00827C42" w14:paraId="0893F726" w14:textId="77777777" w:rsidTr="000559FF">
        <w:tc>
          <w:tcPr>
            <w:tcW w:w="2216" w:type="dxa"/>
          </w:tcPr>
          <w:p w14:paraId="482AD04E" w14:textId="0D9EE78A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2D8611C9" w14:textId="43395F89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3F36FF74" w14:textId="77777777" w:rsidR="00827C42" w:rsidRDefault="00827C42" w:rsidP="00F76197"/>
        </w:tc>
        <w:tc>
          <w:tcPr>
            <w:tcW w:w="3402" w:type="dxa"/>
          </w:tcPr>
          <w:p w14:paraId="3BF2CFC5" w14:textId="1B87DC73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6D198F1B" w14:textId="77777777" w:rsidR="00827C42" w:rsidRDefault="00827C42" w:rsidP="00F76197"/>
        </w:tc>
      </w:tr>
      <w:tr w:rsidR="00827C42" w14:paraId="54945321" w14:textId="77777777" w:rsidTr="000559FF">
        <w:tc>
          <w:tcPr>
            <w:tcW w:w="2216" w:type="dxa"/>
          </w:tcPr>
          <w:p w14:paraId="2F7D157E" w14:textId="24254531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6CAE4E73" w14:textId="0B12E570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2541FFE3" w14:textId="77777777" w:rsidR="00827C42" w:rsidRDefault="00827C42" w:rsidP="00F76197"/>
        </w:tc>
        <w:tc>
          <w:tcPr>
            <w:tcW w:w="3402" w:type="dxa"/>
          </w:tcPr>
          <w:p w14:paraId="70025C49" w14:textId="4620F421" w:rsidR="00827C42" w:rsidRDefault="00827C42" w:rsidP="00F76197">
            <w:r w:rsidRPr="001378E8">
              <w:t>x</w:t>
            </w:r>
          </w:p>
        </w:tc>
        <w:tc>
          <w:tcPr>
            <w:tcW w:w="4961" w:type="dxa"/>
            <w:vMerge/>
          </w:tcPr>
          <w:p w14:paraId="259B5EE6" w14:textId="77777777" w:rsidR="00827C42" w:rsidRDefault="00827C42" w:rsidP="00F76197"/>
        </w:tc>
      </w:tr>
      <w:tr w:rsidR="00827C42" w14:paraId="10D8F4A7" w14:textId="77777777" w:rsidTr="000559FF">
        <w:tc>
          <w:tcPr>
            <w:tcW w:w="2216" w:type="dxa"/>
          </w:tcPr>
          <w:p w14:paraId="5945EDF5" w14:textId="44DC3B26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6AC6A917" w14:textId="6EF8A4EB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789C3C8F" w14:textId="77777777" w:rsidR="00827C42" w:rsidRDefault="00827C42" w:rsidP="00F76197"/>
        </w:tc>
        <w:tc>
          <w:tcPr>
            <w:tcW w:w="3402" w:type="dxa"/>
          </w:tcPr>
          <w:p w14:paraId="1CCC2ACB" w14:textId="1732B97F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5F927680" w14:textId="77777777" w:rsidR="00827C42" w:rsidRDefault="00827C42" w:rsidP="00F76197"/>
        </w:tc>
      </w:tr>
      <w:tr w:rsidR="00827C42" w14:paraId="49746827" w14:textId="77777777" w:rsidTr="000559FF">
        <w:tc>
          <w:tcPr>
            <w:tcW w:w="2216" w:type="dxa"/>
          </w:tcPr>
          <w:p w14:paraId="6E2E7093" w14:textId="4FD5EC2F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06A1A34E" w14:textId="53DBC428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36760C34" w14:textId="77777777" w:rsidR="00827C42" w:rsidRDefault="00827C42" w:rsidP="00F76197"/>
        </w:tc>
        <w:tc>
          <w:tcPr>
            <w:tcW w:w="3402" w:type="dxa"/>
          </w:tcPr>
          <w:p w14:paraId="69BF02AE" w14:textId="10030CF0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5FD6AB3F" w14:textId="77777777" w:rsidR="00827C42" w:rsidRDefault="00827C42" w:rsidP="00F76197"/>
        </w:tc>
      </w:tr>
      <w:tr w:rsidR="00827C42" w14:paraId="4F20607C" w14:textId="77777777" w:rsidTr="000559FF">
        <w:tc>
          <w:tcPr>
            <w:tcW w:w="2216" w:type="dxa"/>
          </w:tcPr>
          <w:p w14:paraId="11CC78F6" w14:textId="5CD29692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6C493235" w14:textId="310104E1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67F6CAE0" w14:textId="77777777" w:rsidR="00827C42" w:rsidRDefault="00827C42" w:rsidP="00F76197"/>
        </w:tc>
        <w:tc>
          <w:tcPr>
            <w:tcW w:w="3402" w:type="dxa"/>
          </w:tcPr>
          <w:p w14:paraId="01D1D10A" w14:textId="601417D2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694D220E" w14:textId="77777777" w:rsidR="00827C42" w:rsidRDefault="00827C42" w:rsidP="00F76197"/>
        </w:tc>
      </w:tr>
      <w:tr w:rsidR="00827C42" w14:paraId="5BB15C32" w14:textId="77777777" w:rsidTr="000559FF">
        <w:tc>
          <w:tcPr>
            <w:tcW w:w="2216" w:type="dxa"/>
          </w:tcPr>
          <w:p w14:paraId="28224705" w14:textId="15E75488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460B59B7" w14:textId="0F24F71F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3B4638BE" w14:textId="77777777" w:rsidR="00827C42" w:rsidRDefault="00827C42" w:rsidP="00F76197"/>
        </w:tc>
        <w:tc>
          <w:tcPr>
            <w:tcW w:w="3402" w:type="dxa"/>
          </w:tcPr>
          <w:p w14:paraId="0FFBB548" w14:textId="7DE2BBD0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46663FFB" w14:textId="77777777" w:rsidR="00827C42" w:rsidRDefault="00827C42" w:rsidP="00F76197"/>
        </w:tc>
      </w:tr>
      <w:tr w:rsidR="00827C42" w14:paraId="140DE08B" w14:textId="77777777" w:rsidTr="000559FF">
        <w:tc>
          <w:tcPr>
            <w:tcW w:w="2216" w:type="dxa"/>
          </w:tcPr>
          <w:p w14:paraId="3E2AC61A" w14:textId="66A291B0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09FEA86B" w14:textId="18290966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6B4F9D4B" w14:textId="77777777" w:rsidR="00827C42" w:rsidRDefault="00827C42" w:rsidP="00F76197"/>
        </w:tc>
        <w:tc>
          <w:tcPr>
            <w:tcW w:w="3402" w:type="dxa"/>
          </w:tcPr>
          <w:p w14:paraId="685248D8" w14:textId="7E4C034F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37C17763" w14:textId="77777777" w:rsidR="00827C42" w:rsidRDefault="00827C42" w:rsidP="00F76197"/>
        </w:tc>
      </w:tr>
      <w:tr w:rsidR="00827C42" w14:paraId="042677D8" w14:textId="77777777" w:rsidTr="000559FF">
        <w:tc>
          <w:tcPr>
            <w:tcW w:w="2216" w:type="dxa"/>
          </w:tcPr>
          <w:p w14:paraId="736BE439" w14:textId="05BBF431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0D1F5399" w14:textId="795A5D2D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1DD6A154" w14:textId="77777777" w:rsidR="00827C42" w:rsidRDefault="00827C42" w:rsidP="00F76197"/>
        </w:tc>
        <w:tc>
          <w:tcPr>
            <w:tcW w:w="3402" w:type="dxa"/>
          </w:tcPr>
          <w:p w14:paraId="4DF7CF88" w14:textId="4527EB81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36E18134" w14:textId="77777777" w:rsidR="00827C42" w:rsidRDefault="00827C42" w:rsidP="00F76197"/>
        </w:tc>
      </w:tr>
      <w:tr w:rsidR="00827C42" w14:paraId="1DD2C6CA" w14:textId="77777777" w:rsidTr="000559FF">
        <w:tc>
          <w:tcPr>
            <w:tcW w:w="2216" w:type="dxa"/>
          </w:tcPr>
          <w:p w14:paraId="52D045AD" w14:textId="1693BAD1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1B0DDE22" w14:textId="1AB5805C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33E768A9" w14:textId="77777777" w:rsidR="00827C42" w:rsidRDefault="00827C42" w:rsidP="00F76197"/>
        </w:tc>
        <w:tc>
          <w:tcPr>
            <w:tcW w:w="3402" w:type="dxa"/>
          </w:tcPr>
          <w:p w14:paraId="4FA6E38D" w14:textId="27828CCE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50746EFD" w14:textId="77777777" w:rsidR="00827C42" w:rsidRDefault="00827C42" w:rsidP="00F76197"/>
        </w:tc>
      </w:tr>
      <w:tr w:rsidR="00827C42" w14:paraId="783332D9" w14:textId="77777777" w:rsidTr="000559FF">
        <w:tc>
          <w:tcPr>
            <w:tcW w:w="2216" w:type="dxa"/>
          </w:tcPr>
          <w:p w14:paraId="3A20F5EB" w14:textId="3C72B48D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1D871D9A" w14:textId="400A0A63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5B6C96A7" w14:textId="77777777" w:rsidR="00827C42" w:rsidRDefault="00827C42" w:rsidP="00F76197"/>
        </w:tc>
        <w:tc>
          <w:tcPr>
            <w:tcW w:w="3402" w:type="dxa"/>
          </w:tcPr>
          <w:p w14:paraId="6FDC6579" w14:textId="5660859D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752DC6DE" w14:textId="77777777" w:rsidR="00827C42" w:rsidRDefault="00827C42" w:rsidP="00F76197"/>
        </w:tc>
      </w:tr>
      <w:tr w:rsidR="00827C42" w14:paraId="1D4FA25A" w14:textId="77777777" w:rsidTr="000559FF">
        <w:tc>
          <w:tcPr>
            <w:tcW w:w="2216" w:type="dxa"/>
          </w:tcPr>
          <w:p w14:paraId="5F32A6F1" w14:textId="178549C9" w:rsidR="00827C42" w:rsidRDefault="00827C42" w:rsidP="00F76197">
            <w:r w:rsidRPr="00E16014">
              <w:t>Zakriya 2004</w:t>
            </w:r>
          </w:p>
        </w:tc>
        <w:tc>
          <w:tcPr>
            <w:tcW w:w="912" w:type="dxa"/>
          </w:tcPr>
          <w:p w14:paraId="353B4BFC" w14:textId="5C3D3DF2" w:rsidR="00827C42" w:rsidRDefault="00827C42" w:rsidP="00F76197">
            <w:r w:rsidRPr="00F02B16">
              <w:t>cat</w:t>
            </w:r>
          </w:p>
        </w:tc>
        <w:tc>
          <w:tcPr>
            <w:tcW w:w="2963" w:type="dxa"/>
          </w:tcPr>
          <w:p w14:paraId="056942C6" w14:textId="77777777" w:rsidR="00827C42" w:rsidRDefault="00827C42" w:rsidP="00F76197"/>
        </w:tc>
        <w:tc>
          <w:tcPr>
            <w:tcW w:w="3402" w:type="dxa"/>
          </w:tcPr>
          <w:p w14:paraId="32334866" w14:textId="4FF2BC83" w:rsidR="00827C42" w:rsidRDefault="00827C42" w:rsidP="00F76197">
            <w:r w:rsidRPr="008417E4">
              <w:t>x</w:t>
            </w:r>
          </w:p>
        </w:tc>
        <w:tc>
          <w:tcPr>
            <w:tcW w:w="4961" w:type="dxa"/>
            <w:vMerge/>
          </w:tcPr>
          <w:p w14:paraId="746D39CF" w14:textId="77777777" w:rsidR="00827C42" w:rsidRDefault="00827C42" w:rsidP="00F76197"/>
        </w:tc>
      </w:tr>
    </w:tbl>
    <w:p w14:paraId="4EB38924" w14:textId="77777777" w:rsidR="00177E5B" w:rsidRDefault="00177E5B"/>
    <w:p w14:paraId="53D628EB" w14:textId="64A169CF" w:rsidR="002E7748" w:rsidRDefault="002E7748">
      <w:pPr>
        <w:rPr>
          <w:b/>
          <w:bCs/>
        </w:rPr>
      </w:pPr>
      <w:r w:rsidRPr="002E7748">
        <w:rPr>
          <w:b/>
          <w:bCs/>
        </w:rPr>
        <w:t>Functional outcome</w:t>
      </w:r>
    </w:p>
    <w:p w14:paraId="34D91FE5" w14:textId="42D9B1A4" w:rsidR="00832B05" w:rsidRPr="002E7748" w:rsidRDefault="00832B05">
      <w:pPr>
        <w:rPr>
          <w:b/>
          <w:bCs/>
        </w:rPr>
      </w:pPr>
      <w:r>
        <w:rPr>
          <w:b/>
          <w:bCs/>
        </w:rPr>
        <w:t>Continu</w:t>
      </w:r>
      <w:r w:rsidR="00700EAE">
        <w:rPr>
          <w:b/>
          <w:bCs/>
        </w:rPr>
        <w:t xml:space="preserve">ous </w:t>
      </w:r>
      <w:r w:rsidR="005D62CF">
        <w:rPr>
          <w:b/>
          <w:bCs/>
        </w:rPr>
        <w:t>and change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9"/>
        <w:gridCol w:w="902"/>
        <w:gridCol w:w="1521"/>
        <w:gridCol w:w="2080"/>
        <w:gridCol w:w="5529"/>
      </w:tblGrid>
      <w:tr w:rsidR="00926147" w14:paraId="769E8413" w14:textId="77777777" w:rsidTr="0008451D">
        <w:tc>
          <w:tcPr>
            <w:tcW w:w="2269" w:type="dxa"/>
          </w:tcPr>
          <w:p w14:paraId="2118D86D" w14:textId="2C64F61D" w:rsidR="00926147" w:rsidRDefault="00926147" w:rsidP="00344087">
            <w:r w:rsidRPr="00B81DE3">
              <w:t>Studies</w:t>
            </w:r>
          </w:p>
        </w:tc>
        <w:tc>
          <w:tcPr>
            <w:tcW w:w="902" w:type="dxa"/>
          </w:tcPr>
          <w:p w14:paraId="5133924E" w14:textId="38428912" w:rsidR="00926147" w:rsidRDefault="00926147" w:rsidP="00344087">
            <w:r w:rsidRPr="00B81DE3">
              <w:t>Data type</w:t>
            </w:r>
          </w:p>
        </w:tc>
        <w:tc>
          <w:tcPr>
            <w:tcW w:w="1521" w:type="dxa"/>
          </w:tcPr>
          <w:p w14:paraId="5D000EA5" w14:textId="4A97D242" w:rsidR="00926147" w:rsidRDefault="00926147" w:rsidP="00344087">
            <w:r>
              <w:t xml:space="preserve">Change </w:t>
            </w:r>
            <w:r w:rsidR="00180B42">
              <w:t>from baseline</w:t>
            </w:r>
          </w:p>
        </w:tc>
        <w:tc>
          <w:tcPr>
            <w:tcW w:w="2080" w:type="dxa"/>
          </w:tcPr>
          <w:p w14:paraId="663EA79B" w14:textId="26021EBA" w:rsidR="00926147" w:rsidRDefault="00180B42" w:rsidP="00344087">
            <w:r>
              <w:t xml:space="preserve">Score at </w:t>
            </w:r>
            <w:r w:rsidR="00D23D51">
              <w:t>follow-up</w:t>
            </w:r>
          </w:p>
        </w:tc>
        <w:tc>
          <w:tcPr>
            <w:tcW w:w="5529" w:type="dxa"/>
          </w:tcPr>
          <w:p w14:paraId="0CB0D315" w14:textId="43A3FB8B" w:rsidR="00926147" w:rsidRDefault="00926147" w:rsidP="00344087">
            <w:r w:rsidRPr="00B81DE3">
              <w:t>Note</w:t>
            </w:r>
          </w:p>
        </w:tc>
      </w:tr>
      <w:tr w:rsidR="00926147" w14:paraId="3836B4DC" w14:textId="77777777" w:rsidTr="0008451D">
        <w:tc>
          <w:tcPr>
            <w:tcW w:w="2269" w:type="dxa"/>
          </w:tcPr>
          <w:p w14:paraId="3A3DB6A0" w14:textId="205927FA" w:rsidR="00926147" w:rsidRDefault="00926147" w:rsidP="00FF4ABA">
            <w:proofErr w:type="spellStart"/>
            <w:r w:rsidRPr="00616A6A">
              <w:t>Cartei</w:t>
            </w:r>
            <w:proofErr w:type="spellEnd"/>
            <w:r w:rsidRPr="00616A6A">
              <w:t xml:space="preserve"> 2022</w:t>
            </w:r>
          </w:p>
        </w:tc>
        <w:tc>
          <w:tcPr>
            <w:tcW w:w="902" w:type="dxa"/>
          </w:tcPr>
          <w:p w14:paraId="6C93FD5A" w14:textId="77DFD595" w:rsidR="00926147" w:rsidRDefault="00926147" w:rsidP="00FF4ABA">
            <w:proofErr w:type="spellStart"/>
            <w:r>
              <w:t>cont</w:t>
            </w:r>
            <w:proofErr w:type="spellEnd"/>
          </w:p>
        </w:tc>
        <w:tc>
          <w:tcPr>
            <w:tcW w:w="1521" w:type="dxa"/>
          </w:tcPr>
          <w:p w14:paraId="23B8C257" w14:textId="77777777" w:rsidR="00926147" w:rsidRDefault="00926147" w:rsidP="00FF4ABA"/>
        </w:tc>
        <w:tc>
          <w:tcPr>
            <w:tcW w:w="2080" w:type="dxa"/>
          </w:tcPr>
          <w:p w14:paraId="02044BFE" w14:textId="6EDEDE3F" w:rsidR="00926147" w:rsidRDefault="00926147" w:rsidP="00FF4ABA">
            <w:r>
              <w:t>x</w:t>
            </w:r>
          </w:p>
        </w:tc>
        <w:tc>
          <w:tcPr>
            <w:tcW w:w="5529" w:type="dxa"/>
          </w:tcPr>
          <w:p w14:paraId="3BA040F7" w14:textId="04E83A5E" w:rsidR="00926147" w:rsidRPr="00D23D51" w:rsidRDefault="00926147" w:rsidP="00570387">
            <w:pPr>
              <w:rPr>
                <w:highlight w:val="yellow"/>
              </w:rPr>
            </w:pPr>
            <w:r w:rsidRPr="00D23D51">
              <w:rPr>
                <w:highlight w:val="yellow"/>
              </w:rPr>
              <w:t>??? check! I’m thinking “</w:t>
            </w:r>
            <w:r w:rsidR="00D23D51" w:rsidRPr="00D23D51">
              <w:rPr>
                <w:highlight w:val="yellow"/>
              </w:rPr>
              <w:t>Score at follow-up</w:t>
            </w:r>
            <w:r w:rsidRPr="00D23D51">
              <w:rPr>
                <w:highlight w:val="yellow"/>
              </w:rPr>
              <w:t>” but there is information “ADL and IADL score changes over time were compared between groups with and without delirium estimating the time group interactions in 2 repeated-measures analysis of variance models.”</w:t>
            </w:r>
          </w:p>
          <w:p w14:paraId="79E3EE37" w14:textId="79E404FC" w:rsidR="00926147" w:rsidRPr="00D23D51" w:rsidRDefault="00926147" w:rsidP="00FF4ABA">
            <w:pPr>
              <w:rPr>
                <w:highlight w:val="yellow"/>
              </w:rPr>
            </w:pPr>
            <w:r w:rsidRPr="00D23D51">
              <w:rPr>
                <w:highlight w:val="yellow"/>
              </w:rPr>
              <w:t>Disability in ADL</w:t>
            </w:r>
          </w:p>
        </w:tc>
      </w:tr>
      <w:tr w:rsidR="00926147" w14:paraId="2F0BBA25" w14:textId="77777777" w:rsidTr="0008451D">
        <w:tc>
          <w:tcPr>
            <w:tcW w:w="2269" w:type="dxa"/>
          </w:tcPr>
          <w:p w14:paraId="25C536A9" w14:textId="175F6CAD" w:rsidR="00926147" w:rsidRDefault="00926147" w:rsidP="005926F5">
            <w:r w:rsidRPr="00616A6A">
              <w:t>Chan 2017</w:t>
            </w:r>
          </w:p>
        </w:tc>
        <w:tc>
          <w:tcPr>
            <w:tcW w:w="902" w:type="dxa"/>
          </w:tcPr>
          <w:p w14:paraId="19CEC9F6" w14:textId="1A6F38BD" w:rsidR="00926147" w:rsidRDefault="00926147" w:rsidP="005926F5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05462D8" w14:textId="6F51F8DB" w:rsidR="00926147" w:rsidRDefault="00926147" w:rsidP="005926F5"/>
        </w:tc>
        <w:tc>
          <w:tcPr>
            <w:tcW w:w="2080" w:type="dxa"/>
          </w:tcPr>
          <w:p w14:paraId="0060C054" w14:textId="2B75F202" w:rsidR="00926147" w:rsidRDefault="00926147" w:rsidP="005926F5">
            <w:r>
              <w:t>x</w:t>
            </w:r>
          </w:p>
        </w:tc>
        <w:tc>
          <w:tcPr>
            <w:tcW w:w="5529" w:type="dxa"/>
            <w:vMerge w:val="restart"/>
          </w:tcPr>
          <w:p w14:paraId="1ABF1169" w14:textId="7A9A9182" w:rsidR="00926147" w:rsidRDefault="00926147" w:rsidP="005926F5">
            <w:r>
              <w:t xml:space="preserve">Performance </w:t>
            </w:r>
          </w:p>
        </w:tc>
      </w:tr>
      <w:tr w:rsidR="00926147" w14:paraId="6E0A302C" w14:textId="77777777" w:rsidTr="0008451D">
        <w:tc>
          <w:tcPr>
            <w:tcW w:w="2269" w:type="dxa"/>
          </w:tcPr>
          <w:p w14:paraId="6FF0ECDD" w14:textId="42D8EDEF" w:rsidR="00926147" w:rsidRDefault="00926147" w:rsidP="005926F5">
            <w:r w:rsidRPr="00616A6A">
              <w:t>Chan 2017</w:t>
            </w:r>
          </w:p>
        </w:tc>
        <w:tc>
          <w:tcPr>
            <w:tcW w:w="902" w:type="dxa"/>
          </w:tcPr>
          <w:p w14:paraId="08BBC8CF" w14:textId="37E05A2A" w:rsidR="00926147" w:rsidRDefault="00926147" w:rsidP="005926F5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CFDA3B2" w14:textId="36C4D0F6" w:rsidR="00926147" w:rsidRDefault="00926147" w:rsidP="005926F5"/>
        </w:tc>
        <w:tc>
          <w:tcPr>
            <w:tcW w:w="2080" w:type="dxa"/>
          </w:tcPr>
          <w:p w14:paraId="197DA215" w14:textId="66D1F0B8" w:rsidR="00926147" w:rsidRDefault="00926147" w:rsidP="005926F5">
            <w:r>
              <w:t>x</w:t>
            </w:r>
          </w:p>
        </w:tc>
        <w:tc>
          <w:tcPr>
            <w:tcW w:w="5529" w:type="dxa"/>
            <w:vMerge/>
          </w:tcPr>
          <w:p w14:paraId="03BFBEDF" w14:textId="77777777" w:rsidR="00926147" w:rsidRDefault="00926147" w:rsidP="005926F5"/>
        </w:tc>
      </w:tr>
      <w:tr w:rsidR="00926147" w14:paraId="13E1A47B" w14:textId="77777777" w:rsidTr="0008451D">
        <w:tc>
          <w:tcPr>
            <w:tcW w:w="2269" w:type="dxa"/>
          </w:tcPr>
          <w:p w14:paraId="17E70CE9" w14:textId="172CAF6F" w:rsidR="00926147" w:rsidRDefault="00926147" w:rsidP="005926F5">
            <w:r w:rsidRPr="00616A6A">
              <w:lastRenderedPageBreak/>
              <w:t>Chan 2017</w:t>
            </w:r>
          </w:p>
        </w:tc>
        <w:tc>
          <w:tcPr>
            <w:tcW w:w="902" w:type="dxa"/>
          </w:tcPr>
          <w:p w14:paraId="15E7031D" w14:textId="34EFDD3E" w:rsidR="00926147" w:rsidRDefault="00926147" w:rsidP="005926F5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7FA7517" w14:textId="37913A52" w:rsidR="00926147" w:rsidRDefault="00926147" w:rsidP="005926F5"/>
        </w:tc>
        <w:tc>
          <w:tcPr>
            <w:tcW w:w="2080" w:type="dxa"/>
          </w:tcPr>
          <w:p w14:paraId="5E6AEE89" w14:textId="1F0CB350" w:rsidR="00926147" w:rsidRDefault="00926147" w:rsidP="005926F5">
            <w:r>
              <w:t>x</w:t>
            </w:r>
          </w:p>
        </w:tc>
        <w:tc>
          <w:tcPr>
            <w:tcW w:w="5529" w:type="dxa"/>
            <w:vMerge/>
          </w:tcPr>
          <w:p w14:paraId="474DEF49" w14:textId="77777777" w:rsidR="00926147" w:rsidRDefault="00926147" w:rsidP="005926F5"/>
        </w:tc>
      </w:tr>
      <w:tr w:rsidR="00926147" w14:paraId="5FD2A5A5" w14:textId="77777777" w:rsidTr="0008451D">
        <w:tc>
          <w:tcPr>
            <w:tcW w:w="2269" w:type="dxa"/>
          </w:tcPr>
          <w:p w14:paraId="526FB7CF" w14:textId="28530559" w:rsidR="00926147" w:rsidRDefault="00926147" w:rsidP="00CA725C">
            <w:proofErr w:type="spellStart"/>
            <w:r w:rsidRPr="00616A6A">
              <w:t>Cirbus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22EB51B9" w14:textId="71076125" w:rsidR="00926147" w:rsidRDefault="00926147" w:rsidP="00CA725C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105B6DD" w14:textId="0342F9D1" w:rsidR="00926147" w:rsidRDefault="00926147" w:rsidP="00CA725C">
            <w:r>
              <w:t>x</w:t>
            </w:r>
          </w:p>
        </w:tc>
        <w:tc>
          <w:tcPr>
            <w:tcW w:w="2080" w:type="dxa"/>
          </w:tcPr>
          <w:p w14:paraId="2345074A" w14:textId="6C985071" w:rsidR="00926147" w:rsidRDefault="00926147" w:rsidP="00CA725C"/>
        </w:tc>
        <w:tc>
          <w:tcPr>
            <w:tcW w:w="5529" w:type="dxa"/>
            <w:vMerge w:val="restart"/>
          </w:tcPr>
          <w:p w14:paraId="5C660502" w14:textId="43B35ED6" w:rsidR="00926147" w:rsidRPr="00683ECB" w:rsidRDefault="00926147" w:rsidP="007E02D9">
            <w:pPr>
              <w:rPr>
                <w:highlight w:val="yellow"/>
              </w:rPr>
            </w:pPr>
            <w:r w:rsidRPr="00683ECB">
              <w:rPr>
                <w:highlight w:val="yellow"/>
              </w:rPr>
              <w:t xml:space="preserve">I think </w:t>
            </w:r>
            <w:r w:rsidR="00E32818">
              <w:rPr>
                <w:highlight w:val="yellow"/>
              </w:rPr>
              <w:t>this</w:t>
            </w:r>
            <w:r w:rsidRPr="00683ECB">
              <w:rPr>
                <w:highlight w:val="yellow"/>
              </w:rPr>
              <w:t xml:space="preserve"> is </w:t>
            </w:r>
            <w:r w:rsidR="00E32818">
              <w:rPr>
                <w:highlight w:val="yellow"/>
              </w:rPr>
              <w:t xml:space="preserve">a </w:t>
            </w:r>
            <w:r w:rsidRPr="00683ECB">
              <w:rPr>
                <w:highlight w:val="yellow"/>
              </w:rPr>
              <w:t>change</w:t>
            </w:r>
            <w:r w:rsidR="00E32818">
              <w:rPr>
                <w:highlight w:val="yellow"/>
              </w:rPr>
              <w:t xml:space="preserve"> from the baseline</w:t>
            </w:r>
            <w:r w:rsidRPr="00683ECB">
              <w:rPr>
                <w:highlight w:val="yellow"/>
              </w:rPr>
              <w:t xml:space="preserve"> “In patients with a pre-illness OARS ADL of 15 (poorer baseline function), the six-month OARS ADL was lowered by −2.9 points (95%CI: −0.3 to −5.6) and −4.3 points (95%CI: −4.4 to −8.5) in delirium</w:t>
            </w:r>
          </w:p>
          <w:p w14:paraId="50DAFAB6" w14:textId="77777777" w:rsidR="00926147" w:rsidRPr="00683ECB" w:rsidRDefault="00926147" w:rsidP="007E02D9">
            <w:pPr>
              <w:rPr>
                <w:highlight w:val="yellow"/>
              </w:rPr>
            </w:pPr>
            <w:r w:rsidRPr="00683ECB">
              <w:rPr>
                <w:highlight w:val="yellow"/>
              </w:rPr>
              <w:t>secondary to metabolic disturbances and organ</w:t>
            </w:r>
          </w:p>
          <w:p w14:paraId="2A3574E8" w14:textId="7BD101EA" w:rsidR="00926147" w:rsidRPr="00683ECB" w:rsidRDefault="00926147" w:rsidP="007E02D9">
            <w:pPr>
              <w:rPr>
                <w:highlight w:val="yellow"/>
              </w:rPr>
            </w:pPr>
            <w:r w:rsidRPr="00683ECB">
              <w:rPr>
                <w:highlight w:val="yellow"/>
              </w:rPr>
              <w:t>dysfunction, respectively.”</w:t>
            </w:r>
          </w:p>
        </w:tc>
      </w:tr>
      <w:tr w:rsidR="00926147" w14:paraId="49A3660F" w14:textId="77777777" w:rsidTr="0008451D">
        <w:tc>
          <w:tcPr>
            <w:tcW w:w="2269" w:type="dxa"/>
          </w:tcPr>
          <w:p w14:paraId="2F29A214" w14:textId="140100E0" w:rsidR="00926147" w:rsidRDefault="00926147" w:rsidP="00CA725C">
            <w:proofErr w:type="spellStart"/>
            <w:r w:rsidRPr="00616A6A">
              <w:t>Cirbus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6B3BABC2" w14:textId="4326CF8A" w:rsidR="00926147" w:rsidRDefault="00926147" w:rsidP="00CA725C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C1F92CB" w14:textId="3B767754" w:rsidR="00926147" w:rsidRDefault="00926147" w:rsidP="00CA725C">
            <w:r>
              <w:t>x</w:t>
            </w:r>
          </w:p>
        </w:tc>
        <w:tc>
          <w:tcPr>
            <w:tcW w:w="2080" w:type="dxa"/>
          </w:tcPr>
          <w:p w14:paraId="324F1F55" w14:textId="2A53033A" w:rsidR="00926147" w:rsidRDefault="00926147" w:rsidP="00CA725C"/>
        </w:tc>
        <w:tc>
          <w:tcPr>
            <w:tcW w:w="5529" w:type="dxa"/>
            <w:vMerge/>
          </w:tcPr>
          <w:p w14:paraId="2071D274" w14:textId="77777777" w:rsidR="00926147" w:rsidRDefault="00926147" w:rsidP="00CA725C"/>
        </w:tc>
      </w:tr>
      <w:tr w:rsidR="00926147" w14:paraId="231CDED5" w14:textId="77777777" w:rsidTr="0008451D">
        <w:tc>
          <w:tcPr>
            <w:tcW w:w="2269" w:type="dxa"/>
          </w:tcPr>
          <w:p w14:paraId="1C8F36F3" w14:textId="058B472D" w:rsidR="00926147" w:rsidRDefault="00926147" w:rsidP="00CA725C">
            <w:proofErr w:type="spellStart"/>
            <w:r w:rsidRPr="00616A6A">
              <w:t>Cirbus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3D3BD887" w14:textId="42F4A7CA" w:rsidR="00926147" w:rsidRDefault="00926147" w:rsidP="00CA725C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6F64A6C" w14:textId="4ACCB865" w:rsidR="00926147" w:rsidRDefault="00926147" w:rsidP="00CA725C">
            <w:r>
              <w:t>x</w:t>
            </w:r>
          </w:p>
        </w:tc>
        <w:tc>
          <w:tcPr>
            <w:tcW w:w="2080" w:type="dxa"/>
          </w:tcPr>
          <w:p w14:paraId="7191FC3B" w14:textId="4DAF8B6E" w:rsidR="00926147" w:rsidRDefault="00926147" w:rsidP="00CA725C"/>
        </w:tc>
        <w:tc>
          <w:tcPr>
            <w:tcW w:w="5529" w:type="dxa"/>
            <w:vMerge/>
          </w:tcPr>
          <w:p w14:paraId="08864BF6" w14:textId="77777777" w:rsidR="00926147" w:rsidRDefault="00926147" w:rsidP="00CA725C"/>
        </w:tc>
      </w:tr>
      <w:tr w:rsidR="00926147" w14:paraId="47AFFABF" w14:textId="77777777" w:rsidTr="0008451D">
        <w:tc>
          <w:tcPr>
            <w:tcW w:w="2269" w:type="dxa"/>
          </w:tcPr>
          <w:p w14:paraId="259D4947" w14:textId="4B364CDC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1E10EF9A" w14:textId="3ED5D53D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72227D7" w14:textId="5BD44FF7" w:rsidR="00926147" w:rsidRDefault="00926147" w:rsidP="00C8661F"/>
        </w:tc>
        <w:tc>
          <w:tcPr>
            <w:tcW w:w="2080" w:type="dxa"/>
          </w:tcPr>
          <w:p w14:paraId="345F4543" w14:textId="6FF7D48D" w:rsidR="00926147" w:rsidRDefault="00926147" w:rsidP="00C8661F">
            <w:r>
              <w:t>x</w:t>
            </w:r>
          </w:p>
        </w:tc>
        <w:tc>
          <w:tcPr>
            <w:tcW w:w="5529" w:type="dxa"/>
            <w:vMerge w:val="restart"/>
          </w:tcPr>
          <w:p w14:paraId="45F0F33B" w14:textId="67C81C28" w:rsidR="00926147" w:rsidRDefault="00926147" w:rsidP="00C8661F">
            <w:r>
              <w:t xml:space="preserve">Performance </w:t>
            </w:r>
          </w:p>
        </w:tc>
      </w:tr>
      <w:tr w:rsidR="00926147" w14:paraId="0F026F9D" w14:textId="77777777" w:rsidTr="0008451D">
        <w:tc>
          <w:tcPr>
            <w:tcW w:w="2269" w:type="dxa"/>
          </w:tcPr>
          <w:p w14:paraId="453342D5" w14:textId="7D2F60A5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5A97D03A" w14:textId="2C624B5F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A5DED07" w14:textId="7B0C9D3B" w:rsidR="00926147" w:rsidRDefault="00926147" w:rsidP="00C8661F"/>
        </w:tc>
        <w:tc>
          <w:tcPr>
            <w:tcW w:w="2080" w:type="dxa"/>
          </w:tcPr>
          <w:p w14:paraId="505AD5B9" w14:textId="11A2298D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47C5EC2E" w14:textId="77777777" w:rsidR="00926147" w:rsidRDefault="00926147" w:rsidP="00C8661F"/>
        </w:tc>
      </w:tr>
      <w:tr w:rsidR="00926147" w14:paraId="6C25F691" w14:textId="77777777" w:rsidTr="0008451D">
        <w:tc>
          <w:tcPr>
            <w:tcW w:w="2269" w:type="dxa"/>
          </w:tcPr>
          <w:p w14:paraId="6B8097C6" w14:textId="1D9B9A25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3F4B7A8B" w14:textId="51F2368E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91122CE" w14:textId="2DF8CCDB" w:rsidR="00926147" w:rsidRDefault="00926147" w:rsidP="00C8661F"/>
        </w:tc>
        <w:tc>
          <w:tcPr>
            <w:tcW w:w="2080" w:type="dxa"/>
          </w:tcPr>
          <w:p w14:paraId="51713717" w14:textId="1520B14F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7F5B49AA" w14:textId="77777777" w:rsidR="00926147" w:rsidRDefault="00926147" w:rsidP="00C8661F"/>
        </w:tc>
      </w:tr>
      <w:tr w:rsidR="00926147" w14:paraId="405B5D43" w14:textId="77777777" w:rsidTr="0008451D">
        <w:tc>
          <w:tcPr>
            <w:tcW w:w="2269" w:type="dxa"/>
          </w:tcPr>
          <w:p w14:paraId="0771039A" w14:textId="75754F2F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15A3E637" w14:textId="5423C485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9E2F04D" w14:textId="3CD7C11B" w:rsidR="00926147" w:rsidRDefault="00926147" w:rsidP="00C8661F"/>
        </w:tc>
        <w:tc>
          <w:tcPr>
            <w:tcW w:w="2080" w:type="dxa"/>
          </w:tcPr>
          <w:p w14:paraId="022988CD" w14:textId="223EE830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0E71D740" w14:textId="77777777" w:rsidR="00926147" w:rsidRDefault="00926147" w:rsidP="00C8661F"/>
        </w:tc>
      </w:tr>
      <w:tr w:rsidR="00926147" w14:paraId="74CB06D8" w14:textId="77777777" w:rsidTr="0008451D">
        <w:tc>
          <w:tcPr>
            <w:tcW w:w="2269" w:type="dxa"/>
          </w:tcPr>
          <w:p w14:paraId="0C15A7DD" w14:textId="306BC4CC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35D57891" w14:textId="7B370179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CA54F19" w14:textId="3C17F097" w:rsidR="00926147" w:rsidRDefault="00926147" w:rsidP="00C8661F"/>
        </w:tc>
        <w:tc>
          <w:tcPr>
            <w:tcW w:w="2080" w:type="dxa"/>
          </w:tcPr>
          <w:p w14:paraId="6CD8780D" w14:textId="625E2DA9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4782823C" w14:textId="77777777" w:rsidR="00926147" w:rsidRDefault="00926147" w:rsidP="00C8661F"/>
        </w:tc>
      </w:tr>
      <w:tr w:rsidR="00926147" w14:paraId="5D852DA9" w14:textId="77777777" w:rsidTr="0008451D">
        <w:tc>
          <w:tcPr>
            <w:tcW w:w="2269" w:type="dxa"/>
          </w:tcPr>
          <w:p w14:paraId="2BD27E83" w14:textId="3169905D" w:rsidR="00926147" w:rsidRDefault="00926147" w:rsidP="00C8661F">
            <w:r w:rsidRPr="00616A6A">
              <w:t>Cole 2008</w:t>
            </w:r>
          </w:p>
        </w:tc>
        <w:tc>
          <w:tcPr>
            <w:tcW w:w="902" w:type="dxa"/>
          </w:tcPr>
          <w:p w14:paraId="454C2CC0" w14:textId="08407306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E29F86C" w14:textId="7D75AB24" w:rsidR="00926147" w:rsidRDefault="00926147" w:rsidP="00C8661F"/>
        </w:tc>
        <w:tc>
          <w:tcPr>
            <w:tcW w:w="2080" w:type="dxa"/>
          </w:tcPr>
          <w:p w14:paraId="4B2BFAC9" w14:textId="520A9D63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7140C9A8" w14:textId="77777777" w:rsidR="00926147" w:rsidRDefault="00926147" w:rsidP="00C8661F"/>
        </w:tc>
      </w:tr>
      <w:tr w:rsidR="00926147" w14:paraId="71176C9A" w14:textId="77777777" w:rsidTr="0008451D">
        <w:tc>
          <w:tcPr>
            <w:tcW w:w="2269" w:type="dxa"/>
          </w:tcPr>
          <w:p w14:paraId="5935A182" w14:textId="39D419DA" w:rsidR="00926147" w:rsidRDefault="00926147" w:rsidP="00C8661F">
            <w:proofErr w:type="spellStart"/>
            <w:r w:rsidRPr="00616A6A">
              <w:t>Decrane</w:t>
            </w:r>
            <w:proofErr w:type="spellEnd"/>
            <w:r w:rsidRPr="00616A6A">
              <w:t xml:space="preserve"> 2012</w:t>
            </w:r>
          </w:p>
        </w:tc>
        <w:tc>
          <w:tcPr>
            <w:tcW w:w="902" w:type="dxa"/>
          </w:tcPr>
          <w:p w14:paraId="7981CE64" w14:textId="2B896E98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90DC4A8" w14:textId="77777777" w:rsidR="00926147" w:rsidRDefault="00926147" w:rsidP="00C8661F"/>
        </w:tc>
        <w:tc>
          <w:tcPr>
            <w:tcW w:w="2080" w:type="dxa"/>
          </w:tcPr>
          <w:p w14:paraId="703E23DD" w14:textId="69F3DA84" w:rsidR="00926147" w:rsidRDefault="00926147" w:rsidP="00C8661F">
            <w:r>
              <w:t>x</w:t>
            </w:r>
          </w:p>
        </w:tc>
        <w:tc>
          <w:tcPr>
            <w:tcW w:w="5529" w:type="dxa"/>
            <w:vMerge w:val="restart"/>
          </w:tcPr>
          <w:p w14:paraId="6F43AB9B" w14:textId="77777777" w:rsidR="00926147" w:rsidRDefault="00926147" w:rsidP="00C8661F">
            <w:r>
              <w:t xml:space="preserve">Performance </w:t>
            </w:r>
          </w:p>
          <w:p w14:paraId="1AF2D664" w14:textId="06E3E137" w:rsidR="00926147" w:rsidRDefault="00926147" w:rsidP="00C8661F">
            <w:r>
              <w:t>Fall</w:t>
            </w:r>
          </w:p>
        </w:tc>
      </w:tr>
      <w:tr w:rsidR="00926147" w14:paraId="272918C1" w14:textId="77777777" w:rsidTr="0008451D">
        <w:tc>
          <w:tcPr>
            <w:tcW w:w="2269" w:type="dxa"/>
          </w:tcPr>
          <w:p w14:paraId="2AAE4B94" w14:textId="18F08069" w:rsidR="00926147" w:rsidRDefault="00926147" w:rsidP="00C8661F">
            <w:proofErr w:type="spellStart"/>
            <w:r w:rsidRPr="00616A6A">
              <w:t>Decrane</w:t>
            </w:r>
            <w:proofErr w:type="spellEnd"/>
            <w:r w:rsidRPr="00616A6A">
              <w:t xml:space="preserve"> 2012</w:t>
            </w:r>
          </w:p>
        </w:tc>
        <w:tc>
          <w:tcPr>
            <w:tcW w:w="902" w:type="dxa"/>
          </w:tcPr>
          <w:p w14:paraId="7B963B83" w14:textId="526486A6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4E233E8" w14:textId="77777777" w:rsidR="00926147" w:rsidRDefault="00926147" w:rsidP="00C8661F"/>
        </w:tc>
        <w:tc>
          <w:tcPr>
            <w:tcW w:w="2080" w:type="dxa"/>
          </w:tcPr>
          <w:p w14:paraId="34EE165C" w14:textId="4B12E46D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2CDCA16A" w14:textId="121B5518" w:rsidR="00926147" w:rsidRDefault="00926147" w:rsidP="00C8661F"/>
        </w:tc>
      </w:tr>
      <w:tr w:rsidR="00926147" w14:paraId="382331E5" w14:textId="77777777" w:rsidTr="0008451D">
        <w:tc>
          <w:tcPr>
            <w:tcW w:w="2269" w:type="dxa"/>
          </w:tcPr>
          <w:p w14:paraId="6EA77542" w14:textId="5D7B092B" w:rsidR="00926147" w:rsidRDefault="00926147" w:rsidP="00C8661F">
            <w:proofErr w:type="spellStart"/>
            <w:r w:rsidRPr="00616A6A">
              <w:t>Decrane</w:t>
            </w:r>
            <w:proofErr w:type="spellEnd"/>
            <w:r w:rsidRPr="00616A6A">
              <w:t xml:space="preserve"> 2012</w:t>
            </w:r>
          </w:p>
        </w:tc>
        <w:tc>
          <w:tcPr>
            <w:tcW w:w="902" w:type="dxa"/>
          </w:tcPr>
          <w:p w14:paraId="294A5A51" w14:textId="758E6871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B66B997" w14:textId="77777777" w:rsidR="00926147" w:rsidRDefault="00926147" w:rsidP="00C8661F"/>
        </w:tc>
        <w:tc>
          <w:tcPr>
            <w:tcW w:w="2080" w:type="dxa"/>
          </w:tcPr>
          <w:p w14:paraId="4EEA8BE1" w14:textId="2ED207B5" w:rsidR="00926147" w:rsidRDefault="00926147" w:rsidP="00C8661F">
            <w:r>
              <w:t>x</w:t>
            </w:r>
          </w:p>
        </w:tc>
        <w:tc>
          <w:tcPr>
            <w:tcW w:w="5529" w:type="dxa"/>
            <w:vMerge/>
          </w:tcPr>
          <w:p w14:paraId="17050F28" w14:textId="3D9C2FE4" w:rsidR="00926147" w:rsidRDefault="00926147" w:rsidP="00C8661F"/>
        </w:tc>
      </w:tr>
      <w:tr w:rsidR="00926147" w14:paraId="0EC6036C" w14:textId="77777777" w:rsidTr="0008451D">
        <w:tc>
          <w:tcPr>
            <w:tcW w:w="2269" w:type="dxa"/>
          </w:tcPr>
          <w:p w14:paraId="393DF928" w14:textId="541BAC55" w:rsidR="00926147" w:rsidRDefault="00926147" w:rsidP="00C8661F">
            <w:r w:rsidRPr="00616A6A">
              <w:t>Eeles 2012</w:t>
            </w:r>
          </w:p>
        </w:tc>
        <w:tc>
          <w:tcPr>
            <w:tcW w:w="902" w:type="dxa"/>
          </w:tcPr>
          <w:p w14:paraId="198C3AA4" w14:textId="7349A498" w:rsidR="00926147" w:rsidRDefault="00926147" w:rsidP="00C8661F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E3A06CC" w14:textId="77777777" w:rsidR="00926147" w:rsidRDefault="00926147" w:rsidP="00C8661F"/>
        </w:tc>
        <w:tc>
          <w:tcPr>
            <w:tcW w:w="2080" w:type="dxa"/>
          </w:tcPr>
          <w:p w14:paraId="7323A3C3" w14:textId="08FEC42C" w:rsidR="00926147" w:rsidRDefault="00926147" w:rsidP="00C8661F">
            <w:r>
              <w:t>x</w:t>
            </w:r>
          </w:p>
        </w:tc>
        <w:tc>
          <w:tcPr>
            <w:tcW w:w="5529" w:type="dxa"/>
          </w:tcPr>
          <w:p w14:paraId="602C4C39" w14:textId="1E750CE9" w:rsidR="00926147" w:rsidRDefault="00926147" w:rsidP="00C8661F">
            <w:r>
              <w:t>Performance</w:t>
            </w:r>
          </w:p>
          <w:p w14:paraId="394E6002" w14:textId="3DDCF192" w:rsidR="00926147" w:rsidRDefault="00926147" w:rsidP="00C8661F">
            <w:r>
              <w:t xml:space="preserve">Frailty </w:t>
            </w:r>
          </w:p>
        </w:tc>
      </w:tr>
      <w:tr w:rsidR="00926147" w14:paraId="5F4AFEB3" w14:textId="77777777" w:rsidTr="0008451D">
        <w:tc>
          <w:tcPr>
            <w:tcW w:w="2269" w:type="dxa"/>
          </w:tcPr>
          <w:p w14:paraId="5D7DFFC7" w14:textId="44AF206E" w:rsidR="00926147" w:rsidRPr="00216435" w:rsidRDefault="00926147" w:rsidP="0003500E">
            <w:pPr>
              <w:rPr>
                <w:highlight w:val="yellow"/>
              </w:rPr>
            </w:pPr>
            <w:r w:rsidRPr="00216435">
              <w:rPr>
                <w:highlight w:val="yellow"/>
              </w:rPr>
              <w:t>Eide 2016</w:t>
            </w:r>
          </w:p>
        </w:tc>
        <w:tc>
          <w:tcPr>
            <w:tcW w:w="902" w:type="dxa"/>
          </w:tcPr>
          <w:p w14:paraId="45CA6250" w14:textId="6B3C4AA3" w:rsidR="00926147" w:rsidRPr="00216435" w:rsidRDefault="00926147" w:rsidP="0003500E">
            <w:pPr>
              <w:rPr>
                <w:highlight w:val="yellow"/>
              </w:rPr>
            </w:pPr>
            <w:proofErr w:type="spellStart"/>
            <w:r w:rsidRPr="00216435">
              <w:rPr>
                <w:highlight w:val="yellow"/>
              </w:rPr>
              <w:t>cont</w:t>
            </w:r>
            <w:proofErr w:type="spellEnd"/>
          </w:p>
        </w:tc>
        <w:tc>
          <w:tcPr>
            <w:tcW w:w="1521" w:type="dxa"/>
          </w:tcPr>
          <w:p w14:paraId="78E0AC93" w14:textId="72912E50" w:rsidR="00926147" w:rsidRPr="00216435" w:rsidRDefault="00926147" w:rsidP="0003500E">
            <w:pPr>
              <w:rPr>
                <w:highlight w:val="yellow"/>
              </w:rPr>
            </w:pPr>
          </w:p>
        </w:tc>
        <w:tc>
          <w:tcPr>
            <w:tcW w:w="2080" w:type="dxa"/>
          </w:tcPr>
          <w:p w14:paraId="5E498B2C" w14:textId="3B376638" w:rsidR="00926147" w:rsidRPr="00216435" w:rsidRDefault="00926147" w:rsidP="0003500E">
            <w:pPr>
              <w:rPr>
                <w:highlight w:val="yellow"/>
              </w:rPr>
            </w:pPr>
            <w:r w:rsidRPr="00216435">
              <w:rPr>
                <w:highlight w:val="yellow"/>
              </w:rPr>
              <w:t>x</w:t>
            </w:r>
          </w:p>
        </w:tc>
        <w:tc>
          <w:tcPr>
            <w:tcW w:w="5529" w:type="dxa"/>
            <w:vMerge w:val="restart"/>
          </w:tcPr>
          <w:p w14:paraId="466D044E" w14:textId="1BCA7092" w:rsidR="00926147" w:rsidRDefault="00926147" w:rsidP="0003500E">
            <w:r w:rsidRPr="00563C83">
              <w:rPr>
                <w:highlight w:val="yellow"/>
              </w:rPr>
              <w:t>Performance and change result presented. Table 2 for performance (the mean difference between delirium and no-delirium group at follow-up timepoint) and Fig.1 is the change from the baseline</w:t>
            </w:r>
            <w:r>
              <w:rPr>
                <w:highlight w:val="yellow"/>
              </w:rPr>
              <w:t>.</w:t>
            </w:r>
            <w:r w:rsidRPr="00563C83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It was not clear </w:t>
            </w:r>
            <w:r w:rsidRPr="00563C83">
              <w:rPr>
                <w:highlight w:val="yellow"/>
              </w:rPr>
              <w:t xml:space="preserve">which </w:t>
            </w:r>
            <w:r>
              <w:rPr>
                <w:highlight w:val="yellow"/>
              </w:rPr>
              <w:t>p value</w:t>
            </w:r>
            <w:r w:rsidRPr="00563C83">
              <w:rPr>
                <w:highlight w:val="yellow"/>
              </w:rPr>
              <w:t xml:space="preserve"> is the comparison between delirium and no-delirium </w:t>
            </w:r>
            <w:r w:rsidRPr="004D4AC0">
              <w:rPr>
                <w:highlight w:val="yellow"/>
              </w:rPr>
              <w:t>group. Both delirium and no-delirium p-vale presented.</w:t>
            </w:r>
          </w:p>
        </w:tc>
      </w:tr>
      <w:tr w:rsidR="00926147" w14:paraId="05017858" w14:textId="77777777" w:rsidTr="0008451D">
        <w:tc>
          <w:tcPr>
            <w:tcW w:w="2269" w:type="dxa"/>
          </w:tcPr>
          <w:p w14:paraId="5B19F51D" w14:textId="0D7BF6DA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0DDD3C72" w14:textId="03082CF4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B57D005" w14:textId="46AAAC72" w:rsidR="00926147" w:rsidRDefault="00926147" w:rsidP="0003500E"/>
        </w:tc>
        <w:tc>
          <w:tcPr>
            <w:tcW w:w="2080" w:type="dxa"/>
          </w:tcPr>
          <w:p w14:paraId="52D42529" w14:textId="57594C1B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2FA26B77" w14:textId="77777777" w:rsidR="00926147" w:rsidRDefault="00926147" w:rsidP="0003500E"/>
        </w:tc>
      </w:tr>
      <w:tr w:rsidR="00926147" w14:paraId="21267F2F" w14:textId="77777777" w:rsidTr="0008451D">
        <w:tc>
          <w:tcPr>
            <w:tcW w:w="2269" w:type="dxa"/>
          </w:tcPr>
          <w:p w14:paraId="24727FB8" w14:textId="67B9C955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579A6EB7" w14:textId="6BB1491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FCE9062" w14:textId="0F2476A3" w:rsidR="00926147" w:rsidRDefault="00926147" w:rsidP="0003500E"/>
        </w:tc>
        <w:tc>
          <w:tcPr>
            <w:tcW w:w="2080" w:type="dxa"/>
          </w:tcPr>
          <w:p w14:paraId="4285E8CD" w14:textId="17C998E1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2640DB36" w14:textId="77777777" w:rsidR="00926147" w:rsidRDefault="00926147" w:rsidP="0003500E"/>
        </w:tc>
      </w:tr>
      <w:tr w:rsidR="00926147" w14:paraId="6F35362E" w14:textId="77777777" w:rsidTr="0008451D">
        <w:tc>
          <w:tcPr>
            <w:tcW w:w="2269" w:type="dxa"/>
          </w:tcPr>
          <w:p w14:paraId="5CE9FC5F" w14:textId="5D6DAE4C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1783C199" w14:textId="0B4E810F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EE3F3F1" w14:textId="4C453296" w:rsidR="00926147" w:rsidRDefault="00926147" w:rsidP="0003500E"/>
        </w:tc>
        <w:tc>
          <w:tcPr>
            <w:tcW w:w="2080" w:type="dxa"/>
          </w:tcPr>
          <w:p w14:paraId="0A125BEA" w14:textId="2BFAA6E3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7D5CE11E" w14:textId="77777777" w:rsidR="00926147" w:rsidRDefault="00926147" w:rsidP="0003500E"/>
        </w:tc>
      </w:tr>
      <w:tr w:rsidR="00926147" w14:paraId="3C6A0785" w14:textId="77777777" w:rsidTr="0008451D">
        <w:tc>
          <w:tcPr>
            <w:tcW w:w="2269" w:type="dxa"/>
          </w:tcPr>
          <w:p w14:paraId="676C6D55" w14:textId="53C49371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45AB4200" w14:textId="5DB9C46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8DCC9AA" w14:textId="723B04B2" w:rsidR="00926147" w:rsidRDefault="00926147" w:rsidP="0003500E"/>
        </w:tc>
        <w:tc>
          <w:tcPr>
            <w:tcW w:w="2080" w:type="dxa"/>
          </w:tcPr>
          <w:p w14:paraId="09315BAC" w14:textId="49E12051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459691F4" w14:textId="77777777" w:rsidR="00926147" w:rsidRDefault="00926147" w:rsidP="0003500E"/>
        </w:tc>
      </w:tr>
      <w:tr w:rsidR="00926147" w14:paraId="08582EE1" w14:textId="77777777" w:rsidTr="0008451D">
        <w:tc>
          <w:tcPr>
            <w:tcW w:w="2269" w:type="dxa"/>
          </w:tcPr>
          <w:p w14:paraId="4AAF56E7" w14:textId="37593D3A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43A5B0BD" w14:textId="3AAFDCB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370C585" w14:textId="46C22327" w:rsidR="00926147" w:rsidRDefault="00926147" w:rsidP="0003500E"/>
        </w:tc>
        <w:tc>
          <w:tcPr>
            <w:tcW w:w="2080" w:type="dxa"/>
          </w:tcPr>
          <w:p w14:paraId="28565ACE" w14:textId="5CA192B3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13E6625C" w14:textId="77777777" w:rsidR="00926147" w:rsidRDefault="00926147" w:rsidP="0003500E"/>
        </w:tc>
      </w:tr>
      <w:tr w:rsidR="00926147" w14:paraId="54D32FAA" w14:textId="77777777" w:rsidTr="0008451D">
        <w:tc>
          <w:tcPr>
            <w:tcW w:w="2269" w:type="dxa"/>
          </w:tcPr>
          <w:p w14:paraId="3A0B1DD8" w14:textId="758EB87A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5784B279" w14:textId="07B213C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A42C08E" w14:textId="4DED343C" w:rsidR="00926147" w:rsidRDefault="00926147" w:rsidP="0003500E"/>
        </w:tc>
        <w:tc>
          <w:tcPr>
            <w:tcW w:w="2080" w:type="dxa"/>
          </w:tcPr>
          <w:p w14:paraId="3DE1B1FF" w14:textId="3D85BD9C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16765623" w14:textId="77777777" w:rsidR="00926147" w:rsidRDefault="00926147" w:rsidP="0003500E"/>
        </w:tc>
      </w:tr>
      <w:tr w:rsidR="00926147" w14:paraId="5F3485F6" w14:textId="77777777" w:rsidTr="0008451D">
        <w:tc>
          <w:tcPr>
            <w:tcW w:w="2269" w:type="dxa"/>
          </w:tcPr>
          <w:p w14:paraId="44D87A61" w14:textId="7F481B6D" w:rsidR="00926147" w:rsidRDefault="00926147" w:rsidP="0003500E">
            <w:r w:rsidRPr="00616A6A">
              <w:t>Eide 2016</w:t>
            </w:r>
          </w:p>
        </w:tc>
        <w:tc>
          <w:tcPr>
            <w:tcW w:w="902" w:type="dxa"/>
          </w:tcPr>
          <w:p w14:paraId="3FDBAB1D" w14:textId="55AE3401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15C7A1E" w14:textId="2D31A30A" w:rsidR="00926147" w:rsidRDefault="00926147" w:rsidP="0003500E"/>
        </w:tc>
        <w:tc>
          <w:tcPr>
            <w:tcW w:w="2080" w:type="dxa"/>
          </w:tcPr>
          <w:p w14:paraId="33C5BA06" w14:textId="4EC7E8AE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437E4BF3" w14:textId="77777777" w:rsidR="00926147" w:rsidRDefault="00926147" w:rsidP="0003500E"/>
        </w:tc>
      </w:tr>
      <w:tr w:rsidR="00926147" w14:paraId="5EC08681" w14:textId="77777777" w:rsidTr="0008451D">
        <w:tc>
          <w:tcPr>
            <w:tcW w:w="2269" w:type="dxa"/>
          </w:tcPr>
          <w:p w14:paraId="2E79076B" w14:textId="168486FB" w:rsidR="00926147" w:rsidRPr="00616A6A" w:rsidRDefault="00926147" w:rsidP="0003500E">
            <w:r w:rsidRPr="007C1642">
              <w:t>Fick 2013</w:t>
            </w:r>
          </w:p>
        </w:tc>
        <w:tc>
          <w:tcPr>
            <w:tcW w:w="902" w:type="dxa"/>
          </w:tcPr>
          <w:p w14:paraId="741E58E1" w14:textId="41979983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10B112C" w14:textId="65E44563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409E77C9" w14:textId="77777777" w:rsidR="00926147" w:rsidRDefault="00926147" w:rsidP="0003500E"/>
        </w:tc>
        <w:tc>
          <w:tcPr>
            <w:tcW w:w="5529" w:type="dxa"/>
          </w:tcPr>
          <w:p w14:paraId="1A6639B5" w14:textId="3F803F1C" w:rsidR="00926147" w:rsidRDefault="00926147" w:rsidP="0003500E">
            <w:r>
              <w:t xml:space="preserve">Change </w:t>
            </w:r>
          </w:p>
        </w:tc>
      </w:tr>
      <w:tr w:rsidR="00926147" w14:paraId="65A9B350" w14:textId="77777777" w:rsidTr="0008451D">
        <w:tc>
          <w:tcPr>
            <w:tcW w:w="2269" w:type="dxa"/>
          </w:tcPr>
          <w:p w14:paraId="7D0422A7" w14:textId="0C510F39" w:rsidR="00926147" w:rsidRDefault="00926147" w:rsidP="0003500E">
            <w:r w:rsidRPr="00616A6A">
              <w:t>Giroux 2021</w:t>
            </w:r>
          </w:p>
        </w:tc>
        <w:tc>
          <w:tcPr>
            <w:tcW w:w="902" w:type="dxa"/>
          </w:tcPr>
          <w:p w14:paraId="22B25D47" w14:textId="170DDB5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9974415" w14:textId="30DEEAB4" w:rsidR="00926147" w:rsidRDefault="00926147" w:rsidP="0003500E"/>
        </w:tc>
        <w:tc>
          <w:tcPr>
            <w:tcW w:w="2080" w:type="dxa"/>
          </w:tcPr>
          <w:p w14:paraId="7B1BB81C" w14:textId="72DEC33E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71730C3F" w14:textId="66384196" w:rsidR="00926147" w:rsidRDefault="00926147" w:rsidP="0003500E">
            <w:r>
              <w:t>Performance</w:t>
            </w:r>
          </w:p>
        </w:tc>
      </w:tr>
      <w:tr w:rsidR="00926147" w14:paraId="6B729F9C" w14:textId="77777777" w:rsidTr="0008451D">
        <w:tc>
          <w:tcPr>
            <w:tcW w:w="2269" w:type="dxa"/>
          </w:tcPr>
          <w:p w14:paraId="1330B4FD" w14:textId="50420F39" w:rsidR="00926147" w:rsidRPr="00616A6A" w:rsidRDefault="00926147" w:rsidP="0003500E">
            <w:r w:rsidRPr="00616A6A">
              <w:t>Giroux 2021</w:t>
            </w:r>
          </w:p>
        </w:tc>
        <w:tc>
          <w:tcPr>
            <w:tcW w:w="902" w:type="dxa"/>
          </w:tcPr>
          <w:p w14:paraId="4E9C0AD4" w14:textId="114ED108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9DCD8D3" w14:textId="45099EB8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28771416" w14:textId="1D1ACA38" w:rsidR="00926147" w:rsidRDefault="00926147" w:rsidP="0003500E"/>
        </w:tc>
        <w:tc>
          <w:tcPr>
            <w:tcW w:w="5529" w:type="dxa"/>
          </w:tcPr>
          <w:p w14:paraId="7B4A4629" w14:textId="41D9AA1B" w:rsidR="00926147" w:rsidRDefault="00926147" w:rsidP="0003500E">
            <w:r>
              <w:t xml:space="preserve">Change </w:t>
            </w:r>
          </w:p>
        </w:tc>
      </w:tr>
      <w:tr w:rsidR="00926147" w14:paraId="6FAC7BE6" w14:textId="77777777" w:rsidTr="0008451D">
        <w:tc>
          <w:tcPr>
            <w:tcW w:w="2269" w:type="dxa"/>
          </w:tcPr>
          <w:p w14:paraId="3A50E997" w14:textId="1CC1C378" w:rsidR="00926147" w:rsidRDefault="00926147" w:rsidP="0003500E">
            <w:proofErr w:type="spellStart"/>
            <w:r w:rsidRPr="00616A6A">
              <w:t>Hoogma</w:t>
            </w:r>
            <w:proofErr w:type="spellEnd"/>
            <w:r w:rsidRPr="00616A6A">
              <w:t xml:space="preserve"> 2023</w:t>
            </w:r>
          </w:p>
        </w:tc>
        <w:tc>
          <w:tcPr>
            <w:tcW w:w="902" w:type="dxa"/>
          </w:tcPr>
          <w:p w14:paraId="4D1E246A" w14:textId="09A53FD4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303E8BE" w14:textId="16A05E44" w:rsidR="00926147" w:rsidRDefault="00926147" w:rsidP="0003500E"/>
        </w:tc>
        <w:tc>
          <w:tcPr>
            <w:tcW w:w="2080" w:type="dxa"/>
          </w:tcPr>
          <w:p w14:paraId="2804A6DA" w14:textId="214D199E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5581CD44" w14:textId="167F4D82" w:rsidR="00926147" w:rsidRDefault="00926147" w:rsidP="0003500E">
            <w:r>
              <w:t>Performance</w:t>
            </w:r>
          </w:p>
        </w:tc>
      </w:tr>
      <w:tr w:rsidR="00926147" w14:paraId="5FEFF6A6" w14:textId="77777777" w:rsidTr="0008451D">
        <w:tc>
          <w:tcPr>
            <w:tcW w:w="2269" w:type="dxa"/>
          </w:tcPr>
          <w:p w14:paraId="471A0A5C" w14:textId="50748A31" w:rsidR="00926147" w:rsidRDefault="00926147" w:rsidP="0003500E">
            <w:proofErr w:type="spellStart"/>
            <w:r w:rsidRPr="00616A6A">
              <w:t>Hshieh</w:t>
            </w:r>
            <w:proofErr w:type="spellEnd"/>
            <w:r w:rsidRPr="00616A6A">
              <w:t xml:space="preserve"> 2017</w:t>
            </w:r>
          </w:p>
        </w:tc>
        <w:tc>
          <w:tcPr>
            <w:tcW w:w="902" w:type="dxa"/>
          </w:tcPr>
          <w:p w14:paraId="4D0C432A" w14:textId="238E4E9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FE2D08A" w14:textId="2BB0FD19" w:rsidR="00926147" w:rsidRDefault="00926147" w:rsidP="0003500E"/>
        </w:tc>
        <w:tc>
          <w:tcPr>
            <w:tcW w:w="2080" w:type="dxa"/>
          </w:tcPr>
          <w:p w14:paraId="4B67283B" w14:textId="129CD8C4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4F7F4111" w14:textId="49F7ADEC" w:rsidR="00926147" w:rsidRDefault="00926147" w:rsidP="0003500E">
            <w:r>
              <w:t>Performance</w:t>
            </w:r>
          </w:p>
        </w:tc>
      </w:tr>
      <w:tr w:rsidR="00926147" w14:paraId="0E743FE4" w14:textId="77777777" w:rsidTr="0008451D">
        <w:tc>
          <w:tcPr>
            <w:tcW w:w="2269" w:type="dxa"/>
          </w:tcPr>
          <w:p w14:paraId="13D63777" w14:textId="21E64B1A" w:rsidR="00926147" w:rsidRDefault="00926147" w:rsidP="0003500E">
            <w:proofErr w:type="spellStart"/>
            <w:r w:rsidRPr="00616A6A">
              <w:lastRenderedPageBreak/>
              <w:t>Hshieh</w:t>
            </w:r>
            <w:proofErr w:type="spellEnd"/>
            <w:r w:rsidRPr="00616A6A">
              <w:t xml:space="preserve"> 2017</w:t>
            </w:r>
          </w:p>
        </w:tc>
        <w:tc>
          <w:tcPr>
            <w:tcW w:w="902" w:type="dxa"/>
          </w:tcPr>
          <w:p w14:paraId="1C1A9F0F" w14:textId="256A58B1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1529115" w14:textId="3FEA6A9E" w:rsidR="00926147" w:rsidRDefault="00926147" w:rsidP="0003500E"/>
        </w:tc>
        <w:tc>
          <w:tcPr>
            <w:tcW w:w="2080" w:type="dxa"/>
          </w:tcPr>
          <w:p w14:paraId="57949025" w14:textId="26348D01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796ABA26" w14:textId="77777777" w:rsidR="00926147" w:rsidRDefault="00926147" w:rsidP="0003500E"/>
        </w:tc>
      </w:tr>
      <w:tr w:rsidR="00926147" w14:paraId="1D1B18AC" w14:textId="77777777" w:rsidTr="0008451D">
        <w:tc>
          <w:tcPr>
            <w:tcW w:w="2269" w:type="dxa"/>
          </w:tcPr>
          <w:p w14:paraId="1CC3B984" w14:textId="1ADBDAFF" w:rsidR="00926147" w:rsidRDefault="00926147" w:rsidP="0003500E">
            <w:proofErr w:type="spellStart"/>
            <w:r w:rsidRPr="00616A6A">
              <w:t>Hshieh</w:t>
            </w:r>
            <w:proofErr w:type="spellEnd"/>
            <w:r w:rsidRPr="00616A6A">
              <w:t xml:space="preserve"> 2017</w:t>
            </w:r>
          </w:p>
        </w:tc>
        <w:tc>
          <w:tcPr>
            <w:tcW w:w="902" w:type="dxa"/>
          </w:tcPr>
          <w:p w14:paraId="1BB0AC76" w14:textId="7BD9439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94E5D08" w14:textId="1F0914A1" w:rsidR="00926147" w:rsidRDefault="00926147" w:rsidP="0003500E"/>
        </w:tc>
        <w:tc>
          <w:tcPr>
            <w:tcW w:w="2080" w:type="dxa"/>
          </w:tcPr>
          <w:p w14:paraId="4E540300" w14:textId="491222E0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08040406" w14:textId="77777777" w:rsidR="00926147" w:rsidRDefault="00926147" w:rsidP="0003500E"/>
        </w:tc>
      </w:tr>
      <w:tr w:rsidR="00926147" w14:paraId="6FABC015" w14:textId="77777777" w:rsidTr="0008451D">
        <w:tc>
          <w:tcPr>
            <w:tcW w:w="2269" w:type="dxa"/>
          </w:tcPr>
          <w:p w14:paraId="338E44B1" w14:textId="7F6D251A" w:rsidR="00926147" w:rsidRDefault="00926147" w:rsidP="0003500E">
            <w:proofErr w:type="spellStart"/>
            <w:r w:rsidRPr="00616A6A">
              <w:t>Hshieh</w:t>
            </w:r>
            <w:proofErr w:type="spellEnd"/>
            <w:r w:rsidRPr="00616A6A">
              <w:t xml:space="preserve"> 2017</w:t>
            </w:r>
          </w:p>
        </w:tc>
        <w:tc>
          <w:tcPr>
            <w:tcW w:w="902" w:type="dxa"/>
          </w:tcPr>
          <w:p w14:paraId="73EE1BB4" w14:textId="5903922F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D44B82B" w14:textId="3A69272D" w:rsidR="00926147" w:rsidRDefault="00926147" w:rsidP="0003500E"/>
        </w:tc>
        <w:tc>
          <w:tcPr>
            <w:tcW w:w="2080" w:type="dxa"/>
          </w:tcPr>
          <w:p w14:paraId="305A44A8" w14:textId="57D0B81A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12089E40" w14:textId="77777777" w:rsidR="00926147" w:rsidRDefault="00926147" w:rsidP="0003500E"/>
        </w:tc>
      </w:tr>
      <w:tr w:rsidR="00926147" w14:paraId="0982DA50" w14:textId="77777777" w:rsidTr="0008451D">
        <w:tc>
          <w:tcPr>
            <w:tcW w:w="2269" w:type="dxa"/>
          </w:tcPr>
          <w:p w14:paraId="2AF4E6BB" w14:textId="193546B1" w:rsidR="00926147" w:rsidRDefault="00926147" w:rsidP="0003500E">
            <w:r w:rsidRPr="00616A6A">
              <w:t>Humbert 2021</w:t>
            </w:r>
          </w:p>
        </w:tc>
        <w:tc>
          <w:tcPr>
            <w:tcW w:w="902" w:type="dxa"/>
          </w:tcPr>
          <w:p w14:paraId="10446C94" w14:textId="790BFF1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0ED4D17" w14:textId="471143A7" w:rsidR="00926147" w:rsidRDefault="00926147" w:rsidP="0003500E"/>
        </w:tc>
        <w:tc>
          <w:tcPr>
            <w:tcW w:w="2080" w:type="dxa"/>
          </w:tcPr>
          <w:p w14:paraId="2AB30D3A" w14:textId="4D871D04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320F2172" w14:textId="6154408B" w:rsidR="00926147" w:rsidRDefault="00926147" w:rsidP="0003500E">
            <w:r>
              <w:t>Performance</w:t>
            </w:r>
          </w:p>
        </w:tc>
      </w:tr>
      <w:tr w:rsidR="00926147" w14:paraId="1C3BC257" w14:textId="77777777" w:rsidTr="0008451D">
        <w:tc>
          <w:tcPr>
            <w:tcW w:w="2269" w:type="dxa"/>
          </w:tcPr>
          <w:p w14:paraId="7BFDDA41" w14:textId="2BE5ABAD" w:rsidR="00926147" w:rsidRDefault="00926147" w:rsidP="0003500E">
            <w:r w:rsidRPr="00616A6A">
              <w:t>Humbert 2021</w:t>
            </w:r>
          </w:p>
        </w:tc>
        <w:tc>
          <w:tcPr>
            <w:tcW w:w="902" w:type="dxa"/>
          </w:tcPr>
          <w:p w14:paraId="54AAF818" w14:textId="5C463CB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E6D49D4" w14:textId="7C5D401F" w:rsidR="00926147" w:rsidRDefault="00926147" w:rsidP="0003500E"/>
        </w:tc>
        <w:tc>
          <w:tcPr>
            <w:tcW w:w="2080" w:type="dxa"/>
          </w:tcPr>
          <w:p w14:paraId="61B60608" w14:textId="537113E5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1F124DB4" w14:textId="77777777" w:rsidR="00926147" w:rsidRDefault="00926147" w:rsidP="0003500E"/>
        </w:tc>
      </w:tr>
      <w:tr w:rsidR="00926147" w14:paraId="7D70E090" w14:textId="77777777" w:rsidTr="0008451D">
        <w:tc>
          <w:tcPr>
            <w:tcW w:w="2269" w:type="dxa"/>
          </w:tcPr>
          <w:p w14:paraId="3B9B562D" w14:textId="24F7C83E" w:rsidR="00926147" w:rsidRDefault="00926147" w:rsidP="0003500E">
            <w:proofErr w:type="spellStart"/>
            <w:r w:rsidRPr="00616A6A">
              <w:t>Isaia</w:t>
            </w:r>
            <w:proofErr w:type="spellEnd"/>
            <w:r w:rsidRPr="00616A6A">
              <w:t xml:space="preserve"> 2009</w:t>
            </w:r>
          </w:p>
        </w:tc>
        <w:tc>
          <w:tcPr>
            <w:tcW w:w="902" w:type="dxa"/>
          </w:tcPr>
          <w:p w14:paraId="5145DCA1" w14:textId="0D953D2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E42BB28" w14:textId="2F08235F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6112DBFA" w14:textId="77777777" w:rsidR="00926147" w:rsidRDefault="00926147" w:rsidP="0003500E"/>
        </w:tc>
        <w:tc>
          <w:tcPr>
            <w:tcW w:w="5529" w:type="dxa"/>
          </w:tcPr>
          <w:p w14:paraId="02141525" w14:textId="77777777" w:rsidR="00926147" w:rsidRPr="00020703" w:rsidRDefault="00926147" w:rsidP="0003500E">
            <w:pPr>
              <w:rPr>
                <w:highlight w:val="yellow"/>
              </w:rPr>
            </w:pPr>
            <w:r w:rsidRPr="00020703">
              <w:rPr>
                <w:highlight w:val="yellow"/>
              </w:rPr>
              <w:t>I’m thinking “change” “Similar results were found in ADL</w:t>
            </w:r>
          </w:p>
          <w:p w14:paraId="577BE8C2" w14:textId="77777777" w:rsidR="00926147" w:rsidRPr="00020703" w:rsidRDefault="00926147" w:rsidP="0003500E">
            <w:pPr>
              <w:rPr>
                <w:highlight w:val="yellow"/>
              </w:rPr>
            </w:pPr>
            <w:r w:rsidRPr="00020703">
              <w:rPr>
                <w:highlight w:val="yellow"/>
              </w:rPr>
              <w:t>functions: delirious patients lost more functions (2.8±</w:t>
            </w:r>
          </w:p>
          <w:p w14:paraId="479D3CC9" w14:textId="77777777" w:rsidR="00926147" w:rsidRPr="00020703" w:rsidRDefault="00926147" w:rsidP="0003500E">
            <w:pPr>
              <w:rPr>
                <w:highlight w:val="yellow"/>
              </w:rPr>
            </w:pPr>
            <w:r w:rsidRPr="00020703">
              <w:rPr>
                <w:highlight w:val="yellow"/>
              </w:rPr>
              <w:t>2.2) than those who did not develop delirium during</w:t>
            </w:r>
          </w:p>
          <w:p w14:paraId="2B8DE402" w14:textId="7631C17C" w:rsidR="00926147" w:rsidRPr="00020703" w:rsidRDefault="00926147" w:rsidP="0003500E">
            <w:pPr>
              <w:rPr>
                <w:highlight w:val="yellow"/>
              </w:rPr>
            </w:pPr>
            <w:r w:rsidRPr="00020703">
              <w:rPr>
                <w:highlight w:val="yellow"/>
              </w:rPr>
              <w:t>hospitalisation (0.7±0.6) (P&lt;.001).”</w:t>
            </w:r>
          </w:p>
        </w:tc>
      </w:tr>
      <w:tr w:rsidR="00926147" w14:paraId="13CF3043" w14:textId="77777777" w:rsidTr="0008451D">
        <w:tc>
          <w:tcPr>
            <w:tcW w:w="2269" w:type="dxa"/>
          </w:tcPr>
          <w:p w14:paraId="6E63EB39" w14:textId="50C9B56F" w:rsidR="00926147" w:rsidRDefault="00926147" w:rsidP="0003500E">
            <w:r w:rsidRPr="00616A6A">
              <w:t>Jankowski 2011</w:t>
            </w:r>
          </w:p>
        </w:tc>
        <w:tc>
          <w:tcPr>
            <w:tcW w:w="902" w:type="dxa"/>
          </w:tcPr>
          <w:p w14:paraId="0A43CDBD" w14:textId="315721B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34692CC" w14:textId="68095150" w:rsidR="00926147" w:rsidRDefault="00926147" w:rsidP="0003500E"/>
        </w:tc>
        <w:tc>
          <w:tcPr>
            <w:tcW w:w="2080" w:type="dxa"/>
          </w:tcPr>
          <w:p w14:paraId="657A72CD" w14:textId="3BFA3525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25930262" w14:textId="71CCC76A" w:rsidR="00926147" w:rsidRDefault="00926147" w:rsidP="0003500E">
            <w:r w:rsidRPr="004B6DC0">
              <w:t>Performance</w:t>
            </w:r>
          </w:p>
        </w:tc>
      </w:tr>
      <w:tr w:rsidR="00926147" w14:paraId="3193A85D" w14:textId="77777777" w:rsidTr="0008451D">
        <w:tc>
          <w:tcPr>
            <w:tcW w:w="2269" w:type="dxa"/>
          </w:tcPr>
          <w:p w14:paraId="0E7B38D5" w14:textId="65424507" w:rsidR="00926147" w:rsidRDefault="00926147" w:rsidP="0003500E">
            <w:r w:rsidRPr="00616A6A">
              <w:t>Jankowski 2011</w:t>
            </w:r>
          </w:p>
        </w:tc>
        <w:tc>
          <w:tcPr>
            <w:tcW w:w="902" w:type="dxa"/>
          </w:tcPr>
          <w:p w14:paraId="28400997" w14:textId="76B50D3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E75767D" w14:textId="4881512A" w:rsidR="00926147" w:rsidRDefault="00926147" w:rsidP="0003500E"/>
        </w:tc>
        <w:tc>
          <w:tcPr>
            <w:tcW w:w="2080" w:type="dxa"/>
          </w:tcPr>
          <w:p w14:paraId="0B4F7893" w14:textId="08D5AEC0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02D146BE" w14:textId="53665204" w:rsidR="00926147" w:rsidRDefault="00926147" w:rsidP="0003500E"/>
        </w:tc>
      </w:tr>
      <w:tr w:rsidR="00926147" w14:paraId="7075B191" w14:textId="77777777" w:rsidTr="0008451D">
        <w:tc>
          <w:tcPr>
            <w:tcW w:w="2269" w:type="dxa"/>
          </w:tcPr>
          <w:p w14:paraId="5FFEBED5" w14:textId="40B6E366" w:rsidR="00926147" w:rsidRPr="00616A6A" w:rsidRDefault="00926147" w:rsidP="0003500E">
            <w:r w:rsidRPr="00616A6A">
              <w:t>Jankowski 2011</w:t>
            </w:r>
          </w:p>
        </w:tc>
        <w:tc>
          <w:tcPr>
            <w:tcW w:w="902" w:type="dxa"/>
          </w:tcPr>
          <w:p w14:paraId="4AEBD841" w14:textId="433E8C42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8A36CD1" w14:textId="04A93B8C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609276F9" w14:textId="77777777" w:rsidR="00926147" w:rsidRDefault="00926147" w:rsidP="0003500E"/>
        </w:tc>
        <w:tc>
          <w:tcPr>
            <w:tcW w:w="5529" w:type="dxa"/>
            <w:vMerge w:val="restart"/>
          </w:tcPr>
          <w:p w14:paraId="6DEB219F" w14:textId="2993EDFE" w:rsidR="00926147" w:rsidRDefault="00926147" w:rsidP="0003500E">
            <w:r>
              <w:t xml:space="preserve">Change </w:t>
            </w:r>
          </w:p>
        </w:tc>
      </w:tr>
      <w:tr w:rsidR="00926147" w14:paraId="711A94AD" w14:textId="77777777" w:rsidTr="0008451D">
        <w:tc>
          <w:tcPr>
            <w:tcW w:w="2269" w:type="dxa"/>
          </w:tcPr>
          <w:p w14:paraId="4A8271F2" w14:textId="51978F66" w:rsidR="00926147" w:rsidRPr="00616A6A" w:rsidRDefault="00926147" w:rsidP="0003500E">
            <w:r w:rsidRPr="00616A6A">
              <w:t>Jankowski 2011</w:t>
            </w:r>
          </w:p>
        </w:tc>
        <w:tc>
          <w:tcPr>
            <w:tcW w:w="902" w:type="dxa"/>
          </w:tcPr>
          <w:p w14:paraId="095A1DF2" w14:textId="3E652A93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126E01B" w14:textId="6B5E2C05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0B7046B3" w14:textId="77777777" w:rsidR="00926147" w:rsidRDefault="00926147" w:rsidP="0003500E"/>
        </w:tc>
        <w:tc>
          <w:tcPr>
            <w:tcW w:w="5529" w:type="dxa"/>
            <w:vMerge/>
          </w:tcPr>
          <w:p w14:paraId="6D55012A" w14:textId="77777777" w:rsidR="00926147" w:rsidRDefault="00926147" w:rsidP="0003500E"/>
        </w:tc>
      </w:tr>
      <w:tr w:rsidR="00926147" w14:paraId="1CD4F13C" w14:textId="77777777" w:rsidTr="0008451D">
        <w:tc>
          <w:tcPr>
            <w:tcW w:w="2269" w:type="dxa"/>
          </w:tcPr>
          <w:p w14:paraId="02F860F6" w14:textId="341A109E" w:rsidR="00926147" w:rsidRPr="00616A6A" w:rsidRDefault="00926147" w:rsidP="0003500E">
            <w:r w:rsidRPr="002901A7">
              <w:t>Katz 2001</w:t>
            </w:r>
          </w:p>
        </w:tc>
        <w:tc>
          <w:tcPr>
            <w:tcW w:w="902" w:type="dxa"/>
          </w:tcPr>
          <w:p w14:paraId="0DAC6C77" w14:textId="16061BD9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79982DF" w14:textId="1CB84B91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773E5440" w14:textId="77777777" w:rsidR="00926147" w:rsidRDefault="00926147" w:rsidP="0003500E"/>
        </w:tc>
        <w:tc>
          <w:tcPr>
            <w:tcW w:w="5529" w:type="dxa"/>
          </w:tcPr>
          <w:p w14:paraId="2D331C64" w14:textId="36194990" w:rsidR="00926147" w:rsidRDefault="00926147" w:rsidP="0003500E">
            <w:r>
              <w:t xml:space="preserve">Change </w:t>
            </w:r>
          </w:p>
        </w:tc>
      </w:tr>
      <w:tr w:rsidR="00926147" w14:paraId="48AF8D08" w14:textId="77777777" w:rsidTr="0008451D">
        <w:tc>
          <w:tcPr>
            <w:tcW w:w="2269" w:type="dxa"/>
          </w:tcPr>
          <w:p w14:paraId="08AEBA41" w14:textId="3A5F185A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322BF827" w14:textId="1AC90FD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5AB90E6" w14:textId="1808824D" w:rsidR="00926147" w:rsidRDefault="00926147" w:rsidP="0003500E"/>
        </w:tc>
        <w:tc>
          <w:tcPr>
            <w:tcW w:w="2080" w:type="dxa"/>
          </w:tcPr>
          <w:p w14:paraId="71E28571" w14:textId="0D8A58BC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1A26419B" w14:textId="75D8083D" w:rsidR="00926147" w:rsidRDefault="00926147" w:rsidP="0003500E">
            <w:r w:rsidRPr="004B6DC0">
              <w:t>Performance</w:t>
            </w:r>
          </w:p>
        </w:tc>
      </w:tr>
      <w:tr w:rsidR="00926147" w14:paraId="5D80DAA9" w14:textId="77777777" w:rsidTr="0008451D">
        <w:tc>
          <w:tcPr>
            <w:tcW w:w="2269" w:type="dxa"/>
          </w:tcPr>
          <w:p w14:paraId="11C24ED1" w14:textId="6D36035E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66565268" w14:textId="2E714D3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4F4B8DD" w14:textId="197B889C" w:rsidR="00926147" w:rsidRDefault="00926147" w:rsidP="0003500E"/>
        </w:tc>
        <w:tc>
          <w:tcPr>
            <w:tcW w:w="2080" w:type="dxa"/>
          </w:tcPr>
          <w:p w14:paraId="6B64E447" w14:textId="0F7ACA5D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18966A83" w14:textId="77777777" w:rsidR="00926147" w:rsidRDefault="00926147" w:rsidP="0003500E"/>
        </w:tc>
      </w:tr>
      <w:tr w:rsidR="00926147" w14:paraId="0A96E701" w14:textId="77777777" w:rsidTr="0008451D">
        <w:tc>
          <w:tcPr>
            <w:tcW w:w="2269" w:type="dxa"/>
          </w:tcPr>
          <w:p w14:paraId="335172A4" w14:textId="4C2C22B6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56A7D0F9" w14:textId="4BAB69C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DD41C4B" w14:textId="33348AD6" w:rsidR="00926147" w:rsidRDefault="00926147" w:rsidP="0003500E"/>
        </w:tc>
        <w:tc>
          <w:tcPr>
            <w:tcW w:w="2080" w:type="dxa"/>
          </w:tcPr>
          <w:p w14:paraId="1D4E1754" w14:textId="74B20FBF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57E1C030" w14:textId="77777777" w:rsidR="00926147" w:rsidRDefault="00926147" w:rsidP="0003500E"/>
        </w:tc>
      </w:tr>
      <w:tr w:rsidR="00926147" w14:paraId="2E781AAC" w14:textId="77777777" w:rsidTr="0008451D">
        <w:tc>
          <w:tcPr>
            <w:tcW w:w="2269" w:type="dxa"/>
          </w:tcPr>
          <w:p w14:paraId="5A28C49D" w14:textId="543C79CE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690B9E2A" w14:textId="0A06DA3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A111B31" w14:textId="01BEF622" w:rsidR="00926147" w:rsidRDefault="00926147" w:rsidP="0003500E"/>
        </w:tc>
        <w:tc>
          <w:tcPr>
            <w:tcW w:w="2080" w:type="dxa"/>
          </w:tcPr>
          <w:p w14:paraId="3D4CFD32" w14:textId="6E131AE7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4D9A2B33" w14:textId="77777777" w:rsidR="00926147" w:rsidRDefault="00926147" w:rsidP="0003500E"/>
        </w:tc>
      </w:tr>
      <w:tr w:rsidR="00926147" w14:paraId="69A646E2" w14:textId="77777777" w:rsidTr="0008451D">
        <w:tc>
          <w:tcPr>
            <w:tcW w:w="2269" w:type="dxa"/>
          </w:tcPr>
          <w:p w14:paraId="50A3F57A" w14:textId="2F19BDF0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3D0D1D9D" w14:textId="43EECD7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056D129" w14:textId="15F52748" w:rsidR="00926147" w:rsidRDefault="00926147" w:rsidP="0003500E"/>
        </w:tc>
        <w:tc>
          <w:tcPr>
            <w:tcW w:w="2080" w:type="dxa"/>
          </w:tcPr>
          <w:p w14:paraId="3DA2C466" w14:textId="6DFC0E52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285540DE" w14:textId="77777777" w:rsidR="00926147" w:rsidRDefault="00926147" w:rsidP="0003500E"/>
        </w:tc>
      </w:tr>
      <w:tr w:rsidR="00926147" w14:paraId="42F799C1" w14:textId="77777777" w:rsidTr="0008451D">
        <w:tc>
          <w:tcPr>
            <w:tcW w:w="2269" w:type="dxa"/>
          </w:tcPr>
          <w:p w14:paraId="2AFA3BD2" w14:textId="09985B76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5CD5BA75" w14:textId="3B4D4BB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F62BC83" w14:textId="78F0C015" w:rsidR="00926147" w:rsidRDefault="00926147" w:rsidP="0003500E"/>
        </w:tc>
        <w:tc>
          <w:tcPr>
            <w:tcW w:w="2080" w:type="dxa"/>
          </w:tcPr>
          <w:p w14:paraId="39E6E733" w14:textId="79BE4A1C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A4061DF" w14:textId="77777777" w:rsidR="00926147" w:rsidRDefault="00926147" w:rsidP="0003500E"/>
        </w:tc>
      </w:tr>
      <w:tr w:rsidR="00926147" w14:paraId="18D894C3" w14:textId="77777777" w:rsidTr="0008451D">
        <w:tc>
          <w:tcPr>
            <w:tcW w:w="2269" w:type="dxa"/>
          </w:tcPr>
          <w:p w14:paraId="2FD2509D" w14:textId="34F964FB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326B6629" w14:textId="1F5F4EA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C506662" w14:textId="4705EF0C" w:rsidR="00926147" w:rsidRDefault="00926147" w:rsidP="0003500E"/>
        </w:tc>
        <w:tc>
          <w:tcPr>
            <w:tcW w:w="2080" w:type="dxa"/>
          </w:tcPr>
          <w:p w14:paraId="7374A2FA" w14:textId="142E0AC9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5C9D47CE" w14:textId="77777777" w:rsidR="00926147" w:rsidRDefault="00926147" w:rsidP="0003500E"/>
        </w:tc>
      </w:tr>
      <w:tr w:rsidR="00926147" w14:paraId="19D11FCF" w14:textId="77777777" w:rsidTr="0008451D">
        <w:tc>
          <w:tcPr>
            <w:tcW w:w="2269" w:type="dxa"/>
          </w:tcPr>
          <w:p w14:paraId="47CFB808" w14:textId="5EA3C3FA" w:rsidR="00926147" w:rsidRDefault="00926147" w:rsidP="0003500E">
            <w:r w:rsidRPr="00616A6A">
              <w:t>Liang 2014</w:t>
            </w:r>
          </w:p>
        </w:tc>
        <w:tc>
          <w:tcPr>
            <w:tcW w:w="902" w:type="dxa"/>
          </w:tcPr>
          <w:p w14:paraId="06D3F7C8" w14:textId="265930F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1723A10" w14:textId="49B07E4B" w:rsidR="00926147" w:rsidRDefault="00926147" w:rsidP="0003500E"/>
        </w:tc>
        <w:tc>
          <w:tcPr>
            <w:tcW w:w="2080" w:type="dxa"/>
          </w:tcPr>
          <w:p w14:paraId="462A7ED5" w14:textId="4560892D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7509781" w14:textId="77777777" w:rsidR="00926147" w:rsidRDefault="00926147" w:rsidP="0003500E"/>
        </w:tc>
      </w:tr>
      <w:tr w:rsidR="00926147" w14:paraId="2724C97D" w14:textId="77777777" w:rsidTr="0008451D">
        <w:tc>
          <w:tcPr>
            <w:tcW w:w="2269" w:type="dxa"/>
          </w:tcPr>
          <w:p w14:paraId="06BE09EA" w14:textId="4BA24302" w:rsidR="00926147" w:rsidRDefault="00926147" w:rsidP="0003500E">
            <w:r w:rsidRPr="00616A6A">
              <w:t>McCusker 2001</w:t>
            </w:r>
          </w:p>
        </w:tc>
        <w:tc>
          <w:tcPr>
            <w:tcW w:w="902" w:type="dxa"/>
          </w:tcPr>
          <w:p w14:paraId="438F14F3" w14:textId="46B8347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2BCD481" w14:textId="3D8B092C" w:rsidR="00926147" w:rsidRDefault="00926147" w:rsidP="0003500E"/>
        </w:tc>
        <w:tc>
          <w:tcPr>
            <w:tcW w:w="2080" w:type="dxa"/>
          </w:tcPr>
          <w:p w14:paraId="01313A0D" w14:textId="6FB54ED5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588CA863" w14:textId="7DED105C" w:rsidR="00926147" w:rsidRDefault="00926147" w:rsidP="0003500E">
            <w:r>
              <w:t xml:space="preserve">Performance </w:t>
            </w:r>
          </w:p>
        </w:tc>
      </w:tr>
      <w:tr w:rsidR="00926147" w14:paraId="739B5E0F" w14:textId="77777777" w:rsidTr="0008451D">
        <w:tc>
          <w:tcPr>
            <w:tcW w:w="2269" w:type="dxa"/>
          </w:tcPr>
          <w:p w14:paraId="49529873" w14:textId="2AF180DD" w:rsidR="00926147" w:rsidRDefault="00926147" w:rsidP="0003500E">
            <w:r w:rsidRPr="00616A6A">
              <w:t>McCusker 2001</w:t>
            </w:r>
          </w:p>
        </w:tc>
        <w:tc>
          <w:tcPr>
            <w:tcW w:w="902" w:type="dxa"/>
          </w:tcPr>
          <w:p w14:paraId="00AF5E08" w14:textId="23C1B70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0E4B9FD" w14:textId="19EBC117" w:rsidR="00926147" w:rsidRDefault="00926147" w:rsidP="0003500E"/>
        </w:tc>
        <w:tc>
          <w:tcPr>
            <w:tcW w:w="2080" w:type="dxa"/>
          </w:tcPr>
          <w:p w14:paraId="01BFD78F" w14:textId="199E3239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37BD48B7" w14:textId="77777777" w:rsidR="00926147" w:rsidRDefault="00926147" w:rsidP="0003500E"/>
        </w:tc>
      </w:tr>
      <w:tr w:rsidR="00926147" w14:paraId="11546351" w14:textId="77777777" w:rsidTr="0008451D">
        <w:tc>
          <w:tcPr>
            <w:tcW w:w="2269" w:type="dxa"/>
          </w:tcPr>
          <w:p w14:paraId="2A746487" w14:textId="0DE96FA9" w:rsidR="00926147" w:rsidRDefault="00926147" w:rsidP="0003500E">
            <w:r w:rsidRPr="00616A6A">
              <w:t>McCusker 2001</w:t>
            </w:r>
          </w:p>
        </w:tc>
        <w:tc>
          <w:tcPr>
            <w:tcW w:w="902" w:type="dxa"/>
          </w:tcPr>
          <w:p w14:paraId="4E416B47" w14:textId="5997AD2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509FCD3" w14:textId="045B5C9C" w:rsidR="00926147" w:rsidRDefault="00926147" w:rsidP="0003500E"/>
        </w:tc>
        <w:tc>
          <w:tcPr>
            <w:tcW w:w="2080" w:type="dxa"/>
          </w:tcPr>
          <w:p w14:paraId="6B34DE80" w14:textId="64F97D76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648C903" w14:textId="77777777" w:rsidR="00926147" w:rsidRDefault="00926147" w:rsidP="0003500E"/>
        </w:tc>
      </w:tr>
      <w:tr w:rsidR="00926147" w14:paraId="6CF8E59B" w14:textId="77777777" w:rsidTr="0008451D">
        <w:tc>
          <w:tcPr>
            <w:tcW w:w="2269" w:type="dxa"/>
          </w:tcPr>
          <w:p w14:paraId="6D72CB20" w14:textId="4F6D63E9" w:rsidR="00926147" w:rsidRDefault="00926147" w:rsidP="0003500E">
            <w:r w:rsidRPr="00616A6A">
              <w:t>McCusker 2001</w:t>
            </w:r>
          </w:p>
        </w:tc>
        <w:tc>
          <w:tcPr>
            <w:tcW w:w="902" w:type="dxa"/>
          </w:tcPr>
          <w:p w14:paraId="67E78D5F" w14:textId="2AD9DB8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9A8017B" w14:textId="3FFC8A90" w:rsidR="00926147" w:rsidRDefault="00926147" w:rsidP="0003500E"/>
        </w:tc>
        <w:tc>
          <w:tcPr>
            <w:tcW w:w="2080" w:type="dxa"/>
          </w:tcPr>
          <w:p w14:paraId="7D4DA286" w14:textId="524F0004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2660DC87" w14:textId="77777777" w:rsidR="00926147" w:rsidRDefault="00926147" w:rsidP="0003500E"/>
        </w:tc>
      </w:tr>
      <w:tr w:rsidR="00926147" w14:paraId="3A5F91E7" w14:textId="77777777" w:rsidTr="0008451D">
        <w:tc>
          <w:tcPr>
            <w:tcW w:w="2269" w:type="dxa"/>
          </w:tcPr>
          <w:p w14:paraId="238D5EDA" w14:textId="329EC05B" w:rsidR="00926147" w:rsidRDefault="00926147" w:rsidP="0003500E">
            <w:r w:rsidRPr="00616A6A">
              <w:t>McCusker 2001</w:t>
            </w:r>
          </w:p>
        </w:tc>
        <w:tc>
          <w:tcPr>
            <w:tcW w:w="902" w:type="dxa"/>
          </w:tcPr>
          <w:p w14:paraId="017C8846" w14:textId="02C78C49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4138EAC" w14:textId="565C9180" w:rsidR="00926147" w:rsidRDefault="00926147" w:rsidP="0003500E"/>
        </w:tc>
        <w:tc>
          <w:tcPr>
            <w:tcW w:w="2080" w:type="dxa"/>
          </w:tcPr>
          <w:p w14:paraId="2D554832" w14:textId="3BC085BA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3BBF7105" w14:textId="77777777" w:rsidR="00926147" w:rsidRDefault="00926147" w:rsidP="0003500E"/>
        </w:tc>
      </w:tr>
      <w:tr w:rsidR="00926147" w14:paraId="2C40A0F4" w14:textId="77777777" w:rsidTr="0008451D">
        <w:tc>
          <w:tcPr>
            <w:tcW w:w="2269" w:type="dxa"/>
          </w:tcPr>
          <w:p w14:paraId="7F6D1086" w14:textId="0F462D51" w:rsidR="00926147" w:rsidRDefault="00926147" w:rsidP="0003500E">
            <w:r w:rsidRPr="00616A6A">
              <w:t>Miyamoto 2021</w:t>
            </w:r>
          </w:p>
        </w:tc>
        <w:tc>
          <w:tcPr>
            <w:tcW w:w="902" w:type="dxa"/>
          </w:tcPr>
          <w:p w14:paraId="161FDB12" w14:textId="3C5D6F8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16FECA5" w14:textId="6AA2DCDC" w:rsidR="00926147" w:rsidRDefault="00926147" w:rsidP="0003500E"/>
        </w:tc>
        <w:tc>
          <w:tcPr>
            <w:tcW w:w="2080" w:type="dxa"/>
          </w:tcPr>
          <w:p w14:paraId="3DD63974" w14:textId="78F7241E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5E66E3DE" w14:textId="2598DED4" w:rsidR="00926147" w:rsidRDefault="00926147" w:rsidP="0003500E">
            <w:r>
              <w:t xml:space="preserve">Performance </w:t>
            </w:r>
          </w:p>
        </w:tc>
      </w:tr>
      <w:tr w:rsidR="00926147" w14:paraId="093C5CE6" w14:textId="77777777" w:rsidTr="0008451D">
        <w:tc>
          <w:tcPr>
            <w:tcW w:w="2269" w:type="dxa"/>
          </w:tcPr>
          <w:p w14:paraId="466B7A4C" w14:textId="12453021" w:rsidR="00926147" w:rsidRDefault="00926147" w:rsidP="0003500E">
            <w:r w:rsidRPr="00616A6A">
              <w:t>Miyamoto 2021</w:t>
            </w:r>
          </w:p>
        </w:tc>
        <w:tc>
          <w:tcPr>
            <w:tcW w:w="902" w:type="dxa"/>
          </w:tcPr>
          <w:p w14:paraId="243F7E4B" w14:textId="678BC7C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9745C34" w14:textId="04FFDEBC" w:rsidR="00926147" w:rsidRDefault="00926147" w:rsidP="0003500E"/>
        </w:tc>
        <w:tc>
          <w:tcPr>
            <w:tcW w:w="2080" w:type="dxa"/>
          </w:tcPr>
          <w:p w14:paraId="60022269" w14:textId="3C318B75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4CEF0916" w14:textId="77777777" w:rsidR="00926147" w:rsidRDefault="00926147" w:rsidP="0003500E"/>
        </w:tc>
      </w:tr>
      <w:tr w:rsidR="00926147" w14:paraId="48E62FC1" w14:textId="77777777" w:rsidTr="0008451D">
        <w:tc>
          <w:tcPr>
            <w:tcW w:w="2269" w:type="dxa"/>
          </w:tcPr>
          <w:p w14:paraId="6BC4971A" w14:textId="03542235" w:rsidR="00926147" w:rsidRDefault="00926147" w:rsidP="0003500E">
            <w:proofErr w:type="spellStart"/>
            <w:r w:rsidRPr="00616A6A">
              <w:t>Monacelli</w:t>
            </w:r>
            <w:proofErr w:type="spellEnd"/>
            <w:r w:rsidRPr="00616A6A">
              <w:t xml:space="preserve"> 2018</w:t>
            </w:r>
          </w:p>
        </w:tc>
        <w:tc>
          <w:tcPr>
            <w:tcW w:w="902" w:type="dxa"/>
          </w:tcPr>
          <w:p w14:paraId="6FE5BF72" w14:textId="787B662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5E99EE7" w14:textId="79FD6928" w:rsidR="00926147" w:rsidRDefault="00926147" w:rsidP="0003500E"/>
        </w:tc>
        <w:tc>
          <w:tcPr>
            <w:tcW w:w="2080" w:type="dxa"/>
          </w:tcPr>
          <w:p w14:paraId="4E81F55C" w14:textId="0CB58AB3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6AAEA469" w14:textId="41233041" w:rsidR="00926147" w:rsidRDefault="00926147" w:rsidP="0003500E">
            <w:r>
              <w:t xml:space="preserve">Performance </w:t>
            </w:r>
          </w:p>
        </w:tc>
      </w:tr>
      <w:tr w:rsidR="00926147" w14:paraId="497D6628" w14:textId="77777777" w:rsidTr="0008451D">
        <w:tc>
          <w:tcPr>
            <w:tcW w:w="2269" w:type="dxa"/>
          </w:tcPr>
          <w:p w14:paraId="41C2D043" w14:textId="4DB0F1EB" w:rsidR="00926147" w:rsidRDefault="00926147" w:rsidP="0003500E">
            <w:proofErr w:type="spellStart"/>
            <w:r w:rsidRPr="00616A6A">
              <w:t>Monacelli</w:t>
            </w:r>
            <w:proofErr w:type="spellEnd"/>
            <w:r w:rsidRPr="00616A6A">
              <w:t xml:space="preserve"> 2018</w:t>
            </w:r>
          </w:p>
        </w:tc>
        <w:tc>
          <w:tcPr>
            <w:tcW w:w="902" w:type="dxa"/>
          </w:tcPr>
          <w:p w14:paraId="69BC6950" w14:textId="310A7F4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B01C0D9" w14:textId="09B80E28" w:rsidR="00926147" w:rsidRDefault="00926147" w:rsidP="0003500E"/>
        </w:tc>
        <w:tc>
          <w:tcPr>
            <w:tcW w:w="2080" w:type="dxa"/>
          </w:tcPr>
          <w:p w14:paraId="2D500319" w14:textId="2B96A489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7193ADBF" w14:textId="77777777" w:rsidR="00926147" w:rsidRDefault="00926147" w:rsidP="0003500E"/>
        </w:tc>
      </w:tr>
      <w:tr w:rsidR="00926147" w14:paraId="6DF63FDC" w14:textId="77777777" w:rsidTr="0008451D">
        <w:tc>
          <w:tcPr>
            <w:tcW w:w="2269" w:type="dxa"/>
          </w:tcPr>
          <w:p w14:paraId="6AC4EA6A" w14:textId="183D93BA" w:rsidR="00926147" w:rsidRDefault="00926147" w:rsidP="0003500E">
            <w:proofErr w:type="spellStart"/>
            <w:r w:rsidRPr="00616A6A">
              <w:t>Monacelli</w:t>
            </w:r>
            <w:proofErr w:type="spellEnd"/>
            <w:r w:rsidRPr="00616A6A">
              <w:t xml:space="preserve"> 2018</w:t>
            </w:r>
          </w:p>
        </w:tc>
        <w:tc>
          <w:tcPr>
            <w:tcW w:w="902" w:type="dxa"/>
          </w:tcPr>
          <w:p w14:paraId="1F61D534" w14:textId="7AC14E3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665DE68" w14:textId="7503DA49" w:rsidR="00926147" w:rsidRDefault="00926147" w:rsidP="0003500E"/>
        </w:tc>
        <w:tc>
          <w:tcPr>
            <w:tcW w:w="2080" w:type="dxa"/>
          </w:tcPr>
          <w:p w14:paraId="4D12092F" w14:textId="4D32D564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47F71BE7" w14:textId="77777777" w:rsidR="00926147" w:rsidRDefault="00926147" w:rsidP="0003500E"/>
        </w:tc>
      </w:tr>
      <w:tr w:rsidR="00926147" w14:paraId="6FBCDA9C" w14:textId="77777777" w:rsidTr="0008451D">
        <w:tc>
          <w:tcPr>
            <w:tcW w:w="2269" w:type="dxa"/>
          </w:tcPr>
          <w:p w14:paraId="1AFCDE0D" w14:textId="0D58F867" w:rsidR="00926147" w:rsidRDefault="00926147" w:rsidP="0003500E">
            <w:proofErr w:type="spellStart"/>
            <w:r w:rsidRPr="00616A6A">
              <w:lastRenderedPageBreak/>
              <w:t>Monacelli</w:t>
            </w:r>
            <w:proofErr w:type="spellEnd"/>
            <w:r w:rsidRPr="00616A6A">
              <w:t xml:space="preserve"> 2018</w:t>
            </w:r>
          </w:p>
        </w:tc>
        <w:tc>
          <w:tcPr>
            <w:tcW w:w="902" w:type="dxa"/>
          </w:tcPr>
          <w:p w14:paraId="71DF4766" w14:textId="64E246C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0DB8F10" w14:textId="2FDA26D8" w:rsidR="00926147" w:rsidRDefault="00926147" w:rsidP="0003500E"/>
        </w:tc>
        <w:tc>
          <w:tcPr>
            <w:tcW w:w="2080" w:type="dxa"/>
          </w:tcPr>
          <w:p w14:paraId="620C435C" w14:textId="32312AF4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0B810581" w14:textId="77777777" w:rsidR="00926147" w:rsidRDefault="00926147" w:rsidP="0003500E"/>
        </w:tc>
      </w:tr>
      <w:tr w:rsidR="00926147" w14:paraId="18B70309" w14:textId="77777777" w:rsidTr="0008451D">
        <w:tc>
          <w:tcPr>
            <w:tcW w:w="2269" w:type="dxa"/>
          </w:tcPr>
          <w:p w14:paraId="3B1B8E14" w14:textId="293E32E1" w:rsidR="00926147" w:rsidRDefault="00926147" w:rsidP="0003500E">
            <w:r w:rsidRPr="00616A6A">
              <w:t>Murray 1993</w:t>
            </w:r>
          </w:p>
        </w:tc>
        <w:tc>
          <w:tcPr>
            <w:tcW w:w="902" w:type="dxa"/>
          </w:tcPr>
          <w:p w14:paraId="2B267566" w14:textId="57C2467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24876E4" w14:textId="69226C9C" w:rsidR="00926147" w:rsidRDefault="00926147" w:rsidP="0003500E"/>
        </w:tc>
        <w:tc>
          <w:tcPr>
            <w:tcW w:w="2080" w:type="dxa"/>
          </w:tcPr>
          <w:p w14:paraId="2105D03D" w14:textId="62C9A4F6" w:rsidR="00926147" w:rsidRDefault="00926147" w:rsidP="0003500E">
            <w:r w:rsidRPr="00D37C6E">
              <w:t>x</w:t>
            </w:r>
          </w:p>
        </w:tc>
        <w:tc>
          <w:tcPr>
            <w:tcW w:w="5529" w:type="dxa"/>
            <w:vMerge w:val="restart"/>
          </w:tcPr>
          <w:p w14:paraId="77126B9B" w14:textId="044A0ABF" w:rsidR="00926147" w:rsidRDefault="00926147" w:rsidP="0003500E">
            <w:r w:rsidRPr="002341AB">
              <w:t xml:space="preserve">Performance </w:t>
            </w:r>
          </w:p>
        </w:tc>
      </w:tr>
      <w:tr w:rsidR="00926147" w14:paraId="230DAD53" w14:textId="77777777" w:rsidTr="0008451D">
        <w:tc>
          <w:tcPr>
            <w:tcW w:w="2269" w:type="dxa"/>
          </w:tcPr>
          <w:p w14:paraId="3FFC2F22" w14:textId="5232A2B3" w:rsidR="00926147" w:rsidRDefault="00926147" w:rsidP="0003500E">
            <w:r w:rsidRPr="00616A6A">
              <w:t>Murray 1993</w:t>
            </w:r>
          </w:p>
        </w:tc>
        <w:tc>
          <w:tcPr>
            <w:tcW w:w="902" w:type="dxa"/>
          </w:tcPr>
          <w:p w14:paraId="48A91467" w14:textId="53170F7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1C3C526" w14:textId="68AD8605" w:rsidR="00926147" w:rsidRDefault="00926147" w:rsidP="0003500E"/>
        </w:tc>
        <w:tc>
          <w:tcPr>
            <w:tcW w:w="2080" w:type="dxa"/>
          </w:tcPr>
          <w:p w14:paraId="7E6F36B7" w14:textId="6CCA510C" w:rsidR="00926147" w:rsidRDefault="00926147" w:rsidP="0003500E">
            <w:r w:rsidRPr="00D37C6E">
              <w:t>x</w:t>
            </w:r>
          </w:p>
        </w:tc>
        <w:tc>
          <w:tcPr>
            <w:tcW w:w="5529" w:type="dxa"/>
            <w:vMerge/>
          </w:tcPr>
          <w:p w14:paraId="0B930AB0" w14:textId="77777777" w:rsidR="00926147" w:rsidRDefault="00926147" w:rsidP="0003500E"/>
        </w:tc>
      </w:tr>
      <w:tr w:rsidR="00926147" w14:paraId="796ED167" w14:textId="77777777" w:rsidTr="0008451D">
        <w:tc>
          <w:tcPr>
            <w:tcW w:w="2269" w:type="dxa"/>
          </w:tcPr>
          <w:p w14:paraId="5EBF0325" w14:textId="7B98995F" w:rsidR="00926147" w:rsidRDefault="00926147" w:rsidP="0003500E">
            <w:r w:rsidRPr="00616A6A">
              <w:t>Murray 1993</w:t>
            </w:r>
          </w:p>
        </w:tc>
        <w:tc>
          <w:tcPr>
            <w:tcW w:w="902" w:type="dxa"/>
          </w:tcPr>
          <w:p w14:paraId="60E892E8" w14:textId="36B90AD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8E83463" w14:textId="63FB567D" w:rsidR="00926147" w:rsidRDefault="00926147" w:rsidP="0003500E"/>
        </w:tc>
        <w:tc>
          <w:tcPr>
            <w:tcW w:w="2080" w:type="dxa"/>
          </w:tcPr>
          <w:p w14:paraId="0F2E863F" w14:textId="289437D7" w:rsidR="00926147" w:rsidRDefault="00926147" w:rsidP="0003500E">
            <w:r w:rsidRPr="00D37C6E">
              <w:t>x</w:t>
            </w:r>
          </w:p>
        </w:tc>
        <w:tc>
          <w:tcPr>
            <w:tcW w:w="5529" w:type="dxa"/>
            <w:vMerge/>
          </w:tcPr>
          <w:p w14:paraId="06E0CEEB" w14:textId="77777777" w:rsidR="00926147" w:rsidRDefault="00926147" w:rsidP="0003500E"/>
        </w:tc>
      </w:tr>
      <w:tr w:rsidR="00926147" w14:paraId="3FF7811F" w14:textId="77777777" w:rsidTr="0008451D">
        <w:tc>
          <w:tcPr>
            <w:tcW w:w="2269" w:type="dxa"/>
          </w:tcPr>
          <w:p w14:paraId="2B6459ED" w14:textId="2840C461" w:rsidR="00926147" w:rsidRDefault="00926147" w:rsidP="0003500E">
            <w:r w:rsidRPr="00616A6A">
              <w:t>Murray 1993</w:t>
            </w:r>
          </w:p>
        </w:tc>
        <w:tc>
          <w:tcPr>
            <w:tcW w:w="902" w:type="dxa"/>
          </w:tcPr>
          <w:p w14:paraId="43DA962A" w14:textId="73E1C64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A17654C" w14:textId="3C31F019" w:rsidR="00926147" w:rsidRDefault="00926147" w:rsidP="0003500E"/>
        </w:tc>
        <w:tc>
          <w:tcPr>
            <w:tcW w:w="2080" w:type="dxa"/>
          </w:tcPr>
          <w:p w14:paraId="4E95EC6D" w14:textId="592EFDF5" w:rsidR="00926147" w:rsidRDefault="00926147" w:rsidP="0003500E">
            <w:r w:rsidRPr="00D37C6E">
              <w:t>x</w:t>
            </w:r>
          </w:p>
        </w:tc>
        <w:tc>
          <w:tcPr>
            <w:tcW w:w="5529" w:type="dxa"/>
            <w:vMerge/>
          </w:tcPr>
          <w:p w14:paraId="689BE6F0" w14:textId="77777777" w:rsidR="00926147" w:rsidRDefault="00926147" w:rsidP="0003500E"/>
        </w:tc>
      </w:tr>
      <w:tr w:rsidR="00926147" w14:paraId="7AEA79FD" w14:textId="77777777" w:rsidTr="0008451D">
        <w:tc>
          <w:tcPr>
            <w:tcW w:w="2269" w:type="dxa"/>
          </w:tcPr>
          <w:p w14:paraId="15214660" w14:textId="57BA823F" w:rsidR="00926147" w:rsidRDefault="00926147" w:rsidP="0003500E">
            <w:r w:rsidRPr="00616A6A">
              <w:t>Neufeld 2015</w:t>
            </w:r>
          </w:p>
        </w:tc>
        <w:tc>
          <w:tcPr>
            <w:tcW w:w="902" w:type="dxa"/>
          </w:tcPr>
          <w:p w14:paraId="3895889F" w14:textId="37815CE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4C37D4F" w14:textId="60CB4F40" w:rsidR="00926147" w:rsidRDefault="00926147" w:rsidP="0003500E"/>
        </w:tc>
        <w:tc>
          <w:tcPr>
            <w:tcW w:w="2080" w:type="dxa"/>
          </w:tcPr>
          <w:p w14:paraId="4AAAFCEA" w14:textId="66B0899A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1CB58636" w14:textId="31988AA5" w:rsidR="00926147" w:rsidRDefault="00926147" w:rsidP="0003500E">
            <w:r w:rsidRPr="005522BC">
              <w:t xml:space="preserve">Performance </w:t>
            </w:r>
          </w:p>
        </w:tc>
      </w:tr>
      <w:tr w:rsidR="00926147" w14:paraId="4E211DD6" w14:textId="77777777" w:rsidTr="0008451D">
        <w:tc>
          <w:tcPr>
            <w:tcW w:w="2269" w:type="dxa"/>
          </w:tcPr>
          <w:p w14:paraId="1056DDD8" w14:textId="29238FE4" w:rsidR="00926147" w:rsidRDefault="00926147" w:rsidP="0003500E">
            <w:r w:rsidRPr="00616A6A">
              <w:t>Neufeld 2015</w:t>
            </w:r>
          </w:p>
        </w:tc>
        <w:tc>
          <w:tcPr>
            <w:tcW w:w="902" w:type="dxa"/>
          </w:tcPr>
          <w:p w14:paraId="6F894F8E" w14:textId="78D5D72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B90BFA6" w14:textId="72AC3D30" w:rsidR="00926147" w:rsidRDefault="00926147" w:rsidP="0003500E"/>
        </w:tc>
        <w:tc>
          <w:tcPr>
            <w:tcW w:w="2080" w:type="dxa"/>
          </w:tcPr>
          <w:p w14:paraId="2B153340" w14:textId="1D9BC871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75BF70A" w14:textId="48EB0F03" w:rsidR="00926147" w:rsidRDefault="00926147" w:rsidP="0003500E"/>
        </w:tc>
      </w:tr>
      <w:tr w:rsidR="00926147" w14:paraId="0CF08322" w14:textId="77777777" w:rsidTr="0008451D">
        <w:tc>
          <w:tcPr>
            <w:tcW w:w="2269" w:type="dxa"/>
          </w:tcPr>
          <w:p w14:paraId="04C114F8" w14:textId="4777FC9C" w:rsidR="00926147" w:rsidRPr="00616A6A" w:rsidRDefault="00926147" w:rsidP="0003500E">
            <w:r w:rsidRPr="00616A6A">
              <w:t>Neufeld 2015</w:t>
            </w:r>
          </w:p>
        </w:tc>
        <w:tc>
          <w:tcPr>
            <w:tcW w:w="902" w:type="dxa"/>
          </w:tcPr>
          <w:p w14:paraId="7E4E18F3" w14:textId="6122C9BB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C422129" w14:textId="5D402525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5FFECC01" w14:textId="77777777" w:rsidR="00926147" w:rsidRDefault="00926147" w:rsidP="0003500E"/>
        </w:tc>
        <w:tc>
          <w:tcPr>
            <w:tcW w:w="5529" w:type="dxa"/>
            <w:vMerge w:val="restart"/>
          </w:tcPr>
          <w:p w14:paraId="4CE51F59" w14:textId="7844F1BD" w:rsidR="00926147" w:rsidRDefault="00926147" w:rsidP="0003500E">
            <w:r>
              <w:t xml:space="preserve">Change </w:t>
            </w:r>
          </w:p>
        </w:tc>
      </w:tr>
      <w:tr w:rsidR="00926147" w14:paraId="6BCCAC2F" w14:textId="77777777" w:rsidTr="0008451D">
        <w:tc>
          <w:tcPr>
            <w:tcW w:w="2269" w:type="dxa"/>
          </w:tcPr>
          <w:p w14:paraId="27C342E3" w14:textId="0EA1FBB4" w:rsidR="00926147" w:rsidRPr="00616A6A" w:rsidRDefault="00926147" w:rsidP="0003500E">
            <w:r w:rsidRPr="00616A6A">
              <w:t>Neufeld 2015</w:t>
            </w:r>
          </w:p>
        </w:tc>
        <w:tc>
          <w:tcPr>
            <w:tcW w:w="902" w:type="dxa"/>
          </w:tcPr>
          <w:p w14:paraId="08E9CC52" w14:textId="7741EA06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650C99B" w14:textId="00DDD8AF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145344AF" w14:textId="77777777" w:rsidR="00926147" w:rsidRDefault="00926147" w:rsidP="0003500E"/>
        </w:tc>
        <w:tc>
          <w:tcPr>
            <w:tcW w:w="5529" w:type="dxa"/>
            <w:vMerge/>
          </w:tcPr>
          <w:p w14:paraId="597EAD56" w14:textId="3E1D4A09" w:rsidR="00926147" w:rsidRDefault="00926147" w:rsidP="0003500E"/>
        </w:tc>
      </w:tr>
      <w:tr w:rsidR="00926147" w14:paraId="3C1FA1DF" w14:textId="77777777" w:rsidTr="0008451D">
        <w:tc>
          <w:tcPr>
            <w:tcW w:w="2269" w:type="dxa"/>
          </w:tcPr>
          <w:p w14:paraId="67828776" w14:textId="5453F1F9" w:rsidR="00926147" w:rsidRDefault="00926147" w:rsidP="0003500E">
            <w:proofErr w:type="spellStart"/>
            <w:r w:rsidRPr="00616A6A">
              <w:t>Ojagbemi</w:t>
            </w:r>
            <w:proofErr w:type="spellEnd"/>
            <w:r w:rsidRPr="00616A6A">
              <w:t xml:space="preserve"> 2020</w:t>
            </w:r>
          </w:p>
        </w:tc>
        <w:tc>
          <w:tcPr>
            <w:tcW w:w="902" w:type="dxa"/>
          </w:tcPr>
          <w:p w14:paraId="1593A937" w14:textId="3EAC70E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8BBDD9C" w14:textId="047BA430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7A317053" w14:textId="7D38BB70" w:rsidR="00926147" w:rsidRDefault="00926147" w:rsidP="0003500E"/>
        </w:tc>
        <w:tc>
          <w:tcPr>
            <w:tcW w:w="5529" w:type="dxa"/>
          </w:tcPr>
          <w:p w14:paraId="55AF2B5E" w14:textId="789FD872" w:rsidR="00926147" w:rsidRPr="00770E94" w:rsidRDefault="00926147" w:rsidP="0003500E">
            <w:pPr>
              <w:rPr>
                <w:highlight w:val="yellow"/>
              </w:rPr>
            </w:pPr>
            <w:r w:rsidRPr="00770E94">
              <w:rPr>
                <w:highlight w:val="yellow"/>
              </w:rPr>
              <w:t>I’m think</w:t>
            </w:r>
            <w:r w:rsidR="00D748CE">
              <w:rPr>
                <w:highlight w:val="yellow"/>
              </w:rPr>
              <w:t>ing</w:t>
            </w:r>
            <w:r w:rsidRPr="00770E94">
              <w:rPr>
                <w:highlight w:val="yellow"/>
              </w:rPr>
              <w:t xml:space="preserve"> “change”  “full delirium (MD=-5.6, 95% C.I = -9.0, -2.1, p = 0.002) at baseline independently predicted poorer performance in global cognitive functioning at 3 months poststroke. In the same table, significant declines in physical functioning (MD = -2.8, 95% C.I = -5.5,-0.2) were recorded at 3 months in stroke survivors with baseline DSM V delirium. However, these changes were not significant in those with ADS ”</w:t>
            </w:r>
          </w:p>
        </w:tc>
      </w:tr>
      <w:tr w:rsidR="00926147" w14:paraId="6C9533C8" w14:textId="77777777" w:rsidTr="0008451D">
        <w:tc>
          <w:tcPr>
            <w:tcW w:w="2269" w:type="dxa"/>
          </w:tcPr>
          <w:p w14:paraId="2491B0FE" w14:textId="3376B69F" w:rsidR="00926147" w:rsidRDefault="00926147" w:rsidP="0003500E">
            <w:proofErr w:type="spellStart"/>
            <w:r w:rsidRPr="00616A6A">
              <w:t>Oldenbeuving</w:t>
            </w:r>
            <w:proofErr w:type="spellEnd"/>
            <w:r w:rsidRPr="00616A6A">
              <w:t xml:space="preserve"> 2011</w:t>
            </w:r>
          </w:p>
        </w:tc>
        <w:tc>
          <w:tcPr>
            <w:tcW w:w="902" w:type="dxa"/>
          </w:tcPr>
          <w:p w14:paraId="043FD6F8" w14:textId="78731CB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513D73D" w14:textId="6E5D0717" w:rsidR="00926147" w:rsidRDefault="00926147" w:rsidP="0003500E"/>
        </w:tc>
        <w:tc>
          <w:tcPr>
            <w:tcW w:w="2080" w:type="dxa"/>
          </w:tcPr>
          <w:p w14:paraId="6534FDA6" w14:textId="01E5DE77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3CF3B5E0" w14:textId="61F62C87" w:rsidR="00926147" w:rsidRDefault="00926147" w:rsidP="0003500E">
            <w:r w:rsidRPr="005522BC">
              <w:t xml:space="preserve">Performance </w:t>
            </w:r>
          </w:p>
        </w:tc>
      </w:tr>
      <w:tr w:rsidR="00926147" w14:paraId="1AE7430F" w14:textId="77777777" w:rsidTr="0008451D">
        <w:tc>
          <w:tcPr>
            <w:tcW w:w="2269" w:type="dxa"/>
          </w:tcPr>
          <w:p w14:paraId="32F05E97" w14:textId="6C48D171" w:rsidR="00926147" w:rsidRDefault="00926147" w:rsidP="0003500E">
            <w:proofErr w:type="spellStart"/>
            <w:r w:rsidRPr="00616A6A">
              <w:t>Pasinska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4A69A617" w14:textId="73215C1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102EAC3" w14:textId="687B4495" w:rsidR="00926147" w:rsidRDefault="00926147" w:rsidP="0003500E"/>
        </w:tc>
        <w:tc>
          <w:tcPr>
            <w:tcW w:w="2080" w:type="dxa"/>
          </w:tcPr>
          <w:p w14:paraId="07F4FDAE" w14:textId="250EAF6B" w:rsidR="00926147" w:rsidRDefault="00926147" w:rsidP="0003500E">
            <w:r w:rsidRPr="005E2D7C">
              <w:t>x</w:t>
            </w:r>
          </w:p>
        </w:tc>
        <w:tc>
          <w:tcPr>
            <w:tcW w:w="5529" w:type="dxa"/>
            <w:vMerge w:val="restart"/>
          </w:tcPr>
          <w:p w14:paraId="5CB4B096" w14:textId="1B5FDAD8" w:rsidR="00926147" w:rsidRDefault="00926147" w:rsidP="0003500E">
            <w:r w:rsidRPr="005522BC">
              <w:t xml:space="preserve">Performance </w:t>
            </w:r>
          </w:p>
        </w:tc>
      </w:tr>
      <w:tr w:rsidR="00926147" w14:paraId="387487B0" w14:textId="77777777" w:rsidTr="0008451D">
        <w:tc>
          <w:tcPr>
            <w:tcW w:w="2269" w:type="dxa"/>
          </w:tcPr>
          <w:p w14:paraId="350464C0" w14:textId="4097DA88" w:rsidR="00926147" w:rsidRDefault="00926147" w:rsidP="0003500E">
            <w:proofErr w:type="spellStart"/>
            <w:r w:rsidRPr="00616A6A">
              <w:t>Pasinska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0499EC7A" w14:textId="61D5CC0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012FDD1" w14:textId="5C02E424" w:rsidR="00926147" w:rsidRDefault="00926147" w:rsidP="0003500E"/>
        </w:tc>
        <w:tc>
          <w:tcPr>
            <w:tcW w:w="2080" w:type="dxa"/>
          </w:tcPr>
          <w:p w14:paraId="53A03249" w14:textId="3F6C74BD" w:rsidR="00926147" w:rsidRDefault="00926147" w:rsidP="0003500E">
            <w:r w:rsidRPr="005E2D7C">
              <w:t>x</w:t>
            </w:r>
          </w:p>
        </w:tc>
        <w:tc>
          <w:tcPr>
            <w:tcW w:w="5529" w:type="dxa"/>
            <w:vMerge/>
          </w:tcPr>
          <w:p w14:paraId="43B601EC" w14:textId="77777777" w:rsidR="00926147" w:rsidRDefault="00926147" w:rsidP="0003500E"/>
        </w:tc>
      </w:tr>
      <w:tr w:rsidR="00926147" w14:paraId="5B518BB0" w14:textId="77777777" w:rsidTr="0008451D">
        <w:tc>
          <w:tcPr>
            <w:tcW w:w="2269" w:type="dxa"/>
          </w:tcPr>
          <w:p w14:paraId="69863351" w14:textId="1CA75E43" w:rsidR="00926147" w:rsidRDefault="00926147" w:rsidP="0003500E">
            <w:proofErr w:type="spellStart"/>
            <w:r w:rsidRPr="00616A6A">
              <w:t>Pasinska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5C6B9619" w14:textId="6200BF8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F180C3E" w14:textId="75F71503" w:rsidR="00926147" w:rsidRDefault="00926147" w:rsidP="0003500E"/>
        </w:tc>
        <w:tc>
          <w:tcPr>
            <w:tcW w:w="2080" w:type="dxa"/>
          </w:tcPr>
          <w:p w14:paraId="689A812F" w14:textId="3EC73A78" w:rsidR="00926147" w:rsidRDefault="00926147" w:rsidP="0003500E">
            <w:r w:rsidRPr="005E2D7C">
              <w:t>x</w:t>
            </w:r>
          </w:p>
        </w:tc>
        <w:tc>
          <w:tcPr>
            <w:tcW w:w="5529" w:type="dxa"/>
            <w:vMerge/>
          </w:tcPr>
          <w:p w14:paraId="0A5AE00A" w14:textId="77777777" w:rsidR="00926147" w:rsidRDefault="00926147" w:rsidP="0003500E"/>
        </w:tc>
      </w:tr>
      <w:tr w:rsidR="00926147" w14:paraId="0A435EFC" w14:textId="77777777" w:rsidTr="0008451D">
        <w:tc>
          <w:tcPr>
            <w:tcW w:w="2269" w:type="dxa"/>
          </w:tcPr>
          <w:p w14:paraId="6268D7A5" w14:textId="5BD7F56C" w:rsidR="00926147" w:rsidRDefault="00926147" w:rsidP="0003500E">
            <w:proofErr w:type="spellStart"/>
            <w:r w:rsidRPr="00616A6A">
              <w:t>Pasinska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6B25C6AE" w14:textId="51C12EA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16A631B" w14:textId="22EE0F6D" w:rsidR="00926147" w:rsidRDefault="00926147" w:rsidP="0003500E"/>
        </w:tc>
        <w:tc>
          <w:tcPr>
            <w:tcW w:w="2080" w:type="dxa"/>
          </w:tcPr>
          <w:p w14:paraId="6968B60F" w14:textId="7C1AF631" w:rsidR="00926147" w:rsidRDefault="00926147" w:rsidP="0003500E">
            <w:r w:rsidRPr="005E2D7C">
              <w:t>x</w:t>
            </w:r>
          </w:p>
        </w:tc>
        <w:tc>
          <w:tcPr>
            <w:tcW w:w="5529" w:type="dxa"/>
            <w:vMerge/>
          </w:tcPr>
          <w:p w14:paraId="711D4094" w14:textId="77777777" w:rsidR="00926147" w:rsidRDefault="00926147" w:rsidP="0003500E"/>
        </w:tc>
      </w:tr>
      <w:tr w:rsidR="00926147" w14:paraId="0B404228" w14:textId="77777777" w:rsidTr="0008451D">
        <w:tc>
          <w:tcPr>
            <w:tcW w:w="2269" w:type="dxa"/>
          </w:tcPr>
          <w:p w14:paraId="559FAEB4" w14:textId="06EF1C36" w:rsidR="00926147" w:rsidRDefault="00926147" w:rsidP="0003500E">
            <w:r w:rsidRPr="00616A6A">
              <w:t>Rudolph 2010</w:t>
            </w:r>
          </w:p>
        </w:tc>
        <w:tc>
          <w:tcPr>
            <w:tcW w:w="902" w:type="dxa"/>
          </w:tcPr>
          <w:p w14:paraId="69FE2254" w14:textId="7B26CF5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343EC91" w14:textId="0EBDCFC5" w:rsidR="00926147" w:rsidRDefault="00926147" w:rsidP="0003500E"/>
        </w:tc>
        <w:tc>
          <w:tcPr>
            <w:tcW w:w="2080" w:type="dxa"/>
          </w:tcPr>
          <w:p w14:paraId="0FD775AF" w14:textId="28C8FA82" w:rsidR="00926147" w:rsidRDefault="00926147" w:rsidP="0003500E">
            <w:r w:rsidRPr="00BD35BC">
              <w:t>x</w:t>
            </w:r>
          </w:p>
        </w:tc>
        <w:tc>
          <w:tcPr>
            <w:tcW w:w="5529" w:type="dxa"/>
            <w:vMerge w:val="restart"/>
          </w:tcPr>
          <w:p w14:paraId="57CA698E" w14:textId="79590F43" w:rsidR="00926147" w:rsidRDefault="00926147" w:rsidP="0003500E">
            <w:r w:rsidRPr="005522BC">
              <w:t xml:space="preserve">Performance </w:t>
            </w:r>
          </w:p>
        </w:tc>
      </w:tr>
      <w:tr w:rsidR="00926147" w14:paraId="10F6F69B" w14:textId="77777777" w:rsidTr="0008451D">
        <w:tc>
          <w:tcPr>
            <w:tcW w:w="2269" w:type="dxa"/>
          </w:tcPr>
          <w:p w14:paraId="3B36BCA4" w14:textId="1E19ED48" w:rsidR="00926147" w:rsidRDefault="00926147" w:rsidP="0003500E">
            <w:r w:rsidRPr="00616A6A">
              <w:t>Rudolph 2010</w:t>
            </w:r>
          </w:p>
        </w:tc>
        <w:tc>
          <w:tcPr>
            <w:tcW w:w="902" w:type="dxa"/>
          </w:tcPr>
          <w:p w14:paraId="3DEFBDB0" w14:textId="1AED62A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E73B4A7" w14:textId="22D866CD" w:rsidR="00926147" w:rsidRDefault="00926147" w:rsidP="0003500E"/>
        </w:tc>
        <w:tc>
          <w:tcPr>
            <w:tcW w:w="2080" w:type="dxa"/>
          </w:tcPr>
          <w:p w14:paraId="67E64E3F" w14:textId="413F26C4" w:rsidR="00926147" w:rsidRDefault="00926147" w:rsidP="0003500E">
            <w:r w:rsidRPr="00BD35BC">
              <w:t>x</w:t>
            </w:r>
          </w:p>
        </w:tc>
        <w:tc>
          <w:tcPr>
            <w:tcW w:w="5529" w:type="dxa"/>
            <w:vMerge/>
          </w:tcPr>
          <w:p w14:paraId="0954B02A" w14:textId="77777777" w:rsidR="00926147" w:rsidRDefault="00926147" w:rsidP="0003500E"/>
        </w:tc>
      </w:tr>
      <w:tr w:rsidR="00926147" w14:paraId="45D9B2C5" w14:textId="77777777" w:rsidTr="0008451D">
        <w:tc>
          <w:tcPr>
            <w:tcW w:w="2269" w:type="dxa"/>
          </w:tcPr>
          <w:p w14:paraId="6D5F4663" w14:textId="63B09655" w:rsidR="00926147" w:rsidRDefault="00926147" w:rsidP="0003500E">
            <w:r w:rsidRPr="00616A6A">
              <w:t>Sheng 2006</w:t>
            </w:r>
          </w:p>
        </w:tc>
        <w:tc>
          <w:tcPr>
            <w:tcW w:w="902" w:type="dxa"/>
          </w:tcPr>
          <w:p w14:paraId="7B1C3900" w14:textId="1FEE419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178EFBE" w14:textId="6C454BE3" w:rsidR="00926147" w:rsidRDefault="00926147" w:rsidP="0003500E"/>
        </w:tc>
        <w:tc>
          <w:tcPr>
            <w:tcW w:w="2080" w:type="dxa"/>
          </w:tcPr>
          <w:p w14:paraId="77922DE0" w14:textId="0607F5AC" w:rsidR="00926147" w:rsidRDefault="00926147" w:rsidP="0003500E">
            <w:r w:rsidRPr="00586695">
              <w:t>x</w:t>
            </w:r>
          </w:p>
        </w:tc>
        <w:tc>
          <w:tcPr>
            <w:tcW w:w="5529" w:type="dxa"/>
            <w:vMerge w:val="restart"/>
          </w:tcPr>
          <w:p w14:paraId="3DF6F31F" w14:textId="6A49794B" w:rsidR="00926147" w:rsidRDefault="00926147" w:rsidP="0003500E">
            <w:r w:rsidRPr="005522BC">
              <w:t xml:space="preserve">Performance </w:t>
            </w:r>
          </w:p>
        </w:tc>
      </w:tr>
      <w:tr w:rsidR="00926147" w14:paraId="5D95A5AC" w14:textId="77777777" w:rsidTr="0008451D">
        <w:tc>
          <w:tcPr>
            <w:tcW w:w="2269" w:type="dxa"/>
          </w:tcPr>
          <w:p w14:paraId="4BAC067C" w14:textId="0884170B" w:rsidR="00926147" w:rsidRDefault="00926147" w:rsidP="0003500E">
            <w:r w:rsidRPr="00616A6A">
              <w:t>Sheng 2006</w:t>
            </w:r>
          </w:p>
        </w:tc>
        <w:tc>
          <w:tcPr>
            <w:tcW w:w="902" w:type="dxa"/>
          </w:tcPr>
          <w:p w14:paraId="21819180" w14:textId="1256013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7FA72B9" w14:textId="397D2F36" w:rsidR="00926147" w:rsidRDefault="00926147" w:rsidP="0003500E"/>
        </w:tc>
        <w:tc>
          <w:tcPr>
            <w:tcW w:w="2080" w:type="dxa"/>
          </w:tcPr>
          <w:p w14:paraId="3E100537" w14:textId="7A687497" w:rsidR="00926147" w:rsidRDefault="00926147" w:rsidP="0003500E">
            <w:r w:rsidRPr="00586695">
              <w:t>x</w:t>
            </w:r>
          </w:p>
        </w:tc>
        <w:tc>
          <w:tcPr>
            <w:tcW w:w="5529" w:type="dxa"/>
            <w:vMerge/>
          </w:tcPr>
          <w:p w14:paraId="07A4EFF1" w14:textId="77777777" w:rsidR="00926147" w:rsidRDefault="00926147" w:rsidP="0003500E"/>
        </w:tc>
      </w:tr>
      <w:tr w:rsidR="00926147" w14:paraId="4AADA74A" w14:textId="77777777" w:rsidTr="0008451D">
        <w:tc>
          <w:tcPr>
            <w:tcW w:w="2269" w:type="dxa"/>
          </w:tcPr>
          <w:p w14:paraId="5101AF5E" w14:textId="4E74C482" w:rsidR="00926147" w:rsidRDefault="00926147" w:rsidP="0003500E">
            <w:r w:rsidRPr="00616A6A">
              <w:t>Sheng 2006</w:t>
            </w:r>
          </w:p>
        </w:tc>
        <w:tc>
          <w:tcPr>
            <w:tcW w:w="902" w:type="dxa"/>
          </w:tcPr>
          <w:p w14:paraId="48B19AF7" w14:textId="08785A0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AB08B87" w14:textId="12890C40" w:rsidR="00926147" w:rsidRDefault="00926147" w:rsidP="0003500E"/>
        </w:tc>
        <w:tc>
          <w:tcPr>
            <w:tcW w:w="2080" w:type="dxa"/>
          </w:tcPr>
          <w:p w14:paraId="61E5B36D" w14:textId="144DAC09" w:rsidR="00926147" w:rsidRDefault="00926147" w:rsidP="0003500E">
            <w:r w:rsidRPr="00586695">
              <w:t>x</w:t>
            </w:r>
          </w:p>
        </w:tc>
        <w:tc>
          <w:tcPr>
            <w:tcW w:w="5529" w:type="dxa"/>
            <w:vMerge/>
          </w:tcPr>
          <w:p w14:paraId="44214054" w14:textId="77777777" w:rsidR="00926147" w:rsidRDefault="00926147" w:rsidP="0003500E"/>
        </w:tc>
      </w:tr>
      <w:tr w:rsidR="00926147" w14:paraId="4E372C6D" w14:textId="77777777" w:rsidTr="0008451D">
        <w:tc>
          <w:tcPr>
            <w:tcW w:w="2269" w:type="dxa"/>
          </w:tcPr>
          <w:p w14:paraId="02F79462" w14:textId="70A37BF3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6F04268D" w14:textId="0C23160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8F03159" w14:textId="2EA7C0BA" w:rsidR="00926147" w:rsidRDefault="00926147" w:rsidP="0003500E"/>
        </w:tc>
        <w:tc>
          <w:tcPr>
            <w:tcW w:w="2080" w:type="dxa"/>
          </w:tcPr>
          <w:p w14:paraId="51A1E5DE" w14:textId="02CD8D65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 w:val="restart"/>
          </w:tcPr>
          <w:p w14:paraId="4AFC5AE0" w14:textId="3CB2FFA2" w:rsidR="00926147" w:rsidRDefault="00926147" w:rsidP="0003500E">
            <w:r w:rsidRPr="005522BC">
              <w:t xml:space="preserve">Performance </w:t>
            </w:r>
          </w:p>
        </w:tc>
      </w:tr>
      <w:tr w:rsidR="00926147" w14:paraId="3667AB4F" w14:textId="77777777" w:rsidTr="0008451D">
        <w:tc>
          <w:tcPr>
            <w:tcW w:w="2269" w:type="dxa"/>
          </w:tcPr>
          <w:p w14:paraId="35B01E66" w14:textId="4AD7197B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408B0FDD" w14:textId="3911406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3FF1181" w14:textId="7499725D" w:rsidR="00926147" w:rsidRDefault="00926147" w:rsidP="0003500E"/>
        </w:tc>
        <w:tc>
          <w:tcPr>
            <w:tcW w:w="2080" w:type="dxa"/>
          </w:tcPr>
          <w:p w14:paraId="7B4F72ED" w14:textId="22B6110B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31F8F1F9" w14:textId="77777777" w:rsidR="00926147" w:rsidRDefault="00926147" w:rsidP="0003500E"/>
        </w:tc>
      </w:tr>
      <w:tr w:rsidR="00926147" w14:paraId="3BEE6328" w14:textId="77777777" w:rsidTr="0008451D">
        <w:tc>
          <w:tcPr>
            <w:tcW w:w="2269" w:type="dxa"/>
          </w:tcPr>
          <w:p w14:paraId="4223C4F9" w14:textId="38F9556E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71486509" w14:textId="65E0367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0B9ECB4" w14:textId="3DC54EF9" w:rsidR="00926147" w:rsidRDefault="00926147" w:rsidP="0003500E"/>
        </w:tc>
        <w:tc>
          <w:tcPr>
            <w:tcW w:w="2080" w:type="dxa"/>
          </w:tcPr>
          <w:p w14:paraId="07BAA557" w14:textId="3DB89310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1E65A16C" w14:textId="77777777" w:rsidR="00926147" w:rsidRDefault="00926147" w:rsidP="0003500E"/>
        </w:tc>
      </w:tr>
      <w:tr w:rsidR="00926147" w14:paraId="51D843CC" w14:textId="77777777" w:rsidTr="0008451D">
        <w:tc>
          <w:tcPr>
            <w:tcW w:w="2269" w:type="dxa"/>
          </w:tcPr>
          <w:p w14:paraId="435ED4D7" w14:textId="504F3D51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281817BF" w14:textId="6596298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9195F43" w14:textId="55738398" w:rsidR="00926147" w:rsidRDefault="00926147" w:rsidP="0003500E"/>
        </w:tc>
        <w:tc>
          <w:tcPr>
            <w:tcW w:w="2080" w:type="dxa"/>
          </w:tcPr>
          <w:p w14:paraId="2D683E32" w14:textId="6CEEA2E7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1326C821" w14:textId="77777777" w:rsidR="00926147" w:rsidRDefault="00926147" w:rsidP="0003500E"/>
        </w:tc>
      </w:tr>
      <w:tr w:rsidR="00926147" w14:paraId="48301E16" w14:textId="77777777" w:rsidTr="0008451D">
        <w:tc>
          <w:tcPr>
            <w:tcW w:w="2269" w:type="dxa"/>
          </w:tcPr>
          <w:p w14:paraId="70ADD095" w14:textId="0AF03CE6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5727DE69" w14:textId="4CC4FA8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469E740" w14:textId="4B8C2F97" w:rsidR="00926147" w:rsidRDefault="00926147" w:rsidP="0003500E"/>
        </w:tc>
        <w:tc>
          <w:tcPr>
            <w:tcW w:w="2080" w:type="dxa"/>
          </w:tcPr>
          <w:p w14:paraId="5DD9593E" w14:textId="19EC6CCF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764174F0" w14:textId="77777777" w:rsidR="00926147" w:rsidRDefault="00926147" w:rsidP="0003500E"/>
        </w:tc>
      </w:tr>
      <w:tr w:rsidR="00926147" w14:paraId="5C73C2D3" w14:textId="77777777" w:rsidTr="0008451D">
        <w:tc>
          <w:tcPr>
            <w:tcW w:w="2269" w:type="dxa"/>
          </w:tcPr>
          <w:p w14:paraId="78FF186A" w14:textId="3D5CE952" w:rsidR="00926147" w:rsidRDefault="00926147" w:rsidP="0003500E">
            <w:r w:rsidRPr="00616A6A">
              <w:lastRenderedPageBreak/>
              <w:t>Shi 2019</w:t>
            </w:r>
          </w:p>
        </w:tc>
        <w:tc>
          <w:tcPr>
            <w:tcW w:w="902" w:type="dxa"/>
          </w:tcPr>
          <w:p w14:paraId="6D58A652" w14:textId="3BCB49D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B1040A4" w14:textId="5C0A97BC" w:rsidR="00926147" w:rsidRDefault="00926147" w:rsidP="0003500E"/>
        </w:tc>
        <w:tc>
          <w:tcPr>
            <w:tcW w:w="2080" w:type="dxa"/>
          </w:tcPr>
          <w:p w14:paraId="198CB450" w14:textId="1E170277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45EE27A5" w14:textId="77777777" w:rsidR="00926147" w:rsidRDefault="00926147" w:rsidP="0003500E"/>
        </w:tc>
      </w:tr>
      <w:tr w:rsidR="00926147" w14:paraId="689D05A8" w14:textId="77777777" w:rsidTr="0008451D">
        <w:tc>
          <w:tcPr>
            <w:tcW w:w="2269" w:type="dxa"/>
          </w:tcPr>
          <w:p w14:paraId="60060958" w14:textId="306FB73F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62A15600" w14:textId="00DC4CD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F82F5E8" w14:textId="1D6BE602" w:rsidR="00926147" w:rsidRDefault="00926147" w:rsidP="0003500E"/>
        </w:tc>
        <w:tc>
          <w:tcPr>
            <w:tcW w:w="2080" w:type="dxa"/>
          </w:tcPr>
          <w:p w14:paraId="2E20911C" w14:textId="73C64AB8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326BB21E" w14:textId="77777777" w:rsidR="00926147" w:rsidRDefault="00926147" w:rsidP="0003500E"/>
        </w:tc>
      </w:tr>
      <w:tr w:rsidR="00926147" w14:paraId="78D9621C" w14:textId="77777777" w:rsidTr="0008451D">
        <w:tc>
          <w:tcPr>
            <w:tcW w:w="2269" w:type="dxa"/>
          </w:tcPr>
          <w:p w14:paraId="6AEEF949" w14:textId="48D5B82A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6CDE5E00" w14:textId="1E7CB37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53E6577" w14:textId="4F63A4FB" w:rsidR="00926147" w:rsidRDefault="00926147" w:rsidP="0003500E"/>
        </w:tc>
        <w:tc>
          <w:tcPr>
            <w:tcW w:w="2080" w:type="dxa"/>
          </w:tcPr>
          <w:p w14:paraId="65C75B32" w14:textId="192D7D97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2C028C9E" w14:textId="77777777" w:rsidR="00926147" w:rsidRDefault="00926147" w:rsidP="0003500E"/>
        </w:tc>
      </w:tr>
      <w:tr w:rsidR="00926147" w14:paraId="143F4FC5" w14:textId="77777777" w:rsidTr="0008451D">
        <w:tc>
          <w:tcPr>
            <w:tcW w:w="2269" w:type="dxa"/>
          </w:tcPr>
          <w:p w14:paraId="4695CEC6" w14:textId="4A06F9A6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7C2A4C7B" w14:textId="30FEA50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9B5AA02" w14:textId="3CBD0B3F" w:rsidR="00926147" w:rsidRDefault="00926147" w:rsidP="0003500E"/>
        </w:tc>
        <w:tc>
          <w:tcPr>
            <w:tcW w:w="2080" w:type="dxa"/>
          </w:tcPr>
          <w:p w14:paraId="1947C4E7" w14:textId="0137D05E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715991E7" w14:textId="77777777" w:rsidR="00926147" w:rsidRDefault="00926147" w:rsidP="0003500E"/>
        </w:tc>
      </w:tr>
      <w:tr w:rsidR="00926147" w14:paraId="3AB08956" w14:textId="77777777" w:rsidTr="0008451D">
        <w:tc>
          <w:tcPr>
            <w:tcW w:w="2269" w:type="dxa"/>
          </w:tcPr>
          <w:p w14:paraId="5BE3EDFD" w14:textId="08A43FB5" w:rsidR="00926147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522DF04E" w14:textId="340D714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8DA9517" w14:textId="3B655677" w:rsidR="00926147" w:rsidRDefault="00926147" w:rsidP="0003500E"/>
        </w:tc>
        <w:tc>
          <w:tcPr>
            <w:tcW w:w="2080" w:type="dxa"/>
          </w:tcPr>
          <w:p w14:paraId="14965046" w14:textId="554156B3" w:rsidR="00926147" w:rsidRDefault="00926147" w:rsidP="0003500E">
            <w:r w:rsidRPr="001E3E12">
              <w:t>x</w:t>
            </w:r>
          </w:p>
        </w:tc>
        <w:tc>
          <w:tcPr>
            <w:tcW w:w="5529" w:type="dxa"/>
            <w:vMerge/>
          </w:tcPr>
          <w:p w14:paraId="65925AC1" w14:textId="77777777" w:rsidR="00926147" w:rsidRDefault="00926147" w:rsidP="0003500E"/>
        </w:tc>
      </w:tr>
      <w:tr w:rsidR="00926147" w14:paraId="629B450E" w14:textId="77777777" w:rsidTr="0008451D">
        <w:tc>
          <w:tcPr>
            <w:tcW w:w="2269" w:type="dxa"/>
          </w:tcPr>
          <w:p w14:paraId="27739DCA" w14:textId="4E4A2203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19792800" w14:textId="0D07B52B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D5AF8F5" w14:textId="4697C58C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460D9C1B" w14:textId="77777777" w:rsidR="00926147" w:rsidRDefault="00926147" w:rsidP="0003500E"/>
        </w:tc>
        <w:tc>
          <w:tcPr>
            <w:tcW w:w="5529" w:type="dxa"/>
            <w:vMerge w:val="restart"/>
          </w:tcPr>
          <w:p w14:paraId="132A8E21" w14:textId="7C6684A8" w:rsidR="00926147" w:rsidRDefault="00926147" w:rsidP="0003500E">
            <w:r>
              <w:t xml:space="preserve">Change </w:t>
            </w:r>
          </w:p>
        </w:tc>
      </w:tr>
      <w:tr w:rsidR="00926147" w14:paraId="09C83A75" w14:textId="77777777" w:rsidTr="0008451D">
        <w:tc>
          <w:tcPr>
            <w:tcW w:w="2269" w:type="dxa"/>
          </w:tcPr>
          <w:p w14:paraId="1D182C81" w14:textId="7BBDF18F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437005EA" w14:textId="40E8EAF8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7ABDFE2" w14:textId="47825836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17B8DD8F" w14:textId="77777777" w:rsidR="00926147" w:rsidRDefault="00926147" w:rsidP="0003500E"/>
        </w:tc>
        <w:tc>
          <w:tcPr>
            <w:tcW w:w="5529" w:type="dxa"/>
            <w:vMerge/>
          </w:tcPr>
          <w:p w14:paraId="2A18858D" w14:textId="77777777" w:rsidR="00926147" w:rsidRDefault="00926147" w:rsidP="0003500E"/>
        </w:tc>
      </w:tr>
      <w:tr w:rsidR="00926147" w14:paraId="47A20A35" w14:textId="77777777" w:rsidTr="0008451D">
        <w:tc>
          <w:tcPr>
            <w:tcW w:w="2269" w:type="dxa"/>
          </w:tcPr>
          <w:p w14:paraId="194B4170" w14:textId="428AF4D9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771A2872" w14:textId="67E010FB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658B2B3" w14:textId="6E7EECFA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63CC3286" w14:textId="77777777" w:rsidR="00926147" w:rsidRDefault="00926147" w:rsidP="0003500E"/>
        </w:tc>
        <w:tc>
          <w:tcPr>
            <w:tcW w:w="5529" w:type="dxa"/>
            <w:vMerge/>
          </w:tcPr>
          <w:p w14:paraId="2BBB330B" w14:textId="77777777" w:rsidR="00926147" w:rsidRDefault="00926147" w:rsidP="0003500E"/>
        </w:tc>
      </w:tr>
      <w:tr w:rsidR="00926147" w14:paraId="549C016D" w14:textId="77777777" w:rsidTr="0008451D">
        <w:tc>
          <w:tcPr>
            <w:tcW w:w="2269" w:type="dxa"/>
          </w:tcPr>
          <w:p w14:paraId="1E9C3E71" w14:textId="19F85975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6B14485E" w14:textId="678CA309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D32D57A" w14:textId="1656191A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62348448" w14:textId="77777777" w:rsidR="00926147" w:rsidRDefault="00926147" w:rsidP="0003500E"/>
        </w:tc>
        <w:tc>
          <w:tcPr>
            <w:tcW w:w="5529" w:type="dxa"/>
            <w:vMerge/>
          </w:tcPr>
          <w:p w14:paraId="13C3ABA1" w14:textId="77777777" w:rsidR="00926147" w:rsidRDefault="00926147" w:rsidP="0003500E"/>
        </w:tc>
      </w:tr>
      <w:tr w:rsidR="00926147" w14:paraId="1EB44FE6" w14:textId="77777777" w:rsidTr="0008451D">
        <w:tc>
          <w:tcPr>
            <w:tcW w:w="2269" w:type="dxa"/>
          </w:tcPr>
          <w:p w14:paraId="0687202A" w14:textId="19577FB1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08E9AAE0" w14:textId="4CCA6099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245FCC6" w14:textId="000DABAD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41FEF61F" w14:textId="77777777" w:rsidR="00926147" w:rsidRDefault="00926147" w:rsidP="0003500E"/>
        </w:tc>
        <w:tc>
          <w:tcPr>
            <w:tcW w:w="5529" w:type="dxa"/>
            <w:vMerge/>
          </w:tcPr>
          <w:p w14:paraId="6D34D3F5" w14:textId="77777777" w:rsidR="00926147" w:rsidRDefault="00926147" w:rsidP="0003500E"/>
        </w:tc>
      </w:tr>
      <w:tr w:rsidR="00926147" w14:paraId="52E3B3FF" w14:textId="77777777" w:rsidTr="0008451D">
        <w:tc>
          <w:tcPr>
            <w:tcW w:w="2269" w:type="dxa"/>
          </w:tcPr>
          <w:p w14:paraId="6EBE5A94" w14:textId="0AE8A95F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17A5D255" w14:textId="1AB6688C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967165C" w14:textId="277FCC4A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32D1C06F" w14:textId="77777777" w:rsidR="00926147" w:rsidRDefault="00926147" w:rsidP="0003500E"/>
        </w:tc>
        <w:tc>
          <w:tcPr>
            <w:tcW w:w="5529" w:type="dxa"/>
            <w:vMerge/>
          </w:tcPr>
          <w:p w14:paraId="33D02337" w14:textId="77777777" w:rsidR="00926147" w:rsidRDefault="00926147" w:rsidP="0003500E"/>
        </w:tc>
      </w:tr>
      <w:tr w:rsidR="00926147" w14:paraId="69FD4C31" w14:textId="77777777" w:rsidTr="0008451D">
        <w:tc>
          <w:tcPr>
            <w:tcW w:w="2269" w:type="dxa"/>
          </w:tcPr>
          <w:p w14:paraId="03B969EA" w14:textId="62D57DD3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7B20D95F" w14:textId="334905FC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16D7CD1" w14:textId="6CCCEE73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705A2F4C" w14:textId="77777777" w:rsidR="00926147" w:rsidRDefault="00926147" w:rsidP="0003500E"/>
        </w:tc>
        <w:tc>
          <w:tcPr>
            <w:tcW w:w="5529" w:type="dxa"/>
            <w:vMerge/>
          </w:tcPr>
          <w:p w14:paraId="4ED55A7D" w14:textId="77777777" w:rsidR="00926147" w:rsidRDefault="00926147" w:rsidP="0003500E"/>
        </w:tc>
      </w:tr>
      <w:tr w:rsidR="00926147" w14:paraId="0DDEC96F" w14:textId="77777777" w:rsidTr="0008451D">
        <w:tc>
          <w:tcPr>
            <w:tcW w:w="2269" w:type="dxa"/>
          </w:tcPr>
          <w:p w14:paraId="15B658A3" w14:textId="13775177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0F7323DC" w14:textId="637D0F8E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0783E8F" w14:textId="0CE4A8C4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2004AD46" w14:textId="77777777" w:rsidR="00926147" w:rsidRDefault="00926147" w:rsidP="0003500E"/>
        </w:tc>
        <w:tc>
          <w:tcPr>
            <w:tcW w:w="5529" w:type="dxa"/>
            <w:vMerge/>
          </w:tcPr>
          <w:p w14:paraId="6E78082E" w14:textId="77777777" w:rsidR="00926147" w:rsidRDefault="00926147" w:rsidP="0003500E"/>
        </w:tc>
      </w:tr>
      <w:tr w:rsidR="00926147" w14:paraId="04BC9EC3" w14:textId="77777777" w:rsidTr="0008451D">
        <w:tc>
          <w:tcPr>
            <w:tcW w:w="2269" w:type="dxa"/>
          </w:tcPr>
          <w:p w14:paraId="550E2B26" w14:textId="4FCAA5CF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1B9A2C5F" w14:textId="2C47CD44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5CA5CE9" w14:textId="3B2B2BC3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7F5B2D7C" w14:textId="77777777" w:rsidR="00926147" w:rsidRDefault="00926147" w:rsidP="0003500E"/>
        </w:tc>
        <w:tc>
          <w:tcPr>
            <w:tcW w:w="5529" w:type="dxa"/>
            <w:vMerge/>
          </w:tcPr>
          <w:p w14:paraId="67ECDBE4" w14:textId="77777777" w:rsidR="00926147" w:rsidRDefault="00926147" w:rsidP="0003500E"/>
        </w:tc>
      </w:tr>
      <w:tr w:rsidR="00926147" w14:paraId="3859405E" w14:textId="77777777" w:rsidTr="0008451D">
        <w:tc>
          <w:tcPr>
            <w:tcW w:w="2269" w:type="dxa"/>
          </w:tcPr>
          <w:p w14:paraId="7365164E" w14:textId="599A8617" w:rsidR="00926147" w:rsidRPr="00616A6A" w:rsidRDefault="00926147" w:rsidP="0003500E">
            <w:r w:rsidRPr="00616A6A">
              <w:t>Shi 2019</w:t>
            </w:r>
          </w:p>
        </w:tc>
        <w:tc>
          <w:tcPr>
            <w:tcW w:w="902" w:type="dxa"/>
          </w:tcPr>
          <w:p w14:paraId="08159C56" w14:textId="1816F8C6" w:rsidR="00926147" w:rsidRPr="00C055CA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ED5F5CB" w14:textId="023AB967" w:rsidR="00926147" w:rsidRPr="001E3E12" w:rsidRDefault="00926147" w:rsidP="0003500E">
            <w:r w:rsidRPr="000C6128">
              <w:t>x</w:t>
            </w:r>
          </w:p>
        </w:tc>
        <w:tc>
          <w:tcPr>
            <w:tcW w:w="2080" w:type="dxa"/>
          </w:tcPr>
          <w:p w14:paraId="21435307" w14:textId="77777777" w:rsidR="00926147" w:rsidRDefault="00926147" w:rsidP="0003500E"/>
        </w:tc>
        <w:tc>
          <w:tcPr>
            <w:tcW w:w="5529" w:type="dxa"/>
            <w:vMerge/>
          </w:tcPr>
          <w:p w14:paraId="2ED4E4C6" w14:textId="77777777" w:rsidR="00926147" w:rsidRDefault="00926147" w:rsidP="0003500E"/>
        </w:tc>
      </w:tr>
      <w:tr w:rsidR="00926147" w14:paraId="33A30695" w14:textId="77777777" w:rsidTr="0008451D">
        <w:tc>
          <w:tcPr>
            <w:tcW w:w="2269" w:type="dxa"/>
          </w:tcPr>
          <w:p w14:paraId="21917F50" w14:textId="202CB389" w:rsidR="00926147" w:rsidRDefault="00926147" w:rsidP="0003500E">
            <w:r w:rsidRPr="00616A6A">
              <w:t>Shi 2019_2</w:t>
            </w:r>
          </w:p>
        </w:tc>
        <w:tc>
          <w:tcPr>
            <w:tcW w:w="902" w:type="dxa"/>
          </w:tcPr>
          <w:p w14:paraId="65CDD615" w14:textId="02C01C7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4EC9682" w14:textId="1F7EC00F" w:rsidR="00926147" w:rsidRDefault="00926147" w:rsidP="0003500E">
            <w:r>
              <w:t>x</w:t>
            </w:r>
          </w:p>
        </w:tc>
        <w:tc>
          <w:tcPr>
            <w:tcW w:w="2080" w:type="dxa"/>
          </w:tcPr>
          <w:p w14:paraId="6356D430" w14:textId="591F43F4" w:rsidR="00926147" w:rsidRDefault="00926147" w:rsidP="0003500E"/>
        </w:tc>
        <w:tc>
          <w:tcPr>
            <w:tcW w:w="5529" w:type="dxa"/>
          </w:tcPr>
          <w:p w14:paraId="151722E9" w14:textId="28C3EEF7" w:rsidR="00926147" w:rsidRDefault="00926147" w:rsidP="0003500E">
            <w:r>
              <w:t>Change “ADL decline was calculated by using follow-up ADLs score minus baseline ADLs score, which indicated the decline of activities of daily living”</w:t>
            </w:r>
          </w:p>
        </w:tc>
      </w:tr>
      <w:tr w:rsidR="00926147" w14:paraId="7E317741" w14:textId="77777777" w:rsidTr="0008451D">
        <w:tc>
          <w:tcPr>
            <w:tcW w:w="2269" w:type="dxa"/>
          </w:tcPr>
          <w:p w14:paraId="104055FA" w14:textId="6DF04BC2" w:rsidR="00926147" w:rsidRDefault="00926147" w:rsidP="0003500E">
            <w:proofErr w:type="spellStart"/>
            <w:r w:rsidRPr="00616A6A">
              <w:t>Suraarunsumrit</w:t>
            </w:r>
            <w:proofErr w:type="spellEnd"/>
            <w:r w:rsidRPr="00616A6A">
              <w:t xml:space="preserve"> 2022</w:t>
            </w:r>
          </w:p>
        </w:tc>
        <w:tc>
          <w:tcPr>
            <w:tcW w:w="902" w:type="dxa"/>
          </w:tcPr>
          <w:p w14:paraId="0F2F151D" w14:textId="1F116EC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4D7B739" w14:textId="3921219A" w:rsidR="00926147" w:rsidRDefault="00926147" w:rsidP="0003500E"/>
        </w:tc>
        <w:tc>
          <w:tcPr>
            <w:tcW w:w="2080" w:type="dxa"/>
          </w:tcPr>
          <w:p w14:paraId="729CDEA5" w14:textId="20D28F5C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07165116" w14:textId="0F29791B" w:rsidR="00926147" w:rsidRDefault="00926147" w:rsidP="0003500E">
            <w:r w:rsidRPr="007E471B">
              <w:t xml:space="preserve">Performance </w:t>
            </w:r>
          </w:p>
        </w:tc>
      </w:tr>
      <w:tr w:rsidR="00926147" w14:paraId="3214E611" w14:textId="77777777" w:rsidTr="0008451D">
        <w:tc>
          <w:tcPr>
            <w:tcW w:w="2269" w:type="dxa"/>
          </w:tcPr>
          <w:p w14:paraId="4AB8F6A4" w14:textId="36974C23" w:rsidR="00926147" w:rsidRDefault="00926147" w:rsidP="0003500E">
            <w:proofErr w:type="spellStart"/>
            <w:r w:rsidRPr="00616A6A">
              <w:t>Suraarunsumrit</w:t>
            </w:r>
            <w:proofErr w:type="spellEnd"/>
            <w:r w:rsidRPr="00616A6A">
              <w:t xml:space="preserve"> 2022</w:t>
            </w:r>
          </w:p>
        </w:tc>
        <w:tc>
          <w:tcPr>
            <w:tcW w:w="902" w:type="dxa"/>
          </w:tcPr>
          <w:p w14:paraId="34DADF80" w14:textId="7AD4243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B581D96" w14:textId="4712D355" w:rsidR="00926147" w:rsidRDefault="00926147" w:rsidP="0003500E"/>
        </w:tc>
        <w:tc>
          <w:tcPr>
            <w:tcW w:w="2080" w:type="dxa"/>
          </w:tcPr>
          <w:p w14:paraId="6E73C307" w14:textId="48D27119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A0DE4F1" w14:textId="77777777" w:rsidR="00926147" w:rsidRDefault="00926147" w:rsidP="0003500E"/>
        </w:tc>
      </w:tr>
      <w:tr w:rsidR="00926147" w14:paraId="667B9B1F" w14:textId="77777777" w:rsidTr="0008451D">
        <w:tc>
          <w:tcPr>
            <w:tcW w:w="2269" w:type="dxa"/>
          </w:tcPr>
          <w:p w14:paraId="66CADEF5" w14:textId="65509B87" w:rsidR="00926147" w:rsidRDefault="00926147" w:rsidP="0003500E">
            <w:proofErr w:type="spellStart"/>
            <w:r w:rsidRPr="00616A6A">
              <w:t>Svenningsen</w:t>
            </w:r>
            <w:proofErr w:type="spellEnd"/>
            <w:r w:rsidRPr="00616A6A">
              <w:t xml:space="preserve"> 2014</w:t>
            </w:r>
          </w:p>
        </w:tc>
        <w:tc>
          <w:tcPr>
            <w:tcW w:w="902" w:type="dxa"/>
          </w:tcPr>
          <w:p w14:paraId="0FD85378" w14:textId="377F6A74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74F16B4" w14:textId="38423B2C" w:rsidR="00926147" w:rsidRDefault="00926147" w:rsidP="0003500E"/>
        </w:tc>
        <w:tc>
          <w:tcPr>
            <w:tcW w:w="2080" w:type="dxa"/>
          </w:tcPr>
          <w:p w14:paraId="5026BB5A" w14:textId="4C499A28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78EE3BDE" w14:textId="23D2DDBB" w:rsidR="00926147" w:rsidRDefault="00926147" w:rsidP="0003500E">
            <w:r w:rsidRPr="007E471B">
              <w:t xml:space="preserve">Performance </w:t>
            </w:r>
          </w:p>
        </w:tc>
      </w:tr>
      <w:tr w:rsidR="00926147" w14:paraId="01C25C07" w14:textId="77777777" w:rsidTr="0008451D">
        <w:tc>
          <w:tcPr>
            <w:tcW w:w="2269" w:type="dxa"/>
          </w:tcPr>
          <w:p w14:paraId="2EFAEE9F" w14:textId="606B6873" w:rsidR="00926147" w:rsidRDefault="00926147" w:rsidP="0003500E">
            <w:proofErr w:type="spellStart"/>
            <w:r w:rsidRPr="00616A6A">
              <w:t>Svenningsen</w:t>
            </w:r>
            <w:proofErr w:type="spellEnd"/>
            <w:r w:rsidRPr="00616A6A">
              <w:t xml:space="preserve"> 2014</w:t>
            </w:r>
          </w:p>
        </w:tc>
        <w:tc>
          <w:tcPr>
            <w:tcW w:w="902" w:type="dxa"/>
          </w:tcPr>
          <w:p w14:paraId="6BA114FD" w14:textId="2E23B30B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0E58A2F" w14:textId="5FE4D1E9" w:rsidR="00926147" w:rsidRDefault="00926147" w:rsidP="0003500E"/>
        </w:tc>
        <w:tc>
          <w:tcPr>
            <w:tcW w:w="2080" w:type="dxa"/>
          </w:tcPr>
          <w:p w14:paraId="60F305F0" w14:textId="3EABD4B6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637B25C" w14:textId="77777777" w:rsidR="00926147" w:rsidRDefault="00926147" w:rsidP="0003500E"/>
        </w:tc>
      </w:tr>
      <w:tr w:rsidR="00926147" w14:paraId="073048C8" w14:textId="77777777" w:rsidTr="0008451D">
        <w:tc>
          <w:tcPr>
            <w:tcW w:w="2269" w:type="dxa"/>
          </w:tcPr>
          <w:p w14:paraId="18511B8A" w14:textId="1392FEE3" w:rsidR="00926147" w:rsidRDefault="00926147" w:rsidP="0003500E">
            <w:proofErr w:type="spellStart"/>
            <w:r w:rsidRPr="00616A6A">
              <w:t>VandenBoogaard</w:t>
            </w:r>
            <w:proofErr w:type="spellEnd"/>
            <w:r w:rsidRPr="00616A6A">
              <w:t xml:space="preserve"> 2012</w:t>
            </w:r>
          </w:p>
        </w:tc>
        <w:tc>
          <w:tcPr>
            <w:tcW w:w="902" w:type="dxa"/>
          </w:tcPr>
          <w:p w14:paraId="7A9A29F0" w14:textId="2A986AB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C238B62" w14:textId="6855CA0F" w:rsidR="00926147" w:rsidRDefault="00926147" w:rsidP="0003500E"/>
        </w:tc>
        <w:tc>
          <w:tcPr>
            <w:tcW w:w="2080" w:type="dxa"/>
          </w:tcPr>
          <w:p w14:paraId="2AA72909" w14:textId="610C1E56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69DE109D" w14:textId="6B912373" w:rsidR="00926147" w:rsidRDefault="00926147" w:rsidP="0003500E">
            <w:r w:rsidRPr="007E471B">
              <w:t xml:space="preserve">Performance </w:t>
            </w:r>
          </w:p>
        </w:tc>
      </w:tr>
      <w:tr w:rsidR="00926147" w14:paraId="2881CA41" w14:textId="77777777" w:rsidTr="0008451D">
        <w:tc>
          <w:tcPr>
            <w:tcW w:w="2269" w:type="dxa"/>
          </w:tcPr>
          <w:p w14:paraId="6264C9CA" w14:textId="09490EA7" w:rsidR="00926147" w:rsidRDefault="00926147" w:rsidP="0003500E">
            <w:proofErr w:type="spellStart"/>
            <w:r w:rsidRPr="00616A6A">
              <w:t>Verloo</w:t>
            </w:r>
            <w:proofErr w:type="spellEnd"/>
            <w:r w:rsidRPr="00616A6A">
              <w:t xml:space="preserve"> 2016</w:t>
            </w:r>
          </w:p>
        </w:tc>
        <w:tc>
          <w:tcPr>
            <w:tcW w:w="902" w:type="dxa"/>
          </w:tcPr>
          <w:p w14:paraId="4F9E3FDF" w14:textId="3443A1E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0C2B449" w14:textId="3E35894D" w:rsidR="00926147" w:rsidRDefault="00926147" w:rsidP="0003500E"/>
        </w:tc>
        <w:tc>
          <w:tcPr>
            <w:tcW w:w="2080" w:type="dxa"/>
          </w:tcPr>
          <w:p w14:paraId="388B1389" w14:textId="28F4A960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4A793F64" w14:textId="3A09EEC9" w:rsidR="00926147" w:rsidRDefault="00926147" w:rsidP="0003500E">
            <w:r w:rsidRPr="007E471B">
              <w:t xml:space="preserve">Performance </w:t>
            </w:r>
          </w:p>
        </w:tc>
      </w:tr>
      <w:tr w:rsidR="00926147" w14:paraId="072EA568" w14:textId="77777777" w:rsidTr="0008451D">
        <w:tc>
          <w:tcPr>
            <w:tcW w:w="2269" w:type="dxa"/>
          </w:tcPr>
          <w:p w14:paraId="1638DACF" w14:textId="52C3DB62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1E2EFDB6" w14:textId="21A74BE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DDC97F0" w14:textId="69D7E92F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62BD8C7B" w14:textId="77777777" w:rsidR="00926147" w:rsidRDefault="00926147" w:rsidP="0003500E"/>
        </w:tc>
        <w:tc>
          <w:tcPr>
            <w:tcW w:w="5529" w:type="dxa"/>
            <w:vMerge w:val="restart"/>
          </w:tcPr>
          <w:p w14:paraId="69125CB8" w14:textId="77777777" w:rsidR="00926147" w:rsidRDefault="00926147" w:rsidP="0003500E">
            <w:r>
              <w:t xml:space="preserve">I’m thinking “change” but the study is not that clear </w:t>
            </w:r>
          </w:p>
          <w:p w14:paraId="1CC330AA" w14:textId="5E575018" w:rsidR="00926147" w:rsidRDefault="00926147" w:rsidP="0003500E">
            <w:r>
              <w:t>“In the non-dementia stratum, the group without delirium declined minimally, if at all, whereas the group with delirium declined to a significantly greater degree by 18 months”</w:t>
            </w:r>
          </w:p>
        </w:tc>
      </w:tr>
      <w:tr w:rsidR="00926147" w14:paraId="02F817D2" w14:textId="77777777" w:rsidTr="0008451D">
        <w:tc>
          <w:tcPr>
            <w:tcW w:w="2269" w:type="dxa"/>
          </w:tcPr>
          <w:p w14:paraId="238C2A60" w14:textId="3EC419B7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53426311" w14:textId="2A1791B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6A183E6" w14:textId="1B199FF2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2D4E125B" w14:textId="77777777" w:rsidR="00926147" w:rsidRDefault="00926147" w:rsidP="0003500E"/>
        </w:tc>
        <w:tc>
          <w:tcPr>
            <w:tcW w:w="5529" w:type="dxa"/>
            <w:vMerge/>
          </w:tcPr>
          <w:p w14:paraId="2722F404" w14:textId="77777777" w:rsidR="00926147" w:rsidRDefault="00926147" w:rsidP="0003500E"/>
        </w:tc>
      </w:tr>
      <w:tr w:rsidR="00926147" w14:paraId="6741DFCD" w14:textId="77777777" w:rsidTr="0008451D">
        <w:tc>
          <w:tcPr>
            <w:tcW w:w="2269" w:type="dxa"/>
          </w:tcPr>
          <w:p w14:paraId="02B68904" w14:textId="041B5687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2FB31B00" w14:textId="653F0209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6F6ADCE" w14:textId="4119C1A8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6076799F" w14:textId="77777777" w:rsidR="00926147" w:rsidRDefault="00926147" w:rsidP="0003500E"/>
        </w:tc>
        <w:tc>
          <w:tcPr>
            <w:tcW w:w="5529" w:type="dxa"/>
            <w:vMerge/>
          </w:tcPr>
          <w:p w14:paraId="3C24B509" w14:textId="77777777" w:rsidR="00926147" w:rsidRDefault="00926147" w:rsidP="0003500E"/>
        </w:tc>
      </w:tr>
      <w:tr w:rsidR="00926147" w14:paraId="4115C98B" w14:textId="77777777" w:rsidTr="0008451D">
        <w:tc>
          <w:tcPr>
            <w:tcW w:w="2269" w:type="dxa"/>
          </w:tcPr>
          <w:p w14:paraId="6533AAE4" w14:textId="27D332BD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0A2FCA7E" w14:textId="3D3DEF3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39FE090" w14:textId="14273375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776AF48" w14:textId="77777777" w:rsidR="00926147" w:rsidRDefault="00926147" w:rsidP="0003500E"/>
        </w:tc>
        <w:tc>
          <w:tcPr>
            <w:tcW w:w="5529" w:type="dxa"/>
            <w:vMerge/>
          </w:tcPr>
          <w:p w14:paraId="2F2F3520" w14:textId="77777777" w:rsidR="00926147" w:rsidRDefault="00926147" w:rsidP="0003500E"/>
        </w:tc>
      </w:tr>
      <w:tr w:rsidR="00926147" w14:paraId="1658E939" w14:textId="77777777" w:rsidTr="0008451D">
        <w:tc>
          <w:tcPr>
            <w:tcW w:w="2269" w:type="dxa"/>
          </w:tcPr>
          <w:p w14:paraId="7BE1A6D2" w14:textId="6C4E5140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1AC9B184" w14:textId="0C0E993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6CD7A4A" w14:textId="3EEDD8C9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53D93D2D" w14:textId="77777777" w:rsidR="00926147" w:rsidRDefault="00926147" w:rsidP="0003500E"/>
        </w:tc>
        <w:tc>
          <w:tcPr>
            <w:tcW w:w="5529" w:type="dxa"/>
            <w:vMerge/>
          </w:tcPr>
          <w:p w14:paraId="500CCE73" w14:textId="77777777" w:rsidR="00926147" w:rsidRDefault="00926147" w:rsidP="0003500E"/>
        </w:tc>
      </w:tr>
      <w:tr w:rsidR="00926147" w14:paraId="619C7D58" w14:textId="77777777" w:rsidTr="0008451D">
        <w:tc>
          <w:tcPr>
            <w:tcW w:w="2269" w:type="dxa"/>
          </w:tcPr>
          <w:p w14:paraId="6BF7E235" w14:textId="1390073A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1FADF56E" w14:textId="2718F8C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46130C0" w14:textId="45A26339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7F982B29" w14:textId="77777777" w:rsidR="00926147" w:rsidRDefault="00926147" w:rsidP="0003500E"/>
        </w:tc>
        <w:tc>
          <w:tcPr>
            <w:tcW w:w="5529" w:type="dxa"/>
            <w:vMerge/>
          </w:tcPr>
          <w:p w14:paraId="0BBCB5F0" w14:textId="77777777" w:rsidR="00926147" w:rsidRDefault="00926147" w:rsidP="0003500E"/>
        </w:tc>
      </w:tr>
      <w:tr w:rsidR="00926147" w14:paraId="6271E234" w14:textId="77777777" w:rsidTr="0008451D">
        <w:tc>
          <w:tcPr>
            <w:tcW w:w="2269" w:type="dxa"/>
          </w:tcPr>
          <w:p w14:paraId="4B818BE9" w14:textId="17720308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43E1358C" w14:textId="040D82D4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6E02593" w14:textId="01C55123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300E274F" w14:textId="77777777" w:rsidR="00926147" w:rsidRDefault="00926147" w:rsidP="0003500E"/>
        </w:tc>
        <w:tc>
          <w:tcPr>
            <w:tcW w:w="5529" w:type="dxa"/>
            <w:vMerge/>
          </w:tcPr>
          <w:p w14:paraId="2A06D04D" w14:textId="77777777" w:rsidR="00926147" w:rsidRDefault="00926147" w:rsidP="0003500E"/>
        </w:tc>
      </w:tr>
      <w:tr w:rsidR="00926147" w14:paraId="59B55AA2" w14:textId="77777777" w:rsidTr="0008451D">
        <w:tc>
          <w:tcPr>
            <w:tcW w:w="2269" w:type="dxa"/>
          </w:tcPr>
          <w:p w14:paraId="45FFC2A0" w14:textId="0BEAFDE9" w:rsidR="00926147" w:rsidRDefault="00926147" w:rsidP="0003500E">
            <w:r w:rsidRPr="00616A6A">
              <w:lastRenderedPageBreak/>
              <w:t>Vida 2006</w:t>
            </w:r>
          </w:p>
        </w:tc>
        <w:tc>
          <w:tcPr>
            <w:tcW w:w="902" w:type="dxa"/>
          </w:tcPr>
          <w:p w14:paraId="7FDA56E0" w14:textId="1560B4E4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4CF57E0" w14:textId="09C64D83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16AE180" w14:textId="77777777" w:rsidR="00926147" w:rsidRDefault="00926147" w:rsidP="0003500E"/>
        </w:tc>
        <w:tc>
          <w:tcPr>
            <w:tcW w:w="5529" w:type="dxa"/>
            <w:vMerge/>
          </w:tcPr>
          <w:p w14:paraId="3C59BD06" w14:textId="77777777" w:rsidR="00926147" w:rsidRDefault="00926147" w:rsidP="0003500E"/>
        </w:tc>
      </w:tr>
      <w:tr w:rsidR="00926147" w14:paraId="34FE6466" w14:textId="77777777" w:rsidTr="0008451D">
        <w:tc>
          <w:tcPr>
            <w:tcW w:w="2269" w:type="dxa"/>
          </w:tcPr>
          <w:p w14:paraId="1D62CF52" w14:textId="511B895E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72B847CA" w14:textId="3A08594F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D2E87EE" w14:textId="17984B00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7D21AC98" w14:textId="77777777" w:rsidR="00926147" w:rsidRDefault="00926147" w:rsidP="0003500E"/>
        </w:tc>
        <w:tc>
          <w:tcPr>
            <w:tcW w:w="5529" w:type="dxa"/>
            <w:vMerge/>
          </w:tcPr>
          <w:p w14:paraId="0FE73C3B" w14:textId="77777777" w:rsidR="00926147" w:rsidRDefault="00926147" w:rsidP="0003500E"/>
        </w:tc>
      </w:tr>
      <w:tr w:rsidR="00926147" w14:paraId="2A6B3592" w14:textId="77777777" w:rsidTr="0008451D">
        <w:tc>
          <w:tcPr>
            <w:tcW w:w="2269" w:type="dxa"/>
          </w:tcPr>
          <w:p w14:paraId="1E5E630A" w14:textId="2871BE0E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260A4323" w14:textId="6D56F44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BA87058" w14:textId="4881F025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57EA91F2" w14:textId="77777777" w:rsidR="00926147" w:rsidRDefault="00926147" w:rsidP="0003500E"/>
        </w:tc>
        <w:tc>
          <w:tcPr>
            <w:tcW w:w="5529" w:type="dxa"/>
            <w:vMerge/>
          </w:tcPr>
          <w:p w14:paraId="5CEDD0AC" w14:textId="77777777" w:rsidR="00926147" w:rsidRDefault="00926147" w:rsidP="0003500E"/>
        </w:tc>
      </w:tr>
      <w:tr w:rsidR="00926147" w14:paraId="6A0EE133" w14:textId="77777777" w:rsidTr="0008451D">
        <w:tc>
          <w:tcPr>
            <w:tcW w:w="2269" w:type="dxa"/>
          </w:tcPr>
          <w:p w14:paraId="6DF2E8C5" w14:textId="2E94EFEF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1AD8B964" w14:textId="3BE72E8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E25EB29" w14:textId="3BE68C07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7FBB5B2F" w14:textId="77777777" w:rsidR="00926147" w:rsidRDefault="00926147" w:rsidP="0003500E"/>
        </w:tc>
        <w:tc>
          <w:tcPr>
            <w:tcW w:w="5529" w:type="dxa"/>
            <w:vMerge/>
          </w:tcPr>
          <w:p w14:paraId="51A60B5D" w14:textId="77777777" w:rsidR="00926147" w:rsidRDefault="00926147" w:rsidP="0003500E"/>
        </w:tc>
      </w:tr>
      <w:tr w:rsidR="00926147" w14:paraId="3925914F" w14:textId="77777777" w:rsidTr="0008451D">
        <w:tc>
          <w:tcPr>
            <w:tcW w:w="2269" w:type="dxa"/>
          </w:tcPr>
          <w:p w14:paraId="57E24960" w14:textId="22C57D4A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1F25DEA3" w14:textId="2EF1A56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B326A5B" w14:textId="1696BCC4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2826EA72" w14:textId="77777777" w:rsidR="00926147" w:rsidRDefault="00926147" w:rsidP="0003500E"/>
        </w:tc>
        <w:tc>
          <w:tcPr>
            <w:tcW w:w="5529" w:type="dxa"/>
            <w:vMerge/>
          </w:tcPr>
          <w:p w14:paraId="77FCD288" w14:textId="77777777" w:rsidR="00926147" w:rsidRDefault="00926147" w:rsidP="0003500E"/>
        </w:tc>
      </w:tr>
      <w:tr w:rsidR="00926147" w14:paraId="16BFFBEF" w14:textId="77777777" w:rsidTr="0008451D">
        <w:tc>
          <w:tcPr>
            <w:tcW w:w="2269" w:type="dxa"/>
          </w:tcPr>
          <w:p w14:paraId="71445EBC" w14:textId="0D645514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66F346BC" w14:textId="076218A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B1FA248" w14:textId="2FD464F9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7A17C0C" w14:textId="77777777" w:rsidR="00926147" w:rsidRDefault="00926147" w:rsidP="0003500E"/>
        </w:tc>
        <w:tc>
          <w:tcPr>
            <w:tcW w:w="5529" w:type="dxa"/>
            <w:vMerge/>
          </w:tcPr>
          <w:p w14:paraId="1920B4AC" w14:textId="77777777" w:rsidR="00926147" w:rsidRDefault="00926147" w:rsidP="0003500E"/>
        </w:tc>
      </w:tr>
      <w:tr w:rsidR="00926147" w14:paraId="16AA7DD4" w14:textId="77777777" w:rsidTr="0008451D">
        <w:tc>
          <w:tcPr>
            <w:tcW w:w="2269" w:type="dxa"/>
          </w:tcPr>
          <w:p w14:paraId="5E30C44F" w14:textId="5D20A7E5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0FE7E54A" w14:textId="5958DB7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A570223" w14:textId="02328006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6F9A453" w14:textId="77777777" w:rsidR="00926147" w:rsidRDefault="00926147" w:rsidP="0003500E"/>
        </w:tc>
        <w:tc>
          <w:tcPr>
            <w:tcW w:w="5529" w:type="dxa"/>
            <w:vMerge/>
          </w:tcPr>
          <w:p w14:paraId="7221D30D" w14:textId="77777777" w:rsidR="00926147" w:rsidRDefault="00926147" w:rsidP="0003500E"/>
        </w:tc>
      </w:tr>
      <w:tr w:rsidR="00926147" w14:paraId="52FB828E" w14:textId="77777777" w:rsidTr="0008451D">
        <w:tc>
          <w:tcPr>
            <w:tcW w:w="2269" w:type="dxa"/>
          </w:tcPr>
          <w:p w14:paraId="25A9FB45" w14:textId="48D5EEE8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051943F6" w14:textId="40E9514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C0ED8CF" w14:textId="6666184E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60A07F7F" w14:textId="77777777" w:rsidR="00926147" w:rsidRDefault="00926147" w:rsidP="0003500E"/>
        </w:tc>
        <w:tc>
          <w:tcPr>
            <w:tcW w:w="5529" w:type="dxa"/>
            <w:vMerge/>
          </w:tcPr>
          <w:p w14:paraId="0848268C" w14:textId="77777777" w:rsidR="00926147" w:rsidRDefault="00926147" w:rsidP="0003500E"/>
        </w:tc>
      </w:tr>
      <w:tr w:rsidR="00926147" w14:paraId="0E777361" w14:textId="77777777" w:rsidTr="0008451D">
        <w:tc>
          <w:tcPr>
            <w:tcW w:w="2269" w:type="dxa"/>
          </w:tcPr>
          <w:p w14:paraId="15CC562F" w14:textId="523B17A4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5B12FF52" w14:textId="51E00F3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A913E88" w14:textId="75BF5608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3118E9DC" w14:textId="77777777" w:rsidR="00926147" w:rsidRDefault="00926147" w:rsidP="0003500E"/>
        </w:tc>
        <w:tc>
          <w:tcPr>
            <w:tcW w:w="5529" w:type="dxa"/>
            <w:vMerge/>
          </w:tcPr>
          <w:p w14:paraId="23D07078" w14:textId="77777777" w:rsidR="00926147" w:rsidRDefault="00926147" w:rsidP="0003500E"/>
        </w:tc>
      </w:tr>
      <w:tr w:rsidR="00926147" w14:paraId="40A9960B" w14:textId="77777777" w:rsidTr="0008451D">
        <w:tc>
          <w:tcPr>
            <w:tcW w:w="2269" w:type="dxa"/>
          </w:tcPr>
          <w:p w14:paraId="1792042B" w14:textId="4006D4DB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57B69460" w14:textId="1BB3DB6A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68D2765" w14:textId="48545EC0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02D0450" w14:textId="77777777" w:rsidR="00926147" w:rsidRDefault="00926147" w:rsidP="0003500E"/>
        </w:tc>
        <w:tc>
          <w:tcPr>
            <w:tcW w:w="5529" w:type="dxa"/>
            <w:vMerge/>
          </w:tcPr>
          <w:p w14:paraId="1A0B5ADD" w14:textId="77777777" w:rsidR="00926147" w:rsidRDefault="00926147" w:rsidP="0003500E"/>
        </w:tc>
      </w:tr>
      <w:tr w:rsidR="00926147" w14:paraId="0D386489" w14:textId="77777777" w:rsidTr="0008451D">
        <w:tc>
          <w:tcPr>
            <w:tcW w:w="2269" w:type="dxa"/>
          </w:tcPr>
          <w:p w14:paraId="44EE01F5" w14:textId="6120AD13" w:rsidR="00926147" w:rsidRDefault="00926147" w:rsidP="0003500E">
            <w:r w:rsidRPr="00616A6A">
              <w:t>Vida 2006</w:t>
            </w:r>
          </w:p>
        </w:tc>
        <w:tc>
          <w:tcPr>
            <w:tcW w:w="902" w:type="dxa"/>
          </w:tcPr>
          <w:p w14:paraId="79CDE54C" w14:textId="5DF53AB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1E99BEF" w14:textId="67C3D0AD" w:rsidR="00926147" w:rsidRDefault="00926147" w:rsidP="0003500E">
            <w:r w:rsidRPr="00624BCC">
              <w:t>x</w:t>
            </w:r>
          </w:p>
        </w:tc>
        <w:tc>
          <w:tcPr>
            <w:tcW w:w="2080" w:type="dxa"/>
          </w:tcPr>
          <w:p w14:paraId="4A0FE9C7" w14:textId="77777777" w:rsidR="00926147" w:rsidRDefault="00926147" w:rsidP="0003500E"/>
        </w:tc>
        <w:tc>
          <w:tcPr>
            <w:tcW w:w="5529" w:type="dxa"/>
            <w:vMerge/>
          </w:tcPr>
          <w:p w14:paraId="5F885BD8" w14:textId="77777777" w:rsidR="00926147" w:rsidRDefault="00926147" w:rsidP="0003500E"/>
        </w:tc>
      </w:tr>
      <w:tr w:rsidR="00926147" w14:paraId="3461D455" w14:textId="77777777" w:rsidTr="0008451D">
        <w:tc>
          <w:tcPr>
            <w:tcW w:w="2269" w:type="dxa"/>
          </w:tcPr>
          <w:p w14:paraId="477580EF" w14:textId="3D9C91BC" w:rsidR="00926147" w:rsidRDefault="00926147" w:rsidP="0003500E">
            <w:r w:rsidRPr="00616A6A">
              <w:t>Vives-</w:t>
            </w:r>
            <w:proofErr w:type="spellStart"/>
            <w:r w:rsidRPr="00616A6A">
              <w:t>Borrás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01E02E44" w14:textId="23DA43B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225F691B" w14:textId="396A19FA" w:rsidR="00926147" w:rsidRDefault="00926147" w:rsidP="0003500E"/>
        </w:tc>
        <w:tc>
          <w:tcPr>
            <w:tcW w:w="2080" w:type="dxa"/>
          </w:tcPr>
          <w:p w14:paraId="415001A8" w14:textId="30B87470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355C637F" w14:textId="2B4E1728" w:rsidR="00926147" w:rsidRDefault="00926147" w:rsidP="0003500E">
            <w:r>
              <w:t xml:space="preserve">Performance </w:t>
            </w:r>
          </w:p>
        </w:tc>
      </w:tr>
      <w:tr w:rsidR="00926147" w14:paraId="31203EAF" w14:textId="77777777" w:rsidTr="0008451D">
        <w:tc>
          <w:tcPr>
            <w:tcW w:w="2269" w:type="dxa"/>
          </w:tcPr>
          <w:p w14:paraId="281B8883" w14:textId="3A8FBF5A" w:rsidR="00926147" w:rsidRDefault="00926147" w:rsidP="0003500E">
            <w:r w:rsidRPr="00616A6A">
              <w:t>Vives-</w:t>
            </w:r>
            <w:proofErr w:type="spellStart"/>
            <w:r w:rsidRPr="00616A6A">
              <w:t>Borrás</w:t>
            </w:r>
            <w:proofErr w:type="spellEnd"/>
            <w:r w:rsidRPr="00616A6A">
              <w:t xml:space="preserve"> 2019</w:t>
            </w:r>
          </w:p>
        </w:tc>
        <w:tc>
          <w:tcPr>
            <w:tcW w:w="902" w:type="dxa"/>
          </w:tcPr>
          <w:p w14:paraId="4350D5F1" w14:textId="07649707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3CEDFEC" w14:textId="36735EFE" w:rsidR="00926147" w:rsidRDefault="00926147" w:rsidP="0003500E"/>
        </w:tc>
        <w:tc>
          <w:tcPr>
            <w:tcW w:w="2080" w:type="dxa"/>
          </w:tcPr>
          <w:p w14:paraId="22713841" w14:textId="2F57BB5D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C87CF15" w14:textId="77777777" w:rsidR="00926147" w:rsidRDefault="00926147" w:rsidP="0003500E"/>
        </w:tc>
      </w:tr>
      <w:tr w:rsidR="00926147" w14:paraId="064BF407" w14:textId="77777777" w:rsidTr="0008451D">
        <w:tc>
          <w:tcPr>
            <w:tcW w:w="2269" w:type="dxa"/>
          </w:tcPr>
          <w:p w14:paraId="3D118256" w14:textId="37ACA24F" w:rsidR="00926147" w:rsidRDefault="00926147" w:rsidP="0003500E">
            <w:r w:rsidRPr="00616A6A">
              <w:t>Wang 2021</w:t>
            </w:r>
          </w:p>
        </w:tc>
        <w:tc>
          <w:tcPr>
            <w:tcW w:w="902" w:type="dxa"/>
          </w:tcPr>
          <w:p w14:paraId="63C1F103" w14:textId="3902AF53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9ED8C38" w14:textId="3BBDE342" w:rsidR="00926147" w:rsidRDefault="00926147" w:rsidP="0003500E"/>
        </w:tc>
        <w:tc>
          <w:tcPr>
            <w:tcW w:w="2080" w:type="dxa"/>
          </w:tcPr>
          <w:p w14:paraId="69291696" w14:textId="1EEBF13D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685454F4" w14:textId="45E3EA7B" w:rsidR="00926147" w:rsidRDefault="00926147" w:rsidP="0003500E">
            <w:r>
              <w:t xml:space="preserve">Performance </w:t>
            </w:r>
          </w:p>
        </w:tc>
      </w:tr>
      <w:tr w:rsidR="00926147" w14:paraId="6FCAAECE" w14:textId="77777777" w:rsidTr="0008451D">
        <w:tc>
          <w:tcPr>
            <w:tcW w:w="2269" w:type="dxa"/>
          </w:tcPr>
          <w:p w14:paraId="2ADD6CC9" w14:textId="74DB7688" w:rsidR="00926147" w:rsidRDefault="00926147" w:rsidP="0003500E">
            <w:r w:rsidRPr="00616A6A">
              <w:t>Weng 2019</w:t>
            </w:r>
          </w:p>
        </w:tc>
        <w:tc>
          <w:tcPr>
            <w:tcW w:w="902" w:type="dxa"/>
          </w:tcPr>
          <w:p w14:paraId="0BA3365C" w14:textId="370CDD71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0A3BF6C" w14:textId="7EC43496" w:rsidR="00926147" w:rsidRDefault="00926147" w:rsidP="0003500E"/>
        </w:tc>
        <w:tc>
          <w:tcPr>
            <w:tcW w:w="2080" w:type="dxa"/>
          </w:tcPr>
          <w:p w14:paraId="34F367F4" w14:textId="5C926DED" w:rsidR="00926147" w:rsidRDefault="00926147" w:rsidP="0003500E">
            <w:r w:rsidRPr="0054301E">
              <w:t>x</w:t>
            </w:r>
          </w:p>
        </w:tc>
        <w:tc>
          <w:tcPr>
            <w:tcW w:w="5529" w:type="dxa"/>
            <w:vMerge w:val="restart"/>
          </w:tcPr>
          <w:p w14:paraId="78E7CDAF" w14:textId="32856B7D" w:rsidR="00926147" w:rsidRDefault="00926147" w:rsidP="0003500E">
            <w:r>
              <w:t xml:space="preserve">Performance </w:t>
            </w:r>
          </w:p>
        </w:tc>
      </w:tr>
      <w:tr w:rsidR="00926147" w14:paraId="098D3706" w14:textId="77777777" w:rsidTr="0008451D">
        <w:tc>
          <w:tcPr>
            <w:tcW w:w="2269" w:type="dxa"/>
          </w:tcPr>
          <w:p w14:paraId="4DA0F4F8" w14:textId="225F2456" w:rsidR="00926147" w:rsidRDefault="00926147" w:rsidP="0003500E">
            <w:r w:rsidRPr="00616A6A">
              <w:t>Weng 2019</w:t>
            </w:r>
          </w:p>
        </w:tc>
        <w:tc>
          <w:tcPr>
            <w:tcW w:w="902" w:type="dxa"/>
          </w:tcPr>
          <w:p w14:paraId="32E2A9BB" w14:textId="03980D2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CB0C7E6" w14:textId="482267FC" w:rsidR="00926147" w:rsidRDefault="00926147" w:rsidP="0003500E"/>
        </w:tc>
        <w:tc>
          <w:tcPr>
            <w:tcW w:w="2080" w:type="dxa"/>
          </w:tcPr>
          <w:p w14:paraId="54F1C022" w14:textId="789002D9" w:rsidR="00926147" w:rsidRDefault="00926147" w:rsidP="0003500E">
            <w:r w:rsidRPr="0054301E">
              <w:t>x</w:t>
            </w:r>
          </w:p>
        </w:tc>
        <w:tc>
          <w:tcPr>
            <w:tcW w:w="5529" w:type="dxa"/>
            <w:vMerge/>
          </w:tcPr>
          <w:p w14:paraId="5964C2AC" w14:textId="77777777" w:rsidR="00926147" w:rsidRDefault="00926147" w:rsidP="0003500E"/>
        </w:tc>
      </w:tr>
      <w:tr w:rsidR="00926147" w14:paraId="6E96A8C3" w14:textId="77777777" w:rsidTr="0008451D">
        <w:tc>
          <w:tcPr>
            <w:tcW w:w="2269" w:type="dxa"/>
          </w:tcPr>
          <w:p w14:paraId="0984A24C" w14:textId="3701C47E" w:rsidR="00926147" w:rsidRDefault="00926147" w:rsidP="0003500E">
            <w:r w:rsidRPr="00616A6A">
              <w:t>Weng 2019</w:t>
            </w:r>
          </w:p>
        </w:tc>
        <w:tc>
          <w:tcPr>
            <w:tcW w:w="902" w:type="dxa"/>
          </w:tcPr>
          <w:p w14:paraId="4052EB2B" w14:textId="7B3E11A5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8A067C9" w14:textId="6AFC145F" w:rsidR="00926147" w:rsidRDefault="00926147" w:rsidP="0003500E"/>
        </w:tc>
        <w:tc>
          <w:tcPr>
            <w:tcW w:w="2080" w:type="dxa"/>
          </w:tcPr>
          <w:p w14:paraId="1CBA6104" w14:textId="47CA324C" w:rsidR="00926147" w:rsidRDefault="00926147" w:rsidP="0003500E">
            <w:r w:rsidRPr="0054301E">
              <w:t>x</w:t>
            </w:r>
          </w:p>
        </w:tc>
        <w:tc>
          <w:tcPr>
            <w:tcW w:w="5529" w:type="dxa"/>
            <w:vMerge/>
          </w:tcPr>
          <w:p w14:paraId="35288582" w14:textId="77777777" w:rsidR="00926147" w:rsidRDefault="00926147" w:rsidP="0003500E"/>
        </w:tc>
      </w:tr>
      <w:tr w:rsidR="00926147" w14:paraId="4A0BE2D8" w14:textId="77777777" w:rsidTr="0008451D">
        <w:tc>
          <w:tcPr>
            <w:tcW w:w="2269" w:type="dxa"/>
          </w:tcPr>
          <w:p w14:paraId="24D52732" w14:textId="59DBFA07" w:rsidR="00926147" w:rsidRDefault="00926147" w:rsidP="0003500E">
            <w:proofErr w:type="spellStart"/>
            <w:r w:rsidRPr="00616A6A">
              <w:t>Whittamore</w:t>
            </w:r>
            <w:proofErr w:type="spellEnd"/>
            <w:r w:rsidRPr="00616A6A">
              <w:t xml:space="preserve"> 2014</w:t>
            </w:r>
          </w:p>
        </w:tc>
        <w:tc>
          <w:tcPr>
            <w:tcW w:w="902" w:type="dxa"/>
          </w:tcPr>
          <w:p w14:paraId="204D6170" w14:textId="1737DDC8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3EDD6A5" w14:textId="7821E045" w:rsidR="00926147" w:rsidRDefault="00926147" w:rsidP="0003500E"/>
        </w:tc>
        <w:tc>
          <w:tcPr>
            <w:tcW w:w="2080" w:type="dxa"/>
          </w:tcPr>
          <w:p w14:paraId="465037C8" w14:textId="14AB67BD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0E78C435" w14:textId="2758D3F9" w:rsidR="00926147" w:rsidRDefault="00926147" w:rsidP="0003500E">
            <w:r w:rsidRPr="00FA0586">
              <w:t xml:space="preserve">Performance </w:t>
            </w:r>
          </w:p>
        </w:tc>
      </w:tr>
      <w:tr w:rsidR="00926147" w14:paraId="7A8EDA5D" w14:textId="77777777" w:rsidTr="0008451D">
        <w:tc>
          <w:tcPr>
            <w:tcW w:w="2269" w:type="dxa"/>
          </w:tcPr>
          <w:p w14:paraId="450A5E25" w14:textId="6713B9BB" w:rsidR="00926147" w:rsidRDefault="00926147" w:rsidP="0003500E">
            <w:proofErr w:type="spellStart"/>
            <w:r w:rsidRPr="00616A6A">
              <w:t>Witlox</w:t>
            </w:r>
            <w:proofErr w:type="spellEnd"/>
            <w:r w:rsidRPr="00616A6A">
              <w:t xml:space="preserve"> 2013</w:t>
            </w:r>
          </w:p>
        </w:tc>
        <w:tc>
          <w:tcPr>
            <w:tcW w:w="902" w:type="dxa"/>
          </w:tcPr>
          <w:p w14:paraId="39CA9DF0" w14:textId="5543F86E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3E50F2E" w14:textId="46A59DB8" w:rsidR="00926147" w:rsidRDefault="00926147" w:rsidP="0003500E"/>
        </w:tc>
        <w:tc>
          <w:tcPr>
            <w:tcW w:w="2080" w:type="dxa"/>
          </w:tcPr>
          <w:p w14:paraId="15843680" w14:textId="0EB7824C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0C2B775D" w14:textId="5B6A0137" w:rsidR="00926147" w:rsidRDefault="00926147" w:rsidP="0003500E">
            <w:r w:rsidRPr="00883AE2">
              <w:t xml:space="preserve">Performance </w:t>
            </w:r>
          </w:p>
        </w:tc>
      </w:tr>
      <w:tr w:rsidR="00926147" w14:paraId="2FCEF403" w14:textId="77777777" w:rsidTr="0008451D">
        <w:tc>
          <w:tcPr>
            <w:tcW w:w="2269" w:type="dxa"/>
          </w:tcPr>
          <w:p w14:paraId="555C08BC" w14:textId="7AC916F1" w:rsidR="00926147" w:rsidRDefault="00926147" w:rsidP="0003500E">
            <w:proofErr w:type="spellStart"/>
            <w:r w:rsidRPr="00616A6A">
              <w:t>Witlox</w:t>
            </w:r>
            <w:proofErr w:type="spellEnd"/>
            <w:r w:rsidRPr="00616A6A">
              <w:t xml:space="preserve"> 2013</w:t>
            </w:r>
          </w:p>
        </w:tc>
        <w:tc>
          <w:tcPr>
            <w:tcW w:w="902" w:type="dxa"/>
          </w:tcPr>
          <w:p w14:paraId="46C80451" w14:textId="2B9E6556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6025CCFD" w14:textId="5AA086EA" w:rsidR="00926147" w:rsidRDefault="00926147" w:rsidP="0003500E"/>
        </w:tc>
        <w:tc>
          <w:tcPr>
            <w:tcW w:w="2080" w:type="dxa"/>
          </w:tcPr>
          <w:p w14:paraId="2535F64F" w14:textId="310E5FC6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2236EA80" w14:textId="77777777" w:rsidR="00926147" w:rsidRDefault="00926147" w:rsidP="0003500E"/>
        </w:tc>
      </w:tr>
      <w:tr w:rsidR="00926147" w14:paraId="645D9475" w14:textId="77777777" w:rsidTr="0008451D">
        <w:tc>
          <w:tcPr>
            <w:tcW w:w="2269" w:type="dxa"/>
          </w:tcPr>
          <w:p w14:paraId="3173E3D1" w14:textId="0F821DDB" w:rsidR="00926147" w:rsidRDefault="00926147" w:rsidP="0003500E">
            <w:r w:rsidRPr="00616A6A">
              <w:t>Zakriya 2004</w:t>
            </w:r>
          </w:p>
        </w:tc>
        <w:tc>
          <w:tcPr>
            <w:tcW w:w="902" w:type="dxa"/>
          </w:tcPr>
          <w:p w14:paraId="45F7A2C4" w14:textId="76A251C1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5CAA0CC3" w14:textId="5B64AE80" w:rsidR="00926147" w:rsidRDefault="00926147" w:rsidP="0003500E"/>
        </w:tc>
        <w:tc>
          <w:tcPr>
            <w:tcW w:w="2080" w:type="dxa"/>
          </w:tcPr>
          <w:p w14:paraId="02B8896F" w14:textId="0F7CF152" w:rsidR="00926147" w:rsidRDefault="00926147" w:rsidP="0003500E">
            <w:r>
              <w:t>x</w:t>
            </w:r>
          </w:p>
        </w:tc>
        <w:tc>
          <w:tcPr>
            <w:tcW w:w="5529" w:type="dxa"/>
            <w:vMerge w:val="restart"/>
          </w:tcPr>
          <w:p w14:paraId="7C7D0CB6" w14:textId="3295CE74" w:rsidR="00926147" w:rsidRDefault="00926147" w:rsidP="0003500E">
            <w:r w:rsidRPr="00674367">
              <w:t xml:space="preserve">Performance </w:t>
            </w:r>
          </w:p>
        </w:tc>
      </w:tr>
      <w:tr w:rsidR="00926147" w14:paraId="1C5904EF" w14:textId="77777777" w:rsidTr="0008451D">
        <w:tc>
          <w:tcPr>
            <w:tcW w:w="2269" w:type="dxa"/>
          </w:tcPr>
          <w:p w14:paraId="75154476" w14:textId="0DC0093E" w:rsidR="00926147" w:rsidRDefault="00926147" w:rsidP="0003500E">
            <w:r w:rsidRPr="00616A6A">
              <w:t>Zakriya 2004</w:t>
            </w:r>
          </w:p>
        </w:tc>
        <w:tc>
          <w:tcPr>
            <w:tcW w:w="902" w:type="dxa"/>
          </w:tcPr>
          <w:p w14:paraId="4BF05BA7" w14:textId="4C275E2F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0DE9ACD6" w14:textId="40874921" w:rsidR="00926147" w:rsidRDefault="00926147" w:rsidP="0003500E"/>
        </w:tc>
        <w:tc>
          <w:tcPr>
            <w:tcW w:w="2080" w:type="dxa"/>
          </w:tcPr>
          <w:p w14:paraId="589836E0" w14:textId="474287B8" w:rsidR="00926147" w:rsidRDefault="00926147" w:rsidP="0003500E">
            <w:r>
              <w:t>x</w:t>
            </w:r>
          </w:p>
        </w:tc>
        <w:tc>
          <w:tcPr>
            <w:tcW w:w="5529" w:type="dxa"/>
            <w:vMerge/>
          </w:tcPr>
          <w:p w14:paraId="627E24DC" w14:textId="77777777" w:rsidR="00926147" w:rsidRDefault="00926147" w:rsidP="0003500E"/>
        </w:tc>
      </w:tr>
      <w:tr w:rsidR="00926147" w14:paraId="321B336A" w14:textId="77777777" w:rsidTr="0008451D">
        <w:tc>
          <w:tcPr>
            <w:tcW w:w="2269" w:type="dxa"/>
          </w:tcPr>
          <w:p w14:paraId="1E1F05B7" w14:textId="1B2F4939" w:rsidR="00926147" w:rsidRDefault="00926147" w:rsidP="0003500E">
            <w:proofErr w:type="spellStart"/>
            <w:r w:rsidRPr="00616A6A">
              <w:t>Zipprich</w:t>
            </w:r>
            <w:proofErr w:type="spellEnd"/>
            <w:r w:rsidRPr="00616A6A">
              <w:t xml:space="preserve"> 2020</w:t>
            </w:r>
          </w:p>
        </w:tc>
        <w:tc>
          <w:tcPr>
            <w:tcW w:w="902" w:type="dxa"/>
          </w:tcPr>
          <w:p w14:paraId="272AFC7F" w14:textId="1D5521B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30975167" w14:textId="210D4EA8" w:rsidR="00926147" w:rsidRDefault="00926147" w:rsidP="0003500E"/>
        </w:tc>
        <w:tc>
          <w:tcPr>
            <w:tcW w:w="2080" w:type="dxa"/>
          </w:tcPr>
          <w:p w14:paraId="381A979D" w14:textId="5E5D68C5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6F37288A" w14:textId="53DFB869" w:rsidR="00926147" w:rsidRDefault="00926147" w:rsidP="0003500E">
            <w:r w:rsidRPr="00BC6C4C">
              <w:t xml:space="preserve">Performance </w:t>
            </w:r>
          </w:p>
        </w:tc>
      </w:tr>
      <w:tr w:rsidR="00926147" w14:paraId="5D8FB467" w14:textId="77777777" w:rsidTr="0008451D">
        <w:tc>
          <w:tcPr>
            <w:tcW w:w="2269" w:type="dxa"/>
          </w:tcPr>
          <w:p w14:paraId="589037F5" w14:textId="0018BDF1" w:rsidR="00926147" w:rsidRDefault="00926147" w:rsidP="0003500E">
            <w:r w:rsidRPr="00616A6A">
              <w:t>Miu 2013</w:t>
            </w:r>
          </w:p>
        </w:tc>
        <w:tc>
          <w:tcPr>
            <w:tcW w:w="902" w:type="dxa"/>
          </w:tcPr>
          <w:p w14:paraId="2FBF92AA" w14:textId="65FA5D5D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EA77584" w14:textId="168F4A71" w:rsidR="00926147" w:rsidRPr="00C87791" w:rsidRDefault="00926147" w:rsidP="0003500E">
            <w:pPr>
              <w:rPr>
                <w:highlight w:val="yellow"/>
              </w:rPr>
            </w:pPr>
          </w:p>
        </w:tc>
        <w:tc>
          <w:tcPr>
            <w:tcW w:w="2080" w:type="dxa"/>
          </w:tcPr>
          <w:p w14:paraId="79543944" w14:textId="40893FFB" w:rsidR="00926147" w:rsidRPr="00DC6F49" w:rsidRDefault="00926147" w:rsidP="0003500E">
            <w:r w:rsidRPr="00DC6F49">
              <w:t>x</w:t>
            </w:r>
          </w:p>
        </w:tc>
        <w:tc>
          <w:tcPr>
            <w:tcW w:w="5529" w:type="dxa"/>
            <w:vMerge w:val="restart"/>
          </w:tcPr>
          <w:p w14:paraId="2F25F0B2" w14:textId="5D859830" w:rsidR="00926147" w:rsidRPr="00DC6F49" w:rsidRDefault="00926147" w:rsidP="0003500E">
            <w:pPr>
              <w:rPr>
                <w:highlight w:val="yellow"/>
              </w:rPr>
            </w:pPr>
            <w:r w:rsidRPr="00DC6F49">
              <w:rPr>
                <w:highlight w:val="yellow"/>
              </w:rPr>
              <w:t xml:space="preserve">Performance </w:t>
            </w:r>
          </w:p>
        </w:tc>
      </w:tr>
      <w:tr w:rsidR="00926147" w14:paraId="1A75E283" w14:textId="77777777" w:rsidTr="0008451D">
        <w:tc>
          <w:tcPr>
            <w:tcW w:w="2269" w:type="dxa"/>
          </w:tcPr>
          <w:p w14:paraId="6D08C827" w14:textId="503B7CCC" w:rsidR="00926147" w:rsidRDefault="00926147" w:rsidP="0003500E">
            <w:r w:rsidRPr="00616A6A">
              <w:t>Miu 2013</w:t>
            </w:r>
          </w:p>
        </w:tc>
        <w:tc>
          <w:tcPr>
            <w:tcW w:w="902" w:type="dxa"/>
          </w:tcPr>
          <w:p w14:paraId="04F38039" w14:textId="50DC9F5C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421868E" w14:textId="12278880" w:rsidR="00926147" w:rsidRPr="00C87791" w:rsidRDefault="00926147" w:rsidP="0003500E">
            <w:pPr>
              <w:rPr>
                <w:highlight w:val="yellow"/>
              </w:rPr>
            </w:pPr>
          </w:p>
        </w:tc>
        <w:tc>
          <w:tcPr>
            <w:tcW w:w="2080" w:type="dxa"/>
          </w:tcPr>
          <w:p w14:paraId="5533BEF1" w14:textId="6C686808" w:rsidR="00926147" w:rsidRPr="00DC6F49" w:rsidRDefault="00926147" w:rsidP="0003500E">
            <w:r w:rsidRPr="00DC6F49">
              <w:t>x</w:t>
            </w:r>
          </w:p>
        </w:tc>
        <w:tc>
          <w:tcPr>
            <w:tcW w:w="5529" w:type="dxa"/>
            <w:vMerge/>
          </w:tcPr>
          <w:p w14:paraId="3D30F6B9" w14:textId="77777777" w:rsidR="00926147" w:rsidRDefault="00926147" w:rsidP="0003500E"/>
        </w:tc>
      </w:tr>
      <w:tr w:rsidR="00926147" w14:paraId="7B1E9C61" w14:textId="77777777" w:rsidTr="0008451D">
        <w:tc>
          <w:tcPr>
            <w:tcW w:w="2269" w:type="dxa"/>
          </w:tcPr>
          <w:p w14:paraId="377F841F" w14:textId="152F8B6F" w:rsidR="00926147" w:rsidRDefault="00926147" w:rsidP="0003500E">
            <w:r w:rsidRPr="00616A6A">
              <w:t>Miu 2013</w:t>
            </w:r>
          </w:p>
        </w:tc>
        <w:tc>
          <w:tcPr>
            <w:tcW w:w="902" w:type="dxa"/>
          </w:tcPr>
          <w:p w14:paraId="31FC6C82" w14:textId="3ADA7FD0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7036B7E8" w14:textId="11AC59DD" w:rsidR="00926147" w:rsidRPr="00C87791" w:rsidRDefault="00926147" w:rsidP="0003500E">
            <w:pPr>
              <w:rPr>
                <w:highlight w:val="yellow"/>
              </w:rPr>
            </w:pPr>
          </w:p>
        </w:tc>
        <w:tc>
          <w:tcPr>
            <w:tcW w:w="2080" w:type="dxa"/>
          </w:tcPr>
          <w:p w14:paraId="7E3A3943" w14:textId="7C6BF1AA" w:rsidR="00926147" w:rsidRPr="00DC6F49" w:rsidRDefault="00926147" w:rsidP="0003500E">
            <w:r w:rsidRPr="00DC6F49">
              <w:t>x</w:t>
            </w:r>
          </w:p>
        </w:tc>
        <w:tc>
          <w:tcPr>
            <w:tcW w:w="5529" w:type="dxa"/>
            <w:vMerge/>
          </w:tcPr>
          <w:p w14:paraId="1AB3B475" w14:textId="77777777" w:rsidR="00926147" w:rsidRDefault="00926147" w:rsidP="0003500E"/>
        </w:tc>
      </w:tr>
      <w:tr w:rsidR="00926147" w14:paraId="152DDB81" w14:textId="77777777" w:rsidTr="0008451D">
        <w:tc>
          <w:tcPr>
            <w:tcW w:w="2269" w:type="dxa"/>
          </w:tcPr>
          <w:p w14:paraId="60623810" w14:textId="5C04E2F6" w:rsidR="00926147" w:rsidRDefault="00926147" w:rsidP="0003500E">
            <w:r w:rsidRPr="00616A6A">
              <w:t>Miu 2013</w:t>
            </w:r>
          </w:p>
        </w:tc>
        <w:tc>
          <w:tcPr>
            <w:tcW w:w="902" w:type="dxa"/>
          </w:tcPr>
          <w:p w14:paraId="330D9D59" w14:textId="6B661DE9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19F759B0" w14:textId="1C003214" w:rsidR="00926147" w:rsidRPr="00C87791" w:rsidRDefault="00926147" w:rsidP="0003500E">
            <w:pPr>
              <w:rPr>
                <w:highlight w:val="yellow"/>
              </w:rPr>
            </w:pPr>
          </w:p>
        </w:tc>
        <w:tc>
          <w:tcPr>
            <w:tcW w:w="2080" w:type="dxa"/>
          </w:tcPr>
          <w:p w14:paraId="41387946" w14:textId="54230336" w:rsidR="00926147" w:rsidRPr="00DC6F49" w:rsidRDefault="00926147" w:rsidP="0003500E">
            <w:r w:rsidRPr="00DC6F49">
              <w:t>x</w:t>
            </w:r>
          </w:p>
        </w:tc>
        <w:tc>
          <w:tcPr>
            <w:tcW w:w="5529" w:type="dxa"/>
            <w:vMerge/>
          </w:tcPr>
          <w:p w14:paraId="2E913F15" w14:textId="77777777" w:rsidR="00926147" w:rsidRDefault="00926147" w:rsidP="0003500E"/>
        </w:tc>
      </w:tr>
      <w:tr w:rsidR="00926147" w14:paraId="6EE4F766" w14:textId="77777777" w:rsidTr="0008451D">
        <w:tc>
          <w:tcPr>
            <w:tcW w:w="2269" w:type="dxa"/>
          </w:tcPr>
          <w:p w14:paraId="1B4A934C" w14:textId="4283D5B4" w:rsidR="00926147" w:rsidRDefault="00926147" w:rsidP="0003500E">
            <w:r w:rsidRPr="00616A6A">
              <w:t>Sánchez-Lozano 2023</w:t>
            </w:r>
          </w:p>
        </w:tc>
        <w:tc>
          <w:tcPr>
            <w:tcW w:w="902" w:type="dxa"/>
          </w:tcPr>
          <w:p w14:paraId="17017D44" w14:textId="47965B32" w:rsidR="00926147" w:rsidRDefault="00926147" w:rsidP="0003500E">
            <w:proofErr w:type="spellStart"/>
            <w:r w:rsidRPr="00C055CA">
              <w:t>cont</w:t>
            </w:r>
            <w:proofErr w:type="spellEnd"/>
          </w:p>
        </w:tc>
        <w:tc>
          <w:tcPr>
            <w:tcW w:w="1521" w:type="dxa"/>
          </w:tcPr>
          <w:p w14:paraId="437A3D5A" w14:textId="4E8DE4FC" w:rsidR="00926147" w:rsidRDefault="00926147" w:rsidP="0003500E"/>
        </w:tc>
        <w:tc>
          <w:tcPr>
            <w:tcW w:w="2080" w:type="dxa"/>
          </w:tcPr>
          <w:p w14:paraId="43906FCD" w14:textId="5E3F2394" w:rsidR="00926147" w:rsidRDefault="00926147" w:rsidP="0003500E">
            <w:r>
              <w:t>x</w:t>
            </w:r>
          </w:p>
        </w:tc>
        <w:tc>
          <w:tcPr>
            <w:tcW w:w="5529" w:type="dxa"/>
          </w:tcPr>
          <w:p w14:paraId="171DD79A" w14:textId="47F825E8" w:rsidR="00926147" w:rsidRDefault="00926147" w:rsidP="0003500E">
            <w:r w:rsidRPr="00165681">
              <w:t xml:space="preserve">Performance </w:t>
            </w:r>
          </w:p>
        </w:tc>
      </w:tr>
    </w:tbl>
    <w:p w14:paraId="03724D20" w14:textId="77777777" w:rsidR="002E7748" w:rsidRDefault="002E7748"/>
    <w:sectPr w:rsidR="002E7748" w:rsidSect="005A3424">
      <w:footerReference w:type="default" r:id="rId6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1CCDC9" w14:textId="77777777" w:rsidR="005C3281" w:rsidRDefault="005C3281" w:rsidP="0007766E">
      <w:pPr>
        <w:spacing w:after="0" w:line="240" w:lineRule="auto"/>
      </w:pPr>
      <w:r>
        <w:separator/>
      </w:r>
    </w:p>
  </w:endnote>
  <w:endnote w:type="continuationSeparator" w:id="0">
    <w:p w14:paraId="51304CF8" w14:textId="77777777" w:rsidR="005C3281" w:rsidRDefault="005C3281" w:rsidP="00077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80619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35DD17" w14:textId="795C3E15" w:rsidR="0007766E" w:rsidRDefault="000776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2DAC81" w14:textId="77777777" w:rsidR="0007766E" w:rsidRDefault="000776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D993C5" w14:textId="77777777" w:rsidR="005C3281" w:rsidRDefault="005C3281" w:rsidP="0007766E">
      <w:pPr>
        <w:spacing w:after="0" w:line="240" w:lineRule="auto"/>
      </w:pPr>
      <w:r>
        <w:separator/>
      </w:r>
    </w:p>
  </w:footnote>
  <w:footnote w:type="continuationSeparator" w:id="0">
    <w:p w14:paraId="1E899CE6" w14:textId="77777777" w:rsidR="005C3281" w:rsidRDefault="005C3281" w:rsidP="000776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134"/>
    <w:rsid w:val="00001303"/>
    <w:rsid w:val="00003593"/>
    <w:rsid w:val="00005B51"/>
    <w:rsid w:val="00005D67"/>
    <w:rsid w:val="0000764E"/>
    <w:rsid w:val="00007CC2"/>
    <w:rsid w:val="00010956"/>
    <w:rsid w:val="000117AB"/>
    <w:rsid w:val="000137AD"/>
    <w:rsid w:val="0001662E"/>
    <w:rsid w:val="00020703"/>
    <w:rsid w:val="00026EAA"/>
    <w:rsid w:val="00033C1B"/>
    <w:rsid w:val="00033D25"/>
    <w:rsid w:val="0003500E"/>
    <w:rsid w:val="00035B5E"/>
    <w:rsid w:val="0003615C"/>
    <w:rsid w:val="000409EC"/>
    <w:rsid w:val="00045437"/>
    <w:rsid w:val="00050134"/>
    <w:rsid w:val="000559FF"/>
    <w:rsid w:val="0007061F"/>
    <w:rsid w:val="000716D6"/>
    <w:rsid w:val="0007766E"/>
    <w:rsid w:val="00077FEA"/>
    <w:rsid w:val="000804A2"/>
    <w:rsid w:val="00080C59"/>
    <w:rsid w:val="00081999"/>
    <w:rsid w:val="00082FBB"/>
    <w:rsid w:val="0008451D"/>
    <w:rsid w:val="000A5C52"/>
    <w:rsid w:val="000A777E"/>
    <w:rsid w:val="000A7CEB"/>
    <w:rsid w:val="000B1C73"/>
    <w:rsid w:val="000B269D"/>
    <w:rsid w:val="000B3171"/>
    <w:rsid w:val="000B4B2E"/>
    <w:rsid w:val="000C0439"/>
    <w:rsid w:val="000C17D8"/>
    <w:rsid w:val="000C43CB"/>
    <w:rsid w:val="000D0127"/>
    <w:rsid w:val="000D1111"/>
    <w:rsid w:val="000D18ED"/>
    <w:rsid w:val="000D7874"/>
    <w:rsid w:val="000F02B5"/>
    <w:rsid w:val="000F02F6"/>
    <w:rsid w:val="000F0EFE"/>
    <w:rsid w:val="000F0F9F"/>
    <w:rsid w:val="000F53DF"/>
    <w:rsid w:val="00110560"/>
    <w:rsid w:val="001152F1"/>
    <w:rsid w:val="00120AF5"/>
    <w:rsid w:val="00125B7E"/>
    <w:rsid w:val="00126FA6"/>
    <w:rsid w:val="00133A67"/>
    <w:rsid w:val="00137488"/>
    <w:rsid w:val="00141D4B"/>
    <w:rsid w:val="00152979"/>
    <w:rsid w:val="00157AB9"/>
    <w:rsid w:val="00160E1A"/>
    <w:rsid w:val="001652F7"/>
    <w:rsid w:val="00165681"/>
    <w:rsid w:val="00167ABF"/>
    <w:rsid w:val="00174E56"/>
    <w:rsid w:val="00175280"/>
    <w:rsid w:val="00175778"/>
    <w:rsid w:val="001762CC"/>
    <w:rsid w:val="00177E39"/>
    <w:rsid w:val="00177E5B"/>
    <w:rsid w:val="00177ECA"/>
    <w:rsid w:val="00180B42"/>
    <w:rsid w:val="00182094"/>
    <w:rsid w:val="00186024"/>
    <w:rsid w:val="00187BB4"/>
    <w:rsid w:val="00187FFD"/>
    <w:rsid w:val="001909FB"/>
    <w:rsid w:val="0019163C"/>
    <w:rsid w:val="00192A2A"/>
    <w:rsid w:val="001974BF"/>
    <w:rsid w:val="001A1AD0"/>
    <w:rsid w:val="001A5A6A"/>
    <w:rsid w:val="001A6DD9"/>
    <w:rsid w:val="001B1062"/>
    <w:rsid w:val="001C2BED"/>
    <w:rsid w:val="001C4D54"/>
    <w:rsid w:val="001D2F6D"/>
    <w:rsid w:val="001D381A"/>
    <w:rsid w:val="001D52D1"/>
    <w:rsid w:val="001E3209"/>
    <w:rsid w:val="001E3944"/>
    <w:rsid w:val="001E48EC"/>
    <w:rsid w:val="001F3CB5"/>
    <w:rsid w:val="001F40D0"/>
    <w:rsid w:val="001F41DD"/>
    <w:rsid w:val="00204D1F"/>
    <w:rsid w:val="00204D39"/>
    <w:rsid w:val="00204E51"/>
    <w:rsid w:val="00206A51"/>
    <w:rsid w:val="00216435"/>
    <w:rsid w:val="00220503"/>
    <w:rsid w:val="002216EB"/>
    <w:rsid w:val="00223486"/>
    <w:rsid w:val="00226E3A"/>
    <w:rsid w:val="002276D8"/>
    <w:rsid w:val="002302B8"/>
    <w:rsid w:val="00232009"/>
    <w:rsid w:val="002341AB"/>
    <w:rsid w:val="002346E0"/>
    <w:rsid w:val="002403D0"/>
    <w:rsid w:val="002458E3"/>
    <w:rsid w:val="00253CDE"/>
    <w:rsid w:val="002549BE"/>
    <w:rsid w:val="0025557E"/>
    <w:rsid w:val="00256D2C"/>
    <w:rsid w:val="00271767"/>
    <w:rsid w:val="00271A7C"/>
    <w:rsid w:val="00272AF9"/>
    <w:rsid w:val="002848F6"/>
    <w:rsid w:val="00287A8D"/>
    <w:rsid w:val="002901A7"/>
    <w:rsid w:val="00290E97"/>
    <w:rsid w:val="002939EA"/>
    <w:rsid w:val="00295B7B"/>
    <w:rsid w:val="0029737E"/>
    <w:rsid w:val="002A64FB"/>
    <w:rsid w:val="002B068B"/>
    <w:rsid w:val="002B3348"/>
    <w:rsid w:val="002B3568"/>
    <w:rsid w:val="002B5303"/>
    <w:rsid w:val="002C1D2E"/>
    <w:rsid w:val="002C7922"/>
    <w:rsid w:val="002D0F76"/>
    <w:rsid w:val="002D384C"/>
    <w:rsid w:val="002D5A01"/>
    <w:rsid w:val="002D7B48"/>
    <w:rsid w:val="002E7748"/>
    <w:rsid w:val="002F138D"/>
    <w:rsid w:val="002F5BF7"/>
    <w:rsid w:val="0030299A"/>
    <w:rsid w:val="00304E70"/>
    <w:rsid w:val="00306AA3"/>
    <w:rsid w:val="00306D45"/>
    <w:rsid w:val="003146EC"/>
    <w:rsid w:val="003160F6"/>
    <w:rsid w:val="003175B0"/>
    <w:rsid w:val="00320CE0"/>
    <w:rsid w:val="00334638"/>
    <w:rsid w:val="00336A2A"/>
    <w:rsid w:val="003373C8"/>
    <w:rsid w:val="00337B50"/>
    <w:rsid w:val="00344087"/>
    <w:rsid w:val="00344227"/>
    <w:rsid w:val="00350439"/>
    <w:rsid w:val="003511AF"/>
    <w:rsid w:val="00352ED7"/>
    <w:rsid w:val="00362DAB"/>
    <w:rsid w:val="003632D3"/>
    <w:rsid w:val="0036389C"/>
    <w:rsid w:val="00370579"/>
    <w:rsid w:val="00370CC1"/>
    <w:rsid w:val="0037262A"/>
    <w:rsid w:val="00372F3E"/>
    <w:rsid w:val="00373E16"/>
    <w:rsid w:val="003849E4"/>
    <w:rsid w:val="00384A20"/>
    <w:rsid w:val="00386CF6"/>
    <w:rsid w:val="00387430"/>
    <w:rsid w:val="00391577"/>
    <w:rsid w:val="003939AE"/>
    <w:rsid w:val="00393F2D"/>
    <w:rsid w:val="00395E47"/>
    <w:rsid w:val="003960C4"/>
    <w:rsid w:val="003B0E07"/>
    <w:rsid w:val="003B231B"/>
    <w:rsid w:val="003B400F"/>
    <w:rsid w:val="003B4B3F"/>
    <w:rsid w:val="003B62D6"/>
    <w:rsid w:val="003C2BFF"/>
    <w:rsid w:val="003C7346"/>
    <w:rsid w:val="003D1D18"/>
    <w:rsid w:val="003D2144"/>
    <w:rsid w:val="003D2D8F"/>
    <w:rsid w:val="003D684A"/>
    <w:rsid w:val="003D70F9"/>
    <w:rsid w:val="003F37AA"/>
    <w:rsid w:val="004002EB"/>
    <w:rsid w:val="004022F1"/>
    <w:rsid w:val="00402720"/>
    <w:rsid w:val="00406769"/>
    <w:rsid w:val="00411B42"/>
    <w:rsid w:val="004129B7"/>
    <w:rsid w:val="00413612"/>
    <w:rsid w:val="00430143"/>
    <w:rsid w:val="004450A3"/>
    <w:rsid w:val="00445A5E"/>
    <w:rsid w:val="00447BC0"/>
    <w:rsid w:val="004503B0"/>
    <w:rsid w:val="0045164C"/>
    <w:rsid w:val="0046107B"/>
    <w:rsid w:val="00462B02"/>
    <w:rsid w:val="004717B1"/>
    <w:rsid w:val="00475168"/>
    <w:rsid w:val="004765D1"/>
    <w:rsid w:val="00476FF7"/>
    <w:rsid w:val="00477931"/>
    <w:rsid w:val="00484B80"/>
    <w:rsid w:val="004876B1"/>
    <w:rsid w:val="00487D44"/>
    <w:rsid w:val="004904CE"/>
    <w:rsid w:val="004924AE"/>
    <w:rsid w:val="00495CEF"/>
    <w:rsid w:val="00496F88"/>
    <w:rsid w:val="004A27FD"/>
    <w:rsid w:val="004A6A82"/>
    <w:rsid w:val="004B0B7E"/>
    <w:rsid w:val="004B186B"/>
    <w:rsid w:val="004B73BA"/>
    <w:rsid w:val="004C2650"/>
    <w:rsid w:val="004D0603"/>
    <w:rsid w:val="004D0E3A"/>
    <w:rsid w:val="004D1D8D"/>
    <w:rsid w:val="004D2E81"/>
    <w:rsid w:val="004D4AC0"/>
    <w:rsid w:val="004D4E8A"/>
    <w:rsid w:val="004E0C6D"/>
    <w:rsid w:val="004E10E2"/>
    <w:rsid w:val="004E5B71"/>
    <w:rsid w:val="004E796C"/>
    <w:rsid w:val="004F1369"/>
    <w:rsid w:val="004F5803"/>
    <w:rsid w:val="005021F2"/>
    <w:rsid w:val="00517469"/>
    <w:rsid w:val="0052039B"/>
    <w:rsid w:val="00520CEB"/>
    <w:rsid w:val="0052447A"/>
    <w:rsid w:val="00524922"/>
    <w:rsid w:val="00527F87"/>
    <w:rsid w:val="00531D31"/>
    <w:rsid w:val="0053360A"/>
    <w:rsid w:val="00534DF8"/>
    <w:rsid w:val="0054006B"/>
    <w:rsid w:val="005420E7"/>
    <w:rsid w:val="00543378"/>
    <w:rsid w:val="00545A62"/>
    <w:rsid w:val="00547005"/>
    <w:rsid w:val="005526BE"/>
    <w:rsid w:val="0056298A"/>
    <w:rsid w:val="00563C83"/>
    <w:rsid w:val="00566CE3"/>
    <w:rsid w:val="00567F2D"/>
    <w:rsid w:val="00570387"/>
    <w:rsid w:val="00573E1D"/>
    <w:rsid w:val="00575B06"/>
    <w:rsid w:val="00582509"/>
    <w:rsid w:val="00584811"/>
    <w:rsid w:val="00584976"/>
    <w:rsid w:val="00584E25"/>
    <w:rsid w:val="00585CBA"/>
    <w:rsid w:val="005926F5"/>
    <w:rsid w:val="005943BC"/>
    <w:rsid w:val="005975D5"/>
    <w:rsid w:val="005A0F1F"/>
    <w:rsid w:val="005A3293"/>
    <w:rsid w:val="005A3424"/>
    <w:rsid w:val="005B52BE"/>
    <w:rsid w:val="005B6933"/>
    <w:rsid w:val="005B709A"/>
    <w:rsid w:val="005C3281"/>
    <w:rsid w:val="005D0150"/>
    <w:rsid w:val="005D40A1"/>
    <w:rsid w:val="005D62CF"/>
    <w:rsid w:val="005E0861"/>
    <w:rsid w:val="005E2253"/>
    <w:rsid w:val="005E37CE"/>
    <w:rsid w:val="005F41D4"/>
    <w:rsid w:val="005F6B7D"/>
    <w:rsid w:val="005F79A2"/>
    <w:rsid w:val="00600538"/>
    <w:rsid w:val="00603C15"/>
    <w:rsid w:val="006104F6"/>
    <w:rsid w:val="0061182D"/>
    <w:rsid w:val="00611B5B"/>
    <w:rsid w:val="006132BD"/>
    <w:rsid w:val="006250DB"/>
    <w:rsid w:val="0062686C"/>
    <w:rsid w:val="00631EBB"/>
    <w:rsid w:val="00636327"/>
    <w:rsid w:val="006432D0"/>
    <w:rsid w:val="0064405D"/>
    <w:rsid w:val="0064585F"/>
    <w:rsid w:val="0064784A"/>
    <w:rsid w:val="00647909"/>
    <w:rsid w:val="00650227"/>
    <w:rsid w:val="0065088F"/>
    <w:rsid w:val="00651F1B"/>
    <w:rsid w:val="00653879"/>
    <w:rsid w:val="00656E34"/>
    <w:rsid w:val="00667443"/>
    <w:rsid w:val="0067004B"/>
    <w:rsid w:val="00671B38"/>
    <w:rsid w:val="00674367"/>
    <w:rsid w:val="00675EEF"/>
    <w:rsid w:val="006762E1"/>
    <w:rsid w:val="00676B8C"/>
    <w:rsid w:val="00683ECB"/>
    <w:rsid w:val="00690466"/>
    <w:rsid w:val="0069123E"/>
    <w:rsid w:val="0069234F"/>
    <w:rsid w:val="00695102"/>
    <w:rsid w:val="0069622D"/>
    <w:rsid w:val="006A2597"/>
    <w:rsid w:val="006B6A73"/>
    <w:rsid w:val="006B73E9"/>
    <w:rsid w:val="006D4D5B"/>
    <w:rsid w:val="006D7275"/>
    <w:rsid w:val="006E0432"/>
    <w:rsid w:val="006E0C70"/>
    <w:rsid w:val="006E35F1"/>
    <w:rsid w:val="006E5A5A"/>
    <w:rsid w:val="006E7568"/>
    <w:rsid w:val="006F2A01"/>
    <w:rsid w:val="006F2DA3"/>
    <w:rsid w:val="006F473A"/>
    <w:rsid w:val="006F7366"/>
    <w:rsid w:val="00700EAE"/>
    <w:rsid w:val="007045F5"/>
    <w:rsid w:val="0070525A"/>
    <w:rsid w:val="00711D38"/>
    <w:rsid w:val="007145AA"/>
    <w:rsid w:val="007174A4"/>
    <w:rsid w:val="00720FDB"/>
    <w:rsid w:val="00722C8F"/>
    <w:rsid w:val="00727B9A"/>
    <w:rsid w:val="00727F0D"/>
    <w:rsid w:val="007312E8"/>
    <w:rsid w:val="007313E6"/>
    <w:rsid w:val="00731DF9"/>
    <w:rsid w:val="00736AB6"/>
    <w:rsid w:val="00744C2E"/>
    <w:rsid w:val="00752BAE"/>
    <w:rsid w:val="00755778"/>
    <w:rsid w:val="00757E2F"/>
    <w:rsid w:val="00761ACB"/>
    <w:rsid w:val="0076500A"/>
    <w:rsid w:val="00765D52"/>
    <w:rsid w:val="00770E94"/>
    <w:rsid w:val="007716B9"/>
    <w:rsid w:val="00780D71"/>
    <w:rsid w:val="007820F5"/>
    <w:rsid w:val="00782E46"/>
    <w:rsid w:val="00784198"/>
    <w:rsid w:val="007918B6"/>
    <w:rsid w:val="00792C4B"/>
    <w:rsid w:val="007932CF"/>
    <w:rsid w:val="007A2D01"/>
    <w:rsid w:val="007A5BA2"/>
    <w:rsid w:val="007A75A6"/>
    <w:rsid w:val="007B0342"/>
    <w:rsid w:val="007B2562"/>
    <w:rsid w:val="007B2FF3"/>
    <w:rsid w:val="007B46D2"/>
    <w:rsid w:val="007B5AEC"/>
    <w:rsid w:val="007B74A7"/>
    <w:rsid w:val="007C1642"/>
    <w:rsid w:val="007C21A4"/>
    <w:rsid w:val="007C21D4"/>
    <w:rsid w:val="007C6942"/>
    <w:rsid w:val="007C78DF"/>
    <w:rsid w:val="007D35FB"/>
    <w:rsid w:val="007D4334"/>
    <w:rsid w:val="007E02D9"/>
    <w:rsid w:val="007E2534"/>
    <w:rsid w:val="007E33AA"/>
    <w:rsid w:val="007E471B"/>
    <w:rsid w:val="007E64A1"/>
    <w:rsid w:val="007F04C1"/>
    <w:rsid w:val="007F1C00"/>
    <w:rsid w:val="007F1FDF"/>
    <w:rsid w:val="007F2803"/>
    <w:rsid w:val="007F2B56"/>
    <w:rsid w:val="007F3046"/>
    <w:rsid w:val="00803CBF"/>
    <w:rsid w:val="008130D8"/>
    <w:rsid w:val="008163DF"/>
    <w:rsid w:val="00821490"/>
    <w:rsid w:val="00825A87"/>
    <w:rsid w:val="00825AC1"/>
    <w:rsid w:val="00826561"/>
    <w:rsid w:val="00827C42"/>
    <w:rsid w:val="008309E5"/>
    <w:rsid w:val="00832B05"/>
    <w:rsid w:val="008350C3"/>
    <w:rsid w:val="00841A6C"/>
    <w:rsid w:val="008440FC"/>
    <w:rsid w:val="008454CA"/>
    <w:rsid w:val="00850367"/>
    <w:rsid w:val="00850760"/>
    <w:rsid w:val="00852211"/>
    <w:rsid w:val="00853471"/>
    <w:rsid w:val="0085630F"/>
    <w:rsid w:val="008604A9"/>
    <w:rsid w:val="00863CA6"/>
    <w:rsid w:val="00866E31"/>
    <w:rsid w:val="00867025"/>
    <w:rsid w:val="00870850"/>
    <w:rsid w:val="0087379C"/>
    <w:rsid w:val="00877351"/>
    <w:rsid w:val="00881C15"/>
    <w:rsid w:val="00883AE2"/>
    <w:rsid w:val="00887825"/>
    <w:rsid w:val="00892712"/>
    <w:rsid w:val="00893D33"/>
    <w:rsid w:val="00896B8C"/>
    <w:rsid w:val="008A7F1E"/>
    <w:rsid w:val="008B2E02"/>
    <w:rsid w:val="008B7D7E"/>
    <w:rsid w:val="008C4108"/>
    <w:rsid w:val="008C69C6"/>
    <w:rsid w:val="008D4851"/>
    <w:rsid w:val="008D4906"/>
    <w:rsid w:val="008D7CE8"/>
    <w:rsid w:val="008E0B87"/>
    <w:rsid w:val="008E19A9"/>
    <w:rsid w:val="008E3EA3"/>
    <w:rsid w:val="008E507C"/>
    <w:rsid w:val="008E57E7"/>
    <w:rsid w:val="008F07D6"/>
    <w:rsid w:val="008F21C2"/>
    <w:rsid w:val="008F2E75"/>
    <w:rsid w:val="008F712F"/>
    <w:rsid w:val="008F7B65"/>
    <w:rsid w:val="00902471"/>
    <w:rsid w:val="009121B9"/>
    <w:rsid w:val="00917DA6"/>
    <w:rsid w:val="00924974"/>
    <w:rsid w:val="00926147"/>
    <w:rsid w:val="00926AF3"/>
    <w:rsid w:val="00930BB6"/>
    <w:rsid w:val="00932B6E"/>
    <w:rsid w:val="009330BD"/>
    <w:rsid w:val="009332F9"/>
    <w:rsid w:val="0094257A"/>
    <w:rsid w:val="00942A5C"/>
    <w:rsid w:val="00957826"/>
    <w:rsid w:val="00957EEB"/>
    <w:rsid w:val="0096722A"/>
    <w:rsid w:val="0097032A"/>
    <w:rsid w:val="00973911"/>
    <w:rsid w:val="00982946"/>
    <w:rsid w:val="009A289D"/>
    <w:rsid w:val="009A5F2E"/>
    <w:rsid w:val="009B1F8A"/>
    <w:rsid w:val="009B6B77"/>
    <w:rsid w:val="009B71AA"/>
    <w:rsid w:val="009C0540"/>
    <w:rsid w:val="009C065F"/>
    <w:rsid w:val="009C2FE8"/>
    <w:rsid w:val="009C638C"/>
    <w:rsid w:val="009C7BCD"/>
    <w:rsid w:val="009D0632"/>
    <w:rsid w:val="009D3BA2"/>
    <w:rsid w:val="009D5D81"/>
    <w:rsid w:val="009D69CD"/>
    <w:rsid w:val="009E6BAD"/>
    <w:rsid w:val="009E72A2"/>
    <w:rsid w:val="009E7BB4"/>
    <w:rsid w:val="009E7D0C"/>
    <w:rsid w:val="009F3D88"/>
    <w:rsid w:val="009F4B8D"/>
    <w:rsid w:val="00A02F4B"/>
    <w:rsid w:val="00A154C3"/>
    <w:rsid w:val="00A17D1A"/>
    <w:rsid w:val="00A25844"/>
    <w:rsid w:val="00A309D5"/>
    <w:rsid w:val="00A338E8"/>
    <w:rsid w:val="00A3693A"/>
    <w:rsid w:val="00A40B8D"/>
    <w:rsid w:val="00A42FF8"/>
    <w:rsid w:val="00A52EAD"/>
    <w:rsid w:val="00A56D20"/>
    <w:rsid w:val="00A605A1"/>
    <w:rsid w:val="00A6390A"/>
    <w:rsid w:val="00A721A2"/>
    <w:rsid w:val="00A74AB6"/>
    <w:rsid w:val="00A77F0B"/>
    <w:rsid w:val="00A834F0"/>
    <w:rsid w:val="00A855CC"/>
    <w:rsid w:val="00A868BA"/>
    <w:rsid w:val="00A92286"/>
    <w:rsid w:val="00A926E3"/>
    <w:rsid w:val="00A958E1"/>
    <w:rsid w:val="00A97E1E"/>
    <w:rsid w:val="00AA4065"/>
    <w:rsid w:val="00AA60E1"/>
    <w:rsid w:val="00AB0DF0"/>
    <w:rsid w:val="00AB138C"/>
    <w:rsid w:val="00AC3F3F"/>
    <w:rsid w:val="00AC4800"/>
    <w:rsid w:val="00AC5595"/>
    <w:rsid w:val="00AD349B"/>
    <w:rsid w:val="00AD3B89"/>
    <w:rsid w:val="00AE3C1B"/>
    <w:rsid w:val="00AE4608"/>
    <w:rsid w:val="00AF7F27"/>
    <w:rsid w:val="00B03CC7"/>
    <w:rsid w:val="00B047CA"/>
    <w:rsid w:val="00B05AAB"/>
    <w:rsid w:val="00B07E2F"/>
    <w:rsid w:val="00B11385"/>
    <w:rsid w:val="00B12F84"/>
    <w:rsid w:val="00B2244B"/>
    <w:rsid w:val="00B24AC1"/>
    <w:rsid w:val="00B35E85"/>
    <w:rsid w:val="00B41B9F"/>
    <w:rsid w:val="00B46638"/>
    <w:rsid w:val="00B4713A"/>
    <w:rsid w:val="00B5206E"/>
    <w:rsid w:val="00B60F26"/>
    <w:rsid w:val="00B65F54"/>
    <w:rsid w:val="00B8004E"/>
    <w:rsid w:val="00B87540"/>
    <w:rsid w:val="00B87F3B"/>
    <w:rsid w:val="00B919BB"/>
    <w:rsid w:val="00B94E3F"/>
    <w:rsid w:val="00BA4045"/>
    <w:rsid w:val="00BA7C3D"/>
    <w:rsid w:val="00BB6A8D"/>
    <w:rsid w:val="00BC3617"/>
    <w:rsid w:val="00BC5C25"/>
    <w:rsid w:val="00BC6C4C"/>
    <w:rsid w:val="00BD004C"/>
    <w:rsid w:val="00BD24BD"/>
    <w:rsid w:val="00BD3635"/>
    <w:rsid w:val="00BD3B8B"/>
    <w:rsid w:val="00BD4120"/>
    <w:rsid w:val="00BD55FE"/>
    <w:rsid w:val="00BE46F2"/>
    <w:rsid w:val="00BF05F8"/>
    <w:rsid w:val="00C00158"/>
    <w:rsid w:val="00C0393C"/>
    <w:rsid w:val="00C0709D"/>
    <w:rsid w:val="00C1280C"/>
    <w:rsid w:val="00C12C9E"/>
    <w:rsid w:val="00C21BCE"/>
    <w:rsid w:val="00C23568"/>
    <w:rsid w:val="00C2713E"/>
    <w:rsid w:val="00C33E72"/>
    <w:rsid w:val="00C3454D"/>
    <w:rsid w:val="00C35EBF"/>
    <w:rsid w:val="00C37AF0"/>
    <w:rsid w:val="00C41AE8"/>
    <w:rsid w:val="00C54242"/>
    <w:rsid w:val="00C77369"/>
    <w:rsid w:val="00C77E17"/>
    <w:rsid w:val="00C80E97"/>
    <w:rsid w:val="00C83719"/>
    <w:rsid w:val="00C8661F"/>
    <w:rsid w:val="00C87791"/>
    <w:rsid w:val="00C9256B"/>
    <w:rsid w:val="00C94D7C"/>
    <w:rsid w:val="00CA4678"/>
    <w:rsid w:val="00CA725C"/>
    <w:rsid w:val="00CB3921"/>
    <w:rsid w:val="00CB445D"/>
    <w:rsid w:val="00CC52DE"/>
    <w:rsid w:val="00CD09EA"/>
    <w:rsid w:val="00CD3D38"/>
    <w:rsid w:val="00CD4C83"/>
    <w:rsid w:val="00CD7FBA"/>
    <w:rsid w:val="00CE1C4B"/>
    <w:rsid w:val="00CE4F47"/>
    <w:rsid w:val="00CF25F3"/>
    <w:rsid w:val="00CF7BA2"/>
    <w:rsid w:val="00D00D7C"/>
    <w:rsid w:val="00D070BB"/>
    <w:rsid w:val="00D11A08"/>
    <w:rsid w:val="00D16C79"/>
    <w:rsid w:val="00D23D51"/>
    <w:rsid w:val="00D33D1B"/>
    <w:rsid w:val="00D41693"/>
    <w:rsid w:val="00D44200"/>
    <w:rsid w:val="00D46F3D"/>
    <w:rsid w:val="00D47951"/>
    <w:rsid w:val="00D53139"/>
    <w:rsid w:val="00D546C2"/>
    <w:rsid w:val="00D5567E"/>
    <w:rsid w:val="00D63A7E"/>
    <w:rsid w:val="00D7109A"/>
    <w:rsid w:val="00D72019"/>
    <w:rsid w:val="00D748CE"/>
    <w:rsid w:val="00D75D7B"/>
    <w:rsid w:val="00D91563"/>
    <w:rsid w:val="00D93A25"/>
    <w:rsid w:val="00D94CE5"/>
    <w:rsid w:val="00D969B1"/>
    <w:rsid w:val="00DA5107"/>
    <w:rsid w:val="00DA5DA5"/>
    <w:rsid w:val="00DA796E"/>
    <w:rsid w:val="00DA7E9F"/>
    <w:rsid w:val="00DB25DA"/>
    <w:rsid w:val="00DB4648"/>
    <w:rsid w:val="00DB6075"/>
    <w:rsid w:val="00DC3D8F"/>
    <w:rsid w:val="00DC3EB2"/>
    <w:rsid w:val="00DC4AA2"/>
    <w:rsid w:val="00DC4AFD"/>
    <w:rsid w:val="00DC6F49"/>
    <w:rsid w:val="00DD0818"/>
    <w:rsid w:val="00DD304C"/>
    <w:rsid w:val="00DD3266"/>
    <w:rsid w:val="00DD3665"/>
    <w:rsid w:val="00DD4DAD"/>
    <w:rsid w:val="00DD4DF0"/>
    <w:rsid w:val="00DD522A"/>
    <w:rsid w:val="00DD58E7"/>
    <w:rsid w:val="00DD59AA"/>
    <w:rsid w:val="00DD5DCF"/>
    <w:rsid w:val="00DD66F5"/>
    <w:rsid w:val="00DE51D4"/>
    <w:rsid w:val="00DE536B"/>
    <w:rsid w:val="00DE6779"/>
    <w:rsid w:val="00DE7A0F"/>
    <w:rsid w:val="00DF2DF5"/>
    <w:rsid w:val="00DF4202"/>
    <w:rsid w:val="00DF69E6"/>
    <w:rsid w:val="00DF7B1A"/>
    <w:rsid w:val="00E0617A"/>
    <w:rsid w:val="00E105D7"/>
    <w:rsid w:val="00E16F6A"/>
    <w:rsid w:val="00E22AAB"/>
    <w:rsid w:val="00E22C0D"/>
    <w:rsid w:val="00E26DE9"/>
    <w:rsid w:val="00E31653"/>
    <w:rsid w:val="00E321AF"/>
    <w:rsid w:val="00E32818"/>
    <w:rsid w:val="00E32B7C"/>
    <w:rsid w:val="00E35063"/>
    <w:rsid w:val="00E35E60"/>
    <w:rsid w:val="00E456FD"/>
    <w:rsid w:val="00E45F6A"/>
    <w:rsid w:val="00E5579A"/>
    <w:rsid w:val="00E564F3"/>
    <w:rsid w:val="00E57487"/>
    <w:rsid w:val="00E70F48"/>
    <w:rsid w:val="00E738CE"/>
    <w:rsid w:val="00E96B10"/>
    <w:rsid w:val="00E96BF7"/>
    <w:rsid w:val="00EA2D96"/>
    <w:rsid w:val="00EA5D63"/>
    <w:rsid w:val="00EA5D97"/>
    <w:rsid w:val="00EB468D"/>
    <w:rsid w:val="00EB615F"/>
    <w:rsid w:val="00EB777C"/>
    <w:rsid w:val="00EC164A"/>
    <w:rsid w:val="00EC2030"/>
    <w:rsid w:val="00EC2DFD"/>
    <w:rsid w:val="00EC3456"/>
    <w:rsid w:val="00EC5CCA"/>
    <w:rsid w:val="00ED1230"/>
    <w:rsid w:val="00EE07C0"/>
    <w:rsid w:val="00EE12B6"/>
    <w:rsid w:val="00EE6B91"/>
    <w:rsid w:val="00EF1535"/>
    <w:rsid w:val="00EF1FEA"/>
    <w:rsid w:val="00EF4085"/>
    <w:rsid w:val="00F0104D"/>
    <w:rsid w:val="00F01A68"/>
    <w:rsid w:val="00F035F7"/>
    <w:rsid w:val="00F10F3E"/>
    <w:rsid w:val="00F20899"/>
    <w:rsid w:val="00F22E75"/>
    <w:rsid w:val="00F24A77"/>
    <w:rsid w:val="00F274CF"/>
    <w:rsid w:val="00F27719"/>
    <w:rsid w:val="00F337E4"/>
    <w:rsid w:val="00F33853"/>
    <w:rsid w:val="00F3603B"/>
    <w:rsid w:val="00F3709F"/>
    <w:rsid w:val="00F40E03"/>
    <w:rsid w:val="00F4632B"/>
    <w:rsid w:val="00F47980"/>
    <w:rsid w:val="00F47AC0"/>
    <w:rsid w:val="00F544D6"/>
    <w:rsid w:val="00F5501E"/>
    <w:rsid w:val="00F5570C"/>
    <w:rsid w:val="00F617B4"/>
    <w:rsid w:val="00F6608B"/>
    <w:rsid w:val="00F71358"/>
    <w:rsid w:val="00F745B1"/>
    <w:rsid w:val="00F76197"/>
    <w:rsid w:val="00F761DC"/>
    <w:rsid w:val="00F812CB"/>
    <w:rsid w:val="00F85616"/>
    <w:rsid w:val="00F87B37"/>
    <w:rsid w:val="00F9444A"/>
    <w:rsid w:val="00F95743"/>
    <w:rsid w:val="00FA0061"/>
    <w:rsid w:val="00FA0586"/>
    <w:rsid w:val="00FA0AF1"/>
    <w:rsid w:val="00FA7B84"/>
    <w:rsid w:val="00FA7D24"/>
    <w:rsid w:val="00FB2D5B"/>
    <w:rsid w:val="00FB498F"/>
    <w:rsid w:val="00FB646C"/>
    <w:rsid w:val="00FB662A"/>
    <w:rsid w:val="00FC0BE3"/>
    <w:rsid w:val="00FC18EF"/>
    <w:rsid w:val="00FC5585"/>
    <w:rsid w:val="00FE29EB"/>
    <w:rsid w:val="00FE4E54"/>
    <w:rsid w:val="00FE79C9"/>
    <w:rsid w:val="00FF3891"/>
    <w:rsid w:val="00FF4ABA"/>
    <w:rsid w:val="00FF7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BDA8E"/>
  <w15:chartTrackingRefBased/>
  <w15:docId w15:val="{6F61E830-6375-4233-9D03-C0B840820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1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1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66E"/>
  </w:style>
  <w:style w:type="paragraph" w:styleId="Footer">
    <w:name w:val="footer"/>
    <w:basedOn w:val="Normal"/>
    <w:link w:val="FooterChar"/>
    <w:uiPriority w:val="99"/>
    <w:unhideWhenUsed/>
    <w:rsid w:val="000776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6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3189</TotalTime>
  <Pages>24</Pages>
  <Words>4342</Words>
  <Characters>24751</Characters>
  <Application>Microsoft Office Word</Application>
  <DocSecurity>0</DocSecurity>
  <Lines>206</Lines>
  <Paragraphs>58</Paragraphs>
  <ScaleCrop>false</ScaleCrop>
  <Company/>
  <LinksUpToDate>false</LinksUpToDate>
  <CharactersWithSpaces>29035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755</cp:revision>
  <dcterms:created xsi:type="dcterms:W3CDTF">2025-01-28T02:13:00Z</dcterms:created>
  <dcterms:modified xsi:type="dcterms:W3CDTF">2025-02-03T00:19:00Z</dcterms:modified>
</cp:coreProperties>
</file>