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88D9C" w14:textId="42561D99" w:rsidR="00034378" w:rsidRPr="00B5263A" w:rsidRDefault="00B5263A" w:rsidP="000D47EC">
      <w:pPr>
        <w:spacing w:line="480" w:lineRule="auto"/>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71BD7BC0" w14:textId="38A2FDE0" w:rsidR="00034378" w:rsidRPr="00381650" w:rsidRDefault="00034378" w:rsidP="000D47EC">
      <w:pPr>
        <w:spacing w:line="480" w:lineRule="auto"/>
        <w:jc w:val="center"/>
        <w:rPr>
          <w:sz w:val="28"/>
          <w:szCs w:val="28"/>
        </w:rPr>
      </w:pPr>
      <w:r w:rsidRPr="00381650">
        <w:rPr>
          <w:sz w:val="28"/>
          <w:szCs w:val="28"/>
        </w:rPr>
        <w:t>Seminar Field: Software Engineering</w:t>
      </w:r>
    </w:p>
    <w:p w14:paraId="0D416C0A" w14:textId="7A0EB10F" w:rsidR="00034378" w:rsidRPr="00381650" w:rsidRDefault="00034378" w:rsidP="000D47EC">
      <w:pPr>
        <w:spacing w:line="480" w:lineRule="auto"/>
        <w:jc w:val="center"/>
        <w:rPr>
          <w:sz w:val="28"/>
          <w:szCs w:val="28"/>
        </w:rPr>
      </w:pPr>
      <w:r w:rsidRPr="00381650">
        <w:rPr>
          <w:sz w:val="28"/>
          <w:szCs w:val="28"/>
        </w:rPr>
        <w:t>Course Number: 20368</w:t>
      </w:r>
    </w:p>
    <w:p w14:paraId="4D1CAFB9" w14:textId="77777777" w:rsidR="00034378" w:rsidRPr="00381650" w:rsidRDefault="00034378" w:rsidP="000D47EC">
      <w:pPr>
        <w:spacing w:line="480" w:lineRule="auto"/>
        <w:jc w:val="center"/>
        <w:rPr>
          <w:sz w:val="28"/>
          <w:szCs w:val="28"/>
        </w:rPr>
      </w:pPr>
    </w:p>
    <w:p w14:paraId="608E1FAD" w14:textId="1A3AB89A" w:rsidR="00034378" w:rsidRPr="00381650" w:rsidRDefault="00034378" w:rsidP="000D47EC">
      <w:pPr>
        <w:spacing w:line="480" w:lineRule="auto"/>
        <w:jc w:val="center"/>
        <w:rPr>
          <w:sz w:val="28"/>
          <w:szCs w:val="28"/>
        </w:rPr>
      </w:pPr>
      <w:r w:rsidRPr="00381650">
        <w:rPr>
          <w:sz w:val="28"/>
          <w:szCs w:val="28"/>
        </w:rPr>
        <w:t>Student Name: Yonatan Giventer</w:t>
      </w:r>
    </w:p>
    <w:p w14:paraId="47621706" w14:textId="0319C712" w:rsidR="00034378" w:rsidRPr="00381650" w:rsidRDefault="00034378" w:rsidP="000D47EC">
      <w:pPr>
        <w:spacing w:line="480" w:lineRule="auto"/>
        <w:jc w:val="center"/>
        <w:rPr>
          <w:sz w:val="28"/>
          <w:szCs w:val="28"/>
        </w:rPr>
      </w:pPr>
      <w:r w:rsidRPr="00381650">
        <w:rPr>
          <w:sz w:val="28"/>
          <w:szCs w:val="28"/>
        </w:rPr>
        <w:t>Student ID Number: 324699123</w:t>
      </w:r>
    </w:p>
    <w:p w14:paraId="59C8B021" w14:textId="77777777" w:rsidR="00034378" w:rsidRPr="00381650" w:rsidRDefault="00034378" w:rsidP="000D47EC">
      <w:pPr>
        <w:spacing w:line="480" w:lineRule="auto"/>
        <w:jc w:val="center"/>
        <w:rPr>
          <w:sz w:val="28"/>
          <w:szCs w:val="28"/>
        </w:rPr>
      </w:pPr>
    </w:p>
    <w:p w14:paraId="0EF6B24B" w14:textId="2EDE9C29" w:rsidR="00034378" w:rsidRPr="00381650" w:rsidRDefault="00034378" w:rsidP="000D47EC">
      <w:pPr>
        <w:spacing w:line="480" w:lineRule="auto"/>
        <w:jc w:val="center"/>
        <w:rPr>
          <w:sz w:val="28"/>
          <w:szCs w:val="28"/>
        </w:rPr>
      </w:pPr>
      <w:r w:rsidRPr="00381650">
        <w:rPr>
          <w:sz w:val="28"/>
          <w:szCs w:val="28"/>
        </w:rPr>
        <w:t>Advisor: Professor Shmuel Tyszberowicz</w:t>
      </w:r>
    </w:p>
    <w:p w14:paraId="5B06DD6C" w14:textId="100E4F0B" w:rsidR="004D4495" w:rsidRDefault="00034378" w:rsidP="000D47EC">
      <w:pPr>
        <w:spacing w:line="480" w:lineRule="auto"/>
        <w:jc w:val="center"/>
        <w:rPr>
          <w:sz w:val="28"/>
          <w:szCs w:val="28"/>
        </w:rPr>
      </w:pPr>
      <w:r w:rsidRPr="00381650">
        <w:rPr>
          <w:sz w:val="28"/>
          <w:szCs w:val="28"/>
        </w:rPr>
        <w:t>Open University</w:t>
      </w: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356809D1" w:rsidR="00825253" w:rsidRDefault="00F372DC" w:rsidP="000D47EC">
          <w:pPr>
            <w:spacing w:line="480" w:lineRule="auto"/>
            <w:jc w:val="center"/>
          </w:pPr>
          <w:r w:rsidRPr="004D4495">
            <w:rPr>
              <w:sz w:val="72"/>
              <w:szCs w:val="72"/>
              <w:u w:val="single"/>
            </w:rPr>
            <w:t>Table of Contents</w:t>
          </w:r>
        </w:p>
        <w:p w14:paraId="4C2D5CA1" w14:textId="60A05BEF" w:rsidR="00825253" w:rsidRPr="0013095E" w:rsidRDefault="00825253" w:rsidP="00153CCA">
          <w:pPr>
            <w:pStyle w:val="TOC1"/>
            <w:numPr>
              <w:ilvl w:val="0"/>
              <w:numId w:val="2"/>
            </w:numPr>
            <w:spacing w:line="480" w:lineRule="auto"/>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9663EB">
          <w:pPr>
            <w:pStyle w:val="TOC1"/>
            <w:numPr>
              <w:ilvl w:val="0"/>
              <w:numId w:val="2"/>
            </w:numPr>
            <w:spacing w:line="480" w:lineRule="auto"/>
          </w:pPr>
          <w:r w:rsidRPr="00DA0E54">
            <w:rPr>
              <w:sz w:val="28"/>
              <w:szCs w:val="28"/>
            </w:rPr>
            <w:t>Introduction to Patterns and IoT</w:t>
          </w:r>
          <w:r w:rsidRPr="0035362F">
            <w:ptab w:relativeTo="margin" w:alignment="right" w:leader="dot"/>
          </w:r>
          <w:r w:rsidR="009663EB">
            <w:t>x</w:t>
          </w:r>
        </w:p>
        <w:p w14:paraId="48C51C7E" w14:textId="2D877C4C" w:rsidR="00825253" w:rsidRDefault="00825253" w:rsidP="009663EB">
          <w:pPr>
            <w:pStyle w:val="TOC2"/>
            <w:numPr>
              <w:ilvl w:val="0"/>
              <w:numId w:val="3"/>
            </w:numPr>
            <w:spacing w:line="480" w:lineRule="auto"/>
          </w:pPr>
          <w:r>
            <w:t>Introduction to Patterns</w:t>
          </w:r>
          <w:r w:rsidRPr="0035362F">
            <w:ptab w:relativeTo="margin" w:alignment="right" w:leader="dot"/>
          </w:r>
          <w:r w:rsidR="009663EB">
            <w:t>x</w:t>
          </w:r>
        </w:p>
        <w:p w14:paraId="2264FCE3" w14:textId="2717DD8A" w:rsidR="00825253" w:rsidRDefault="00825253" w:rsidP="009663EB">
          <w:pPr>
            <w:pStyle w:val="TOC2"/>
            <w:numPr>
              <w:ilvl w:val="0"/>
              <w:numId w:val="3"/>
            </w:numPr>
            <w:spacing w:line="480" w:lineRule="auto"/>
          </w:pPr>
          <w:r>
            <w:t xml:space="preserve">Introduction to </w:t>
          </w:r>
          <w:r>
            <w:t>IoT</w:t>
          </w:r>
          <w:r w:rsidRPr="0035362F">
            <w:ptab w:relativeTo="margin" w:alignment="right" w:leader="dot"/>
          </w:r>
          <w:r w:rsidR="009663EB">
            <w:t>x</w:t>
          </w:r>
        </w:p>
        <w:p w14:paraId="0AE5A369" w14:textId="4DF466FD" w:rsidR="00825253" w:rsidRPr="0035362F" w:rsidRDefault="00825253" w:rsidP="009663EB">
          <w:pPr>
            <w:pStyle w:val="TOC1"/>
            <w:numPr>
              <w:ilvl w:val="0"/>
              <w:numId w:val="2"/>
            </w:numPr>
            <w:spacing w:line="480" w:lineRule="auto"/>
          </w:pPr>
          <w:r w:rsidRPr="00DA0E54">
            <w:rPr>
              <w:sz w:val="28"/>
              <w:szCs w:val="28"/>
            </w:rPr>
            <w:t>Domains of IoT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9663EB">
          <w:pPr>
            <w:pStyle w:val="TOC2"/>
            <w:numPr>
              <w:ilvl w:val="0"/>
              <w:numId w:val="4"/>
            </w:numPr>
            <w:spacing w:line="480" w:lineRule="auto"/>
          </w:pPr>
          <w:r>
            <w:t>General Domain of IoT and Networking Patterns</w:t>
          </w:r>
          <w:r w:rsidRPr="0035362F">
            <w:ptab w:relativeTo="margin" w:alignment="right" w:leader="dot"/>
          </w:r>
          <w:r w:rsidR="009663EB">
            <w:t>x</w:t>
          </w:r>
        </w:p>
        <w:p w14:paraId="2C412E0E" w14:textId="434730AB" w:rsidR="00825253" w:rsidRDefault="00825253" w:rsidP="009663EB">
          <w:pPr>
            <w:pStyle w:val="TOC2"/>
            <w:numPr>
              <w:ilvl w:val="0"/>
              <w:numId w:val="4"/>
            </w:numPr>
            <w:spacing w:line="480" w:lineRule="auto"/>
          </w:pPr>
          <w:r>
            <w:t>Bain-Computer Interfaces</w:t>
          </w:r>
          <w:r>
            <w:t xml:space="preserve"> and </w:t>
          </w:r>
          <w:r>
            <w:t>Ontology</w:t>
          </w:r>
          <w:r>
            <w:t xml:space="preserve"> Patterns</w:t>
          </w:r>
          <w:r w:rsidRPr="0035362F">
            <w:ptab w:relativeTo="margin" w:alignment="right" w:leader="dot"/>
          </w:r>
          <w:r w:rsidR="009663EB">
            <w:t>x</w:t>
          </w:r>
        </w:p>
        <w:p w14:paraId="62BD1272" w14:textId="1DAEFEFE" w:rsidR="00825253" w:rsidRDefault="008E442A" w:rsidP="009663EB">
          <w:pPr>
            <w:pStyle w:val="TOC2"/>
            <w:numPr>
              <w:ilvl w:val="0"/>
              <w:numId w:val="4"/>
            </w:numPr>
            <w:spacing w:line="480" w:lineRule="auto"/>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9663EB">
          <w:pPr>
            <w:pStyle w:val="TOC2"/>
            <w:numPr>
              <w:ilvl w:val="0"/>
              <w:numId w:val="4"/>
            </w:numPr>
            <w:spacing w:line="480" w:lineRule="auto"/>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9663EB">
          <w:pPr>
            <w:pStyle w:val="TOC1"/>
            <w:numPr>
              <w:ilvl w:val="0"/>
              <w:numId w:val="2"/>
            </w:numPr>
            <w:spacing w:line="480" w:lineRule="auto"/>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9663EB">
          <w:pPr>
            <w:pStyle w:val="TOC1"/>
            <w:numPr>
              <w:ilvl w:val="0"/>
              <w:numId w:val="2"/>
            </w:numPr>
            <w:spacing w:line="480" w:lineRule="auto"/>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9663EB">
          <w:pPr>
            <w:pStyle w:val="TOC1"/>
            <w:numPr>
              <w:ilvl w:val="0"/>
              <w:numId w:val="2"/>
            </w:numPr>
            <w:spacing w:line="480" w:lineRule="auto"/>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0D47EC">
          <w:pPr>
            <w:spacing w:line="480" w:lineRule="auto"/>
          </w:pPr>
        </w:p>
        <w:p w14:paraId="4163F426" w14:textId="7C7AD961" w:rsidR="001805BE" w:rsidRPr="00F372DC" w:rsidRDefault="00825253" w:rsidP="000D47EC">
          <w:pPr>
            <w:spacing w:line="480" w:lineRule="auto"/>
          </w:pPr>
        </w:p>
      </w:sdtContent>
    </w:sdt>
    <w:p w14:paraId="5D92AEDE" w14:textId="77777777" w:rsidR="001805BE" w:rsidRDefault="001805BE" w:rsidP="000D47EC">
      <w:pPr>
        <w:spacing w:line="480" w:lineRule="auto"/>
        <w:rPr>
          <w:sz w:val="28"/>
          <w:szCs w:val="28"/>
        </w:rPr>
      </w:pPr>
    </w:p>
    <w:p w14:paraId="5F4B5935" w14:textId="68AA28EF" w:rsidR="001805BE" w:rsidRDefault="001805BE" w:rsidP="000D47EC">
      <w:pPr>
        <w:spacing w:line="480" w:lineRule="auto"/>
        <w:rPr>
          <w:sz w:val="28"/>
          <w:szCs w:val="28"/>
        </w:rPr>
      </w:pPr>
      <w:r>
        <w:rPr>
          <w:sz w:val="28"/>
          <w:szCs w:val="28"/>
        </w:rPr>
        <w:br w:type="page"/>
      </w:r>
    </w:p>
    <w:p w14:paraId="62F13B21" w14:textId="76220C52" w:rsidR="001805BE" w:rsidRDefault="001805BE" w:rsidP="000D47EC">
      <w:pPr>
        <w:spacing w:line="480" w:lineRule="auto"/>
        <w:rPr>
          <w:b/>
          <w:bCs/>
          <w:sz w:val="36"/>
          <w:szCs w:val="36"/>
        </w:rPr>
      </w:pPr>
      <w:r w:rsidRPr="001805BE">
        <w:rPr>
          <w:b/>
          <w:bCs/>
          <w:sz w:val="36"/>
          <w:szCs w:val="36"/>
        </w:rPr>
        <w:t>1.  Introduction</w:t>
      </w:r>
    </w:p>
    <w:p w14:paraId="3ED61BA5" w14:textId="77777777" w:rsidR="005E3EC1" w:rsidRDefault="005E3EC1" w:rsidP="000D47EC">
      <w:pPr>
        <w:spacing w:line="480" w:lineRule="auto"/>
        <w:rPr>
          <w:b/>
          <w:bCs/>
          <w:sz w:val="36"/>
          <w:szCs w:val="36"/>
        </w:rPr>
      </w:pPr>
    </w:p>
    <w:p w14:paraId="312D36E3" w14:textId="43C94139" w:rsidR="00381650" w:rsidRDefault="005E3EC1" w:rsidP="000D47EC">
      <w:pPr>
        <w:spacing w:line="480" w:lineRule="auto"/>
      </w:pPr>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0D47EC">
      <w:pPr>
        <w:spacing w:line="480" w:lineRule="auto"/>
      </w:pPr>
    </w:p>
    <w:p w14:paraId="6CB60DE9" w14:textId="77777777" w:rsidR="000072B2" w:rsidRDefault="005E3EC1" w:rsidP="005E3EC1">
      <w:pPr>
        <w:spacing w:line="480" w:lineRule="auto"/>
      </w:pPr>
      <w:r>
        <w:t>This paper starts, in Section 1, with providing a brief understanding and introduction to what the two major actors in this paper are, patterns and IoT.</w:t>
      </w:r>
    </w:p>
    <w:p w14:paraId="0ADDEFFC" w14:textId="77777777" w:rsidR="000072B2" w:rsidRDefault="000072B2" w:rsidP="005E3EC1">
      <w:pPr>
        <w:spacing w:line="480" w:lineRule="auto"/>
      </w:pPr>
    </w:p>
    <w:p w14:paraId="43D7B34A" w14:textId="77777777" w:rsidR="000072B2" w:rsidRDefault="000072B2" w:rsidP="005E3EC1">
      <w:pPr>
        <w:spacing w:line="480" w:lineRule="auto"/>
      </w:pPr>
      <w:r>
        <w:t xml:space="preserve">The paper moves on, in Sections 2, to discuss various domains of IoT and new patterns that were developed due to the advancement of those domains. The discussion starts with the general domain of IoT and then delves into a few sub-domains. Each section provides an explanation of the domain and then moves on the the issues that the new patterns were invented to solve, finally ending with the new design pattern that were created. Some are more expected than others, such as IoT in general would require new networking patterns but it isn’t as clear the BCI (Brain-Computer Interfaces) would need new ontology patterns without reasonable research done in that field. </w:t>
      </w:r>
    </w:p>
    <w:p w14:paraId="1372C98F" w14:textId="77777777" w:rsidR="000072B2" w:rsidRDefault="000072B2" w:rsidP="005E3EC1">
      <w:pPr>
        <w:spacing w:line="480" w:lineRule="auto"/>
      </w:pPr>
    </w:p>
    <w:p w14:paraId="12117BDB" w14:textId="5B90EAFF" w:rsidR="005E3EC1" w:rsidRDefault="000072B2" w:rsidP="005E3EC1">
      <w:pPr>
        <w:spacing w:line="480" w:lineRule="auto"/>
      </w:pPr>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5E3EC1">
      <w:pPr>
        <w:spacing w:line="480" w:lineRule="auto"/>
      </w:pPr>
    </w:p>
    <w:p w14:paraId="61943072" w14:textId="684E10BC" w:rsidR="000072B2" w:rsidRPr="005E3EC1" w:rsidRDefault="000072B2" w:rsidP="000072B2">
      <w:pPr>
        <w:spacing w:line="480" w:lineRule="auto"/>
      </w:pPr>
      <w:r>
        <w:t>Finally, in Section 4, this paper is concluding while goi</w:t>
      </w:r>
      <w:r w:rsidR="000F6637">
        <w:t>ng over what the paper covered.</w:t>
      </w:r>
      <w:bookmarkStart w:id="0" w:name="_GoBack"/>
      <w:bookmarkEnd w:id="0"/>
    </w:p>
    <w:p w14:paraId="361B95C3" w14:textId="5B4D1ED9" w:rsidR="009971E5" w:rsidRDefault="009971E5" w:rsidP="000D47EC">
      <w:pPr>
        <w:spacing w:line="480" w:lineRule="auto"/>
        <w:rPr>
          <w:sz w:val="22"/>
          <w:szCs w:val="22"/>
        </w:rPr>
      </w:pPr>
      <w:r>
        <w:rPr>
          <w:sz w:val="22"/>
          <w:szCs w:val="22"/>
        </w:rPr>
        <w:br w:type="page"/>
      </w:r>
    </w:p>
    <w:p w14:paraId="38A54FD6" w14:textId="0CAEE086" w:rsidR="009971E5" w:rsidRPr="00E0626B" w:rsidRDefault="009971E5" w:rsidP="000D47EC">
      <w:pPr>
        <w:spacing w:line="480" w:lineRule="auto"/>
        <w:rPr>
          <w:b/>
          <w:bCs/>
          <w:sz w:val="36"/>
          <w:szCs w:val="36"/>
        </w:rPr>
      </w:pPr>
      <w:r w:rsidRPr="00E0626B">
        <w:rPr>
          <w:b/>
          <w:bCs/>
          <w:sz w:val="36"/>
          <w:szCs w:val="36"/>
        </w:rPr>
        <w:t xml:space="preserve">2. </w:t>
      </w:r>
      <w:r w:rsidR="00E40485">
        <w:rPr>
          <w:b/>
          <w:bCs/>
          <w:sz w:val="36"/>
          <w:szCs w:val="36"/>
        </w:rPr>
        <w:t xml:space="preserve">Introduction to Patterns and IoT </w:t>
      </w:r>
    </w:p>
    <w:p w14:paraId="7D849FAF" w14:textId="77777777" w:rsidR="005427C7" w:rsidRDefault="005427C7" w:rsidP="000D47EC">
      <w:pPr>
        <w:spacing w:line="480" w:lineRule="auto"/>
      </w:pPr>
    </w:p>
    <w:p w14:paraId="63EEEFF6" w14:textId="0852C1B3" w:rsidR="005427C7" w:rsidRDefault="005427C7" w:rsidP="000D47EC">
      <w:pPr>
        <w:spacing w:line="480" w:lineRule="auto"/>
      </w:pPr>
      <w:r>
        <w:t>fill in</w:t>
      </w:r>
      <w:r w:rsidR="007400DF">
        <w:t>…</w:t>
      </w:r>
    </w:p>
    <w:p w14:paraId="7E27A35C" w14:textId="77777777" w:rsidR="00F8457A" w:rsidRDefault="00F8457A" w:rsidP="000D47EC">
      <w:pPr>
        <w:spacing w:line="480" w:lineRule="auto"/>
      </w:pPr>
    </w:p>
    <w:p w14:paraId="51B2F708" w14:textId="59BBDC6D" w:rsidR="00F8457A" w:rsidRDefault="00F8457A" w:rsidP="000D47EC">
      <w:pPr>
        <w:spacing w:line="480" w:lineRule="auto"/>
      </w:pPr>
      <w:r>
        <w:br w:type="page"/>
      </w:r>
    </w:p>
    <w:p w14:paraId="13278EAA" w14:textId="2BE8321F" w:rsidR="00F8457A" w:rsidRPr="00E0626B" w:rsidRDefault="00F8457A" w:rsidP="000D47EC">
      <w:pPr>
        <w:spacing w:line="480" w:lineRule="auto"/>
        <w:rPr>
          <w:b/>
          <w:bCs/>
          <w:sz w:val="36"/>
          <w:szCs w:val="36"/>
        </w:rPr>
      </w:pPr>
      <w:r>
        <w:rPr>
          <w:b/>
          <w:bCs/>
          <w:sz w:val="36"/>
          <w:szCs w:val="36"/>
        </w:rPr>
        <w:t>3</w:t>
      </w:r>
      <w:r w:rsidRPr="00E0626B">
        <w:rPr>
          <w:b/>
          <w:bCs/>
          <w:sz w:val="36"/>
          <w:szCs w:val="36"/>
        </w:rPr>
        <w:t xml:space="preserve">. </w:t>
      </w:r>
      <w:r w:rsidR="008D594F">
        <w:rPr>
          <w:b/>
          <w:bCs/>
          <w:sz w:val="36"/>
          <w:szCs w:val="36"/>
        </w:rPr>
        <w:t>Domains of IoT</w:t>
      </w:r>
      <w:r w:rsidR="00E40485">
        <w:rPr>
          <w:b/>
          <w:bCs/>
          <w:sz w:val="36"/>
          <w:szCs w:val="36"/>
        </w:rPr>
        <w:t xml:space="preserve"> and their effect on Patterns</w:t>
      </w:r>
    </w:p>
    <w:p w14:paraId="6F98D24B" w14:textId="77777777" w:rsidR="00F8457A" w:rsidRDefault="00F8457A" w:rsidP="000D47EC">
      <w:pPr>
        <w:spacing w:line="480" w:lineRule="auto"/>
      </w:pPr>
    </w:p>
    <w:p w14:paraId="54C86C79" w14:textId="77777777" w:rsidR="00F8457A" w:rsidRPr="005427C7" w:rsidRDefault="00F8457A" w:rsidP="000D47EC">
      <w:pPr>
        <w:spacing w:line="480" w:lineRule="auto"/>
      </w:pPr>
      <w:r>
        <w:t>fill in…</w:t>
      </w:r>
    </w:p>
    <w:p w14:paraId="1704185E" w14:textId="77777777" w:rsidR="00F8457A" w:rsidRDefault="00F8457A" w:rsidP="000D47EC">
      <w:pPr>
        <w:spacing w:line="480" w:lineRule="auto"/>
      </w:pPr>
    </w:p>
    <w:p w14:paraId="02CB4FF0" w14:textId="4CC655B8" w:rsidR="000731CF" w:rsidRDefault="000731CF" w:rsidP="000D47EC">
      <w:pPr>
        <w:spacing w:line="480" w:lineRule="auto"/>
      </w:pPr>
      <w:r>
        <w:br w:type="page"/>
      </w:r>
    </w:p>
    <w:p w14:paraId="1B68D7F2" w14:textId="711A3067" w:rsidR="000731CF" w:rsidRPr="00E0626B" w:rsidRDefault="000731CF" w:rsidP="000D47EC">
      <w:pPr>
        <w:spacing w:line="480" w:lineRule="auto"/>
        <w:rPr>
          <w:b/>
          <w:bCs/>
          <w:sz w:val="36"/>
          <w:szCs w:val="36"/>
        </w:rPr>
      </w:pPr>
      <w:r>
        <w:rPr>
          <w:b/>
          <w:bCs/>
          <w:sz w:val="36"/>
          <w:szCs w:val="36"/>
        </w:rPr>
        <w:t>4</w:t>
      </w:r>
      <w:r w:rsidRPr="00E0626B">
        <w:rPr>
          <w:b/>
          <w:bCs/>
          <w:sz w:val="36"/>
          <w:szCs w:val="36"/>
        </w:rPr>
        <w:t xml:space="preserve">. </w:t>
      </w:r>
      <w:r w:rsidR="006A7F74">
        <w:rPr>
          <w:b/>
          <w:bCs/>
          <w:sz w:val="36"/>
          <w:szCs w:val="36"/>
        </w:rPr>
        <w:t>Composer’s Thoughts</w:t>
      </w:r>
    </w:p>
    <w:p w14:paraId="203122E0" w14:textId="77777777" w:rsidR="000731CF" w:rsidRDefault="000731CF" w:rsidP="000D47EC">
      <w:pPr>
        <w:spacing w:line="480" w:lineRule="auto"/>
      </w:pPr>
    </w:p>
    <w:p w14:paraId="1813BB8D" w14:textId="77777777" w:rsidR="000731CF" w:rsidRPr="005427C7" w:rsidRDefault="000731CF" w:rsidP="000D47EC">
      <w:pPr>
        <w:spacing w:line="480" w:lineRule="auto"/>
      </w:pPr>
      <w:r>
        <w:t>fill in…</w:t>
      </w:r>
    </w:p>
    <w:p w14:paraId="6FD36223" w14:textId="77777777" w:rsidR="000731CF" w:rsidRDefault="000731CF" w:rsidP="000D47EC">
      <w:pPr>
        <w:spacing w:line="480" w:lineRule="auto"/>
      </w:pPr>
    </w:p>
    <w:p w14:paraId="335B15DD" w14:textId="48629095" w:rsidR="000731CF" w:rsidRDefault="000731CF" w:rsidP="000D47EC">
      <w:pPr>
        <w:spacing w:line="480" w:lineRule="auto"/>
      </w:pPr>
      <w:r>
        <w:br w:type="page"/>
      </w:r>
    </w:p>
    <w:p w14:paraId="39D03F77" w14:textId="696208B2" w:rsidR="000731CF" w:rsidRPr="00E0626B" w:rsidRDefault="000731CF" w:rsidP="000D47EC">
      <w:pPr>
        <w:spacing w:line="480" w:lineRule="auto"/>
        <w:rPr>
          <w:b/>
          <w:bCs/>
          <w:sz w:val="36"/>
          <w:szCs w:val="36"/>
        </w:rPr>
      </w:pPr>
      <w:r>
        <w:rPr>
          <w:b/>
          <w:bCs/>
          <w:sz w:val="36"/>
          <w:szCs w:val="36"/>
        </w:rPr>
        <w:t>5</w:t>
      </w:r>
      <w:r w:rsidRPr="00E0626B">
        <w:rPr>
          <w:b/>
          <w:bCs/>
          <w:sz w:val="36"/>
          <w:szCs w:val="36"/>
        </w:rPr>
        <w:t xml:space="preserve">. </w:t>
      </w:r>
      <w:r>
        <w:rPr>
          <w:b/>
          <w:bCs/>
          <w:sz w:val="36"/>
          <w:szCs w:val="36"/>
        </w:rPr>
        <w:t>Conclusion</w:t>
      </w:r>
    </w:p>
    <w:p w14:paraId="051F821D" w14:textId="77777777" w:rsidR="000731CF" w:rsidRDefault="000731CF" w:rsidP="000D47EC">
      <w:pPr>
        <w:spacing w:line="480" w:lineRule="auto"/>
      </w:pPr>
    </w:p>
    <w:p w14:paraId="24CF49C2" w14:textId="77777777" w:rsidR="000731CF" w:rsidRPr="005427C7" w:rsidRDefault="000731CF" w:rsidP="000D47EC">
      <w:pPr>
        <w:spacing w:line="480" w:lineRule="auto"/>
      </w:pPr>
      <w:r>
        <w:t>fill in…</w:t>
      </w:r>
    </w:p>
    <w:p w14:paraId="0851810B" w14:textId="77777777" w:rsidR="000731CF" w:rsidRDefault="000731CF" w:rsidP="000D47EC">
      <w:pPr>
        <w:spacing w:line="480" w:lineRule="auto"/>
      </w:pPr>
    </w:p>
    <w:p w14:paraId="5F4F9514" w14:textId="0B171B14" w:rsidR="005F300F" w:rsidRDefault="005F300F" w:rsidP="000D47EC">
      <w:pPr>
        <w:spacing w:line="480" w:lineRule="auto"/>
      </w:pPr>
      <w:r>
        <w:br w:type="page"/>
      </w:r>
    </w:p>
    <w:p w14:paraId="2BAFDAF7" w14:textId="65C07B9C" w:rsidR="005F300F" w:rsidRPr="00E0626B" w:rsidRDefault="005F300F" w:rsidP="000D47EC">
      <w:pPr>
        <w:spacing w:line="480" w:lineRule="auto"/>
        <w:rPr>
          <w:b/>
          <w:bCs/>
          <w:sz w:val="36"/>
          <w:szCs w:val="36"/>
        </w:rPr>
      </w:pPr>
      <w:r>
        <w:rPr>
          <w:b/>
          <w:bCs/>
          <w:sz w:val="36"/>
          <w:szCs w:val="36"/>
        </w:rPr>
        <w:t>6</w:t>
      </w:r>
      <w:r w:rsidRPr="00E0626B">
        <w:rPr>
          <w:b/>
          <w:bCs/>
          <w:sz w:val="36"/>
          <w:szCs w:val="36"/>
        </w:rPr>
        <w:t xml:space="preserve">. </w:t>
      </w:r>
      <w:r>
        <w:rPr>
          <w:b/>
          <w:bCs/>
          <w:sz w:val="36"/>
          <w:szCs w:val="36"/>
        </w:rPr>
        <w:t>Bibliography</w:t>
      </w:r>
    </w:p>
    <w:p w14:paraId="14700F59" w14:textId="77777777" w:rsidR="005F300F" w:rsidRDefault="005F300F" w:rsidP="000D47EC">
      <w:pPr>
        <w:spacing w:line="480" w:lineRule="auto"/>
      </w:pPr>
    </w:p>
    <w:p w14:paraId="2A09861A" w14:textId="77777777" w:rsidR="005F300F" w:rsidRPr="005427C7" w:rsidRDefault="005F300F" w:rsidP="000D47EC">
      <w:pPr>
        <w:spacing w:line="480" w:lineRule="auto"/>
      </w:pPr>
      <w:r>
        <w:t>fill in…</w:t>
      </w:r>
    </w:p>
    <w:p w14:paraId="10767695" w14:textId="77777777" w:rsidR="005F300F" w:rsidRPr="005427C7" w:rsidRDefault="005F300F" w:rsidP="000D47EC">
      <w:pPr>
        <w:spacing w:line="480" w:lineRule="auto"/>
      </w:pPr>
    </w:p>
    <w:sectPr w:rsidR="005F300F" w:rsidRPr="005427C7" w:rsidSect="001805BE">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2F076" w14:textId="77777777" w:rsidR="00653C1E" w:rsidRDefault="00653C1E" w:rsidP="001805BE">
      <w:r>
        <w:separator/>
      </w:r>
    </w:p>
  </w:endnote>
  <w:endnote w:type="continuationSeparator" w:id="0">
    <w:p w14:paraId="2DBEDD24" w14:textId="77777777" w:rsidR="00653C1E" w:rsidRDefault="00653C1E"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6637">
      <w:rPr>
        <w:rStyle w:val="PageNumber"/>
        <w:noProof/>
      </w:rPr>
      <w:t>2</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888CA" w14:textId="77777777" w:rsidR="00653C1E" w:rsidRDefault="00653C1E" w:rsidP="001805BE">
      <w:r>
        <w:separator/>
      </w:r>
    </w:p>
  </w:footnote>
  <w:footnote w:type="continuationSeparator" w:id="0">
    <w:p w14:paraId="41EF7F5D" w14:textId="77777777" w:rsidR="00653C1E" w:rsidRDefault="00653C1E"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72B2"/>
    <w:rsid w:val="00034378"/>
    <w:rsid w:val="000731CF"/>
    <w:rsid w:val="000D47EC"/>
    <w:rsid w:val="000F6637"/>
    <w:rsid w:val="00153CCA"/>
    <w:rsid w:val="001805BE"/>
    <w:rsid w:val="001D297C"/>
    <w:rsid w:val="002A0C3D"/>
    <w:rsid w:val="00381650"/>
    <w:rsid w:val="003F4424"/>
    <w:rsid w:val="00424FF7"/>
    <w:rsid w:val="004A381E"/>
    <w:rsid w:val="004D4495"/>
    <w:rsid w:val="005030AA"/>
    <w:rsid w:val="005319B1"/>
    <w:rsid w:val="005427C7"/>
    <w:rsid w:val="00552418"/>
    <w:rsid w:val="00553AE8"/>
    <w:rsid w:val="005843BF"/>
    <w:rsid w:val="005E3EC1"/>
    <w:rsid w:val="005F300F"/>
    <w:rsid w:val="00637807"/>
    <w:rsid w:val="00653C1E"/>
    <w:rsid w:val="006A7F74"/>
    <w:rsid w:val="00700CAD"/>
    <w:rsid w:val="007400DF"/>
    <w:rsid w:val="00797155"/>
    <w:rsid w:val="00825253"/>
    <w:rsid w:val="008B2D77"/>
    <w:rsid w:val="008D594F"/>
    <w:rsid w:val="008E442A"/>
    <w:rsid w:val="008F0561"/>
    <w:rsid w:val="008F24F3"/>
    <w:rsid w:val="009663EB"/>
    <w:rsid w:val="009971E5"/>
    <w:rsid w:val="00A608E7"/>
    <w:rsid w:val="00B31303"/>
    <w:rsid w:val="00B5263A"/>
    <w:rsid w:val="00CA1F37"/>
    <w:rsid w:val="00D11974"/>
    <w:rsid w:val="00DA0E54"/>
    <w:rsid w:val="00E02F69"/>
    <w:rsid w:val="00E0626B"/>
    <w:rsid w:val="00E40485"/>
    <w:rsid w:val="00F372DC"/>
    <w:rsid w:val="00F8457A"/>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253"/>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 w:val="00365BC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F653690-0CFF-8D48-B1A1-3097F1962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329</Words>
  <Characters>1877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2022-02-11T12:50:00Z</dcterms:created>
  <dcterms:modified xsi:type="dcterms:W3CDTF">2022-07-18T11:10:00Z</dcterms:modified>
</cp:coreProperties>
</file>