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77777777" w:rsidR="000072B2" w:rsidRDefault="000072B2" w:rsidP="00A75286">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684E10BC" w:rsidR="000072B2" w:rsidRPr="005E3EC1" w:rsidRDefault="000072B2" w:rsidP="00A75286">
      <w:r>
        <w:t>Finally, in Section 4, this paper is concluding 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77777777"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r>
        <w:fldChar w:fldCharType="begin"/>
      </w:r>
      <w:r>
        <w:instrText xml:space="preserve"> SEQ Figure \* ARABIC </w:instrText>
      </w:r>
      <w:r>
        <w:fldChar w:fldCharType="separate"/>
      </w:r>
      <w:r>
        <w:rPr>
          <w:noProof/>
        </w:rPr>
        <w:t>1</w:t>
      </w:r>
      <w:r>
        <w:fldChar w:fldCharType="end"/>
      </w:r>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w:t>
      </w:r>
      <w:r w:rsidR="00983E6C">
        <w:t xml:space="preserve">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r>
        <w:fldChar w:fldCharType="begin"/>
      </w:r>
      <w:r>
        <w:instrText xml:space="preserve"> SEQ Figure \* ARABIC </w:instrText>
      </w:r>
      <w:r>
        <w:fldChar w:fldCharType="separate"/>
      </w:r>
      <w:r w:rsidR="00BB1BB6">
        <w:rPr>
          <w:noProof/>
        </w:rPr>
        <w:t>2</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r>
        <w:fldChar w:fldCharType="begin"/>
      </w:r>
      <w:r>
        <w:instrText xml:space="preserve"> SEQ Figure \* ARABIC </w:instrText>
      </w:r>
      <w:r>
        <w:fldChar w:fldCharType="separate"/>
      </w:r>
      <w:r w:rsidR="00BB1BB6">
        <w:rPr>
          <w:noProof/>
        </w:rPr>
        <w:t>3</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r>
        <w:fldChar w:fldCharType="begin"/>
      </w:r>
      <w:r>
        <w:instrText xml:space="preserve"> SEQ Figure \* ARABIC </w:instrText>
      </w:r>
      <w:r>
        <w:fldChar w:fldCharType="separate"/>
      </w:r>
      <w:r w:rsidR="00BB1BB6">
        <w:rPr>
          <w:noProof/>
        </w:rPr>
        <w:t>4</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Pr="00E0626B" w:rsidRDefault="005F300F" w:rsidP="00983E6C">
      <w:pPr>
        <w:outlineLvl w:val="0"/>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A75286"/>
    <w:p w14:paraId="240FA905" w14:textId="5366CEBD" w:rsidR="008B6770" w:rsidRDefault="008B6770" w:rsidP="000C71CD">
      <w:pPr>
        <w:rPr>
          <w:rFonts w:ascii="Helvetica" w:eastAsia="Times New Roman" w:hAnsi="Helvetica"/>
          <w:color w:val="333333"/>
          <w:sz w:val="20"/>
          <w:szCs w:val="20"/>
          <w:shd w:val="clear" w:color="auto" w:fill="FFFFFF"/>
        </w:rPr>
      </w:pPr>
      <w:r>
        <w:rPr>
          <w:rFonts w:ascii="Times" w:hAnsi="Times" w:cs="Times"/>
          <w:color w:val="000000"/>
          <w:sz w:val="21"/>
          <w:szCs w:val="21"/>
        </w:rPr>
        <w:t>[</w:t>
      </w:r>
      <w:r>
        <w:rPr>
          <w:rFonts w:ascii="Times" w:hAnsi="Times" w:cs="Times"/>
          <w:color w:val="000000"/>
          <w:sz w:val="21"/>
          <w:szCs w:val="21"/>
        </w:rPr>
        <w:t>1</w:t>
      </w:r>
      <w:proofErr w:type="gramStart"/>
      <w:r>
        <w:rPr>
          <w:rFonts w:ascii="Times" w:hAnsi="Times" w:cs="Times"/>
          <w:color w:val="000000"/>
          <w:sz w:val="21"/>
          <w:szCs w:val="21"/>
        </w:rPr>
        <w:t>]  </w:t>
      </w:r>
      <w:r w:rsidR="000C71CD" w:rsidRPr="000C71CD">
        <w:rPr>
          <w:rFonts w:ascii="Helvetica" w:eastAsia="Times New Roman" w:hAnsi="Helvetica"/>
          <w:color w:val="333333"/>
          <w:sz w:val="20"/>
          <w:szCs w:val="20"/>
          <w:shd w:val="clear" w:color="auto" w:fill="FFFFFF"/>
        </w:rPr>
        <w:t>WASHIZAKI</w:t>
      </w:r>
      <w:proofErr w:type="gramEnd"/>
      <w:r w:rsidR="000C71CD" w:rsidRPr="000C71CD">
        <w:rPr>
          <w:rFonts w:ascii="Helvetica" w:eastAsia="Times New Roman" w:hAnsi="Helvetica"/>
          <w:color w:val="333333"/>
          <w:sz w:val="20"/>
          <w:szCs w:val="20"/>
          <w:shd w:val="clear" w:color="auto" w:fill="FFFFFF"/>
        </w:rPr>
        <w:t xml:space="preserve">, Hironori, et al. Landscape of architecture and design patterns for </w:t>
      </w:r>
      <w:proofErr w:type="spellStart"/>
      <w:r w:rsidR="000C71CD" w:rsidRPr="000C71CD">
        <w:rPr>
          <w:rFonts w:ascii="Helvetica" w:eastAsia="Times New Roman" w:hAnsi="Helvetica"/>
          <w:color w:val="333333"/>
          <w:sz w:val="20"/>
          <w:szCs w:val="20"/>
          <w:shd w:val="clear" w:color="auto" w:fill="FFFFFF"/>
        </w:rPr>
        <w:t>iot</w:t>
      </w:r>
      <w:proofErr w:type="spellEnd"/>
      <w:r w:rsidR="000C71CD" w:rsidRPr="000C71CD">
        <w:rPr>
          <w:rFonts w:ascii="Helvetica" w:eastAsia="Times New Roman" w:hAnsi="Helvetica"/>
          <w:color w:val="333333"/>
          <w:sz w:val="20"/>
          <w:szCs w:val="20"/>
          <w:shd w:val="clear" w:color="auto" w:fill="FFFFFF"/>
        </w:rPr>
        <w:t xml:space="preserve"> systems. IEEE Internet of Things Journal, 2020, 7.10: 10091-</w:t>
      </w:r>
      <w:proofErr w:type="gramStart"/>
      <w:r w:rsidR="000C71CD" w:rsidRPr="000C71CD">
        <w:rPr>
          <w:rFonts w:ascii="Helvetica" w:eastAsia="Times New Roman" w:hAnsi="Helvetica"/>
          <w:color w:val="333333"/>
          <w:sz w:val="20"/>
          <w:szCs w:val="20"/>
          <w:shd w:val="clear" w:color="auto" w:fill="FFFFFF"/>
        </w:rPr>
        <w:t>10101.</w:t>
      </w:r>
      <w:r w:rsidR="000C71CD" w:rsidRPr="000C71CD">
        <w:rPr>
          <w:rFonts w:ascii="Helvetica" w:eastAsia="Times New Roman" w:hAnsi="Helvetica" w:cs="Arial"/>
          <w:color w:val="333333"/>
          <w:sz w:val="20"/>
          <w:szCs w:val="20"/>
          <w:shd w:val="clear" w:color="auto" w:fill="FFFFFF"/>
          <w:rtl/>
        </w:rPr>
        <w:t>‏</w:t>
      </w:r>
      <w:proofErr w:type="gramEnd"/>
    </w:p>
    <w:p w14:paraId="10767695" w14:textId="77777777" w:rsidR="005F300F" w:rsidRDefault="005F300F" w:rsidP="00A75286"/>
    <w:p w14:paraId="21B56FD9" w14:textId="77777777" w:rsidR="00633AFD" w:rsidRPr="00633AFD" w:rsidRDefault="003A3F8A" w:rsidP="00633AFD">
      <w:pPr>
        <w:rPr>
          <w:rFonts w:ascii="Helvetica" w:eastAsia="Times New Roman" w:hAnsi="Helvetica" w:cs="Times New Roman"/>
          <w:color w:val="333333"/>
          <w:sz w:val="20"/>
          <w:szCs w:val="20"/>
          <w:shd w:val="clear" w:color="auto" w:fill="FFFFFF"/>
          <w:lang w:eastAsia="ja-JP"/>
        </w:rPr>
      </w:pPr>
      <w:r>
        <w:t xml:space="preserve">[2] </w:t>
      </w:r>
      <w:r w:rsidR="00633AFD" w:rsidRPr="00633AFD">
        <w:rPr>
          <w:rFonts w:ascii="Helvetica" w:eastAsia="Times New Roman" w:hAnsi="Helvetica" w:cs="Times New Roman"/>
          <w:color w:val="333333"/>
          <w:sz w:val="20"/>
          <w:szCs w:val="20"/>
          <w:shd w:val="clear" w:color="auto" w:fill="FFFFFF"/>
          <w:lang w:eastAsia="ja-JP"/>
        </w:rPr>
        <w:t xml:space="preserve">TKACZYK, </w:t>
      </w:r>
      <w:proofErr w:type="spellStart"/>
      <w:r w:rsidR="00633AFD" w:rsidRPr="00633AFD">
        <w:rPr>
          <w:rFonts w:ascii="Helvetica" w:eastAsia="Times New Roman" w:hAnsi="Helvetica" w:cs="Times New Roman"/>
          <w:color w:val="333333"/>
          <w:sz w:val="20"/>
          <w:szCs w:val="20"/>
          <w:shd w:val="clear" w:color="auto" w:fill="FFFFFF"/>
          <w:lang w:eastAsia="ja-JP"/>
        </w:rPr>
        <w:t>Rafal</w:t>
      </w:r>
      <w:proofErr w:type="spellEnd"/>
      <w:r w:rsidR="00633AFD" w:rsidRPr="00633AFD">
        <w:rPr>
          <w:rFonts w:ascii="Helvetica" w:eastAsia="Times New Roman" w:hAnsi="Helvetica" w:cs="Times New Roman"/>
          <w:color w:val="333333"/>
          <w:sz w:val="20"/>
          <w:szCs w:val="20"/>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633AFD">
        <w:rPr>
          <w:rFonts w:ascii="Helvetica" w:eastAsia="Times New Roman" w:hAnsi="Helvetica" w:cs="Times New Roman"/>
          <w:color w:val="333333"/>
          <w:sz w:val="20"/>
          <w:szCs w:val="20"/>
          <w:shd w:val="clear" w:color="auto" w:fill="FFFFFF"/>
          <w:lang w:eastAsia="ja-JP"/>
        </w:rPr>
        <w:t>6.</w:t>
      </w:r>
      <w:r w:rsidR="00633AFD" w:rsidRPr="00633AFD">
        <w:rPr>
          <w:rFonts w:ascii="Helvetica" w:eastAsia="Times New Roman" w:hAnsi="Helvetica" w:cs="Times New Roman"/>
          <w:color w:val="333333"/>
          <w:sz w:val="20"/>
          <w:szCs w:val="20"/>
          <w:shd w:val="clear" w:color="auto" w:fill="FFFFFF"/>
          <w:rtl/>
          <w:lang w:eastAsia="ja-JP"/>
        </w:rPr>
        <w:t>‏</w:t>
      </w:r>
      <w:proofErr w:type="gramEnd"/>
    </w:p>
    <w:p w14:paraId="6A5AD9CA" w14:textId="249C7807" w:rsidR="008736BB" w:rsidRDefault="008736BB" w:rsidP="00633AFD">
      <w:pPr>
        <w:rPr>
          <w:rFonts w:ascii="Helvetica" w:eastAsia="Times New Roman" w:hAnsi="Helvetica" w:cs="Times New Roman"/>
          <w:color w:val="333333"/>
          <w:sz w:val="20"/>
          <w:szCs w:val="20"/>
          <w:shd w:val="clear" w:color="auto" w:fill="FFFFFF"/>
          <w:lang w:eastAsia="ja-JP"/>
        </w:rPr>
      </w:pPr>
    </w:p>
    <w:p w14:paraId="23B4C8EA" w14:textId="77777777" w:rsidR="00AE038E" w:rsidRPr="00AE038E" w:rsidRDefault="008736BB" w:rsidP="00AE038E">
      <w:pPr>
        <w:rPr>
          <w:rFonts w:ascii="Times New Roman" w:eastAsia="Times New Roman" w:hAnsi="Times New Roman" w:cs="Times New Roman"/>
          <w:lang w:eastAsia="ja-JP"/>
        </w:rPr>
      </w:pPr>
      <w:r>
        <w:rPr>
          <w:rFonts w:ascii="Helvetica" w:eastAsia="Times New Roman" w:hAnsi="Helvetica" w:cs="Times New Roman"/>
          <w:color w:val="333333"/>
          <w:sz w:val="20"/>
          <w:szCs w:val="20"/>
          <w:shd w:val="clear" w:color="auto" w:fill="FFFFFF"/>
          <w:lang w:eastAsia="ja-JP"/>
        </w:rPr>
        <w:t xml:space="preserve">[3] </w:t>
      </w:r>
      <w:r w:rsidR="00AE038E" w:rsidRPr="00AE038E">
        <w:rPr>
          <w:rFonts w:ascii="Arial" w:eastAsia="Times New Roman" w:hAnsi="Arial" w:cs="Arial"/>
          <w:color w:val="222222"/>
          <w:sz w:val="20"/>
          <w:szCs w:val="20"/>
          <w:shd w:val="clear" w:color="auto" w:fill="FFFFFF"/>
          <w:lang w:eastAsia="ja-JP"/>
        </w:rPr>
        <w:t xml:space="preserve">NTULI, </w:t>
      </w:r>
      <w:proofErr w:type="spellStart"/>
      <w:r w:rsidR="00AE038E" w:rsidRPr="00AE038E">
        <w:rPr>
          <w:rFonts w:ascii="Arial" w:eastAsia="Times New Roman" w:hAnsi="Arial" w:cs="Arial"/>
          <w:color w:val="222222"/>
          <w:sz w:val="20"/>
          <w:szCs w:val="20"/>
          <w:shd w:val="clear" w:color="auto" w:fill="FFFFFF"/>
          <w:lang w:eastAsia="ja-JP"/>
        </w:rPr>
        <w:t>Nonhlanhla</w:t>
      </w:r>
      <w:proofErr w:type="spellEnd"/>
      <w:r w:rsidR="00AE038E" w:rsidRPr="00AE038E">
        <w:rPr>
          <w:rFonts w:ascii="Arial" w:eastAsia="Times New Roman" w:hAnsi="Arial" w:cs="Arial"/>
          <w:color w:val="222222"/>
          <w:sz w:val="20"/>
          <w:szCs w:val="20"/>
          <w:shd w:val="clear" w:color="auto" w:fill="FFFFFF"/>
          <w:lang w:eastAsia="ja-JP"/>
        </w:rPr>
        <w:t>; ABU-MAHFOUZ, Adnan. A simple security architecture for smart water management system. </w:t>
      </w:r>
      <w:r w:rsidR="00AE038E" w:rsidRPr="00AE038E">
        <w:rPr>
          <w:rFonts w:ascii="Arial" w:eastAsia="Times New Roman" w:hAnsi="Arial" w:cs="Arial"/>
          <w:i/>
          <w:iCs/>
          <w:color w:val="222222"/>
          <w:sz w:val="20"/>
          <w:szCs w:val="20"/>
          <w:shd w:val="clear" w:color="auto" w:fill="FFFFFF"/>
          <w:lang w:eastAsia="ja-JP"/>
        </w:rPr>
        <w:t>Procedia Computer Science</w:t>
      </w:r>
      <w:r w:rsidR="00AE038E" w:rsidRPr="00AE038E">
        <w:rPr>
          <w:rFonts w:ascii="Arial" w:eastAsia="Times New Roman" w:hAnsi="Arial" w:cs="Arial"/>
          <w:color w:val="222222"/>
          <w:sz w:val="20"/>
          <w:szCs w:val="20"/>
          <w:shd w:val="clear" w:color="auto" w:fill="FFFFFF"/>
          <w:lang w:eastAsia="ja-JP"/>
        </w:rPr>
        <w:t>, 2016, 83: 1164-</w:t>
      </w:r>
      <w:proofErr w:type="gramStart"/>
      <w:r w:rsidR="00AE038E" w:rsidRPr="00AE038E">
        <w:rPr>
          <w:rFonts w:ascii="Arial" w:eastAsia="Times New Roman" w:hAnsi="Arial" w:cs="Arial"/>
          <w:color w:val="222222"/>
          <w:sz w:val="20"/>
          <w:szCs w:val="20"/>
          <w:shd w:val="clear" w:color="auto" w:fill="FFFFFF"/>
          <w:lang w:eastAsia="ja-JP"/>
        </w:rPr>
        <w:t>1169.</w:t>
      </w:r>
      <w:r w:rsidR="00AE038E" w:rsidRPr="00AE038E">
        <w:rPr>
          <w:rFonts w:ascii="Arial" w:eastAsia="Times New Roman" w:hAnsi="Arial" w:cs="Arial"/>
          <w:color w:val="222222"/>
          <w:sz w:val="20"/>
          <w:szCs w:val="20"/>
          <w:shd w:val="clear" w:color="auto" w:fill="FFFFFF"/>
          <w:rtl/>
          <w:lang w:eastAsia="ja-JP"/>
        </w:rPr>
        <w:t>‏</w:t>
      </w:r>
      <w:proofErr w:type="gramEnd"/>
    </w:p>
    <w:p w14:paraId="56E5CB9C" w14:textId="30C57F63" w:rsidR="00127FD1" w:rsidRDefault="00127FD1" w:rsidP="00AE038E">
      <w:pPr>
        <w:rPr>
          <w:rFonts w:ascii="Helvetica" w:eastAsia="Times New Roman" w:hAnsi="Helvetica" w:cs="Times New Roman"/>
          <w:color w:val="333333"/>
          <w:sz w:val="20"/>
          <w:szCs w:val="20"/>
          <w:shd w:val="clear" w:color="auto" w:fill="FFFFFF"/>
          <w:lang w:eastAsia="ja-JP"/>
        </w:rPr>
      </w:pPr>
    </w:p>
    <w:p w14:paraId="71944F34" w14:textId="61AF6E35" w:rsidR="00E60D18" w:rsidRPr="00E60D18" w:rsidRDefault="00E60D18" w:rsidP="00E60D18">
      <w:pPr>
        <w:rPr>
          <w:rFonts w:ascii="Arial" w:eastAsia="Times New Roman" w:hAnsi="Arial" w:cs="Arial"/>
          <w:sz w:val="20"/>
          <w:szCs w:val="20"/>
          <w:lang w:eastAsia="ja-JP"/>
        </w:rPr>
      </w:pPr>
      <w:r>
        <w:rPr>
          <w:rFonts w:ascii="Times New Roman" w:eastAsia="Times New Roman" w:hAnsi="Times New Roman" w:cs="Times New Roman"/>
          <w:lang w:eastAsia="ja-JP"/>
        </w:rPr>
        <w:t xml:space="preserve">[4] </w:t>
      </w:r>
      <w:r w:rsidRPr="00E60D18">
        <w:rPr>
          <w:rFonts w:ascii="Arial" w:eastAsia="Times New Roman" w:hAnsi="Arial" w:cs="Arial"/>
          <w:sz w:val="20"/>
          <w:szCs w:val="20"/>
          <w:lang w:eastAsia="ja-JP"/>
        </w:rPr>
        <w:t>MÉNDEZ, Sergio José Rodríguez; ZAO, John K. BCI Ontology: A Context-based Sense and Actuation Model for Brain-Computer Interactions. In: </w:t>
      </w:r>
      <w:r w:rsidRPr="00E60D18">
        <w:rPr>
          <w:rFonts w:ascii="Arial" w:eastAsia="Times New Roman" w:hAnsi="Arial" w:cs="Arial"/>
          <w:i/>
          <w:iCs/>
          <w:sz w:val="20"/>
          <w:szCs w:val="20"/>
          <w:lang w:eastAsia="ja-JP"/>
        </w:rPr>
        <w:t>SSN@ ISWC</w:t>
      </w:r>
      <w:r w:rsidRPr="00E60D18">
        <w:rPr>
          <w:rFonts w:ascii="Arial" w:eastAsia="Times New Roman" w:hAnsi="Arial" w:cs="Arial"/>
          <w:sz w:val="20"/>
          <w:szCs w:val="20"/>
          <w:lang w:eastAsia="ja-JP"/>
        </w:rPr>
        <w:t>. 2018. p. 32-</w:t>
      </w:r>
      <w:proofErr w:type="gramStart"/>
      <w:r w:rsidRPr="00E60D18">
        <w:rPr>
          <w:rFonts w:ascii="Arial" w:eastAsia="Times New Roman" w:hAnsi="Arial" w:cs="Arial"/>
          <w:sz w:val="20"/>
          <w:szCs w:val="20"/>
          <w:lang w:eastAsia="ja-JP"/>
        </w:rPr>
        <w:t>47.</w:t>
      </w:r>
      <w:r w:rsidRPr="00E60D18">
        <w:rPr>
          <w:rFonts w:ascii="Arial" w:eastAsia="Times New Roman" w:hAnsi="Arial" w:cs="Arial"/>
          <w:sz w:val="20"/>
          <w:szCs w:val="20"/>
          <w:rtl/>
          <w:lang w:eastAsia="ja-JP"/>
        </w:rPr>
        <w:t>‏</w:t>
      </w:r>
      <w:proofErr w:type="gramEnd"/>
    </w:p>
    <w:p w14:paraId="024F380B" w14:textId="77777777" w:rsidR="00E60D18" w:rsidRDefault="00E60D18" w:rsidP="003A3F8A">
      <w:pPr>
        <w:rPr>
          <w:rFonts w:ascii="Times New Roman" w:eastAsia="Times New Roman" w:hAnsi="Times New Roman" w:cs="Times New Roman"/>
          <w:lang w:eastAsia="ja-JP"/>
        </w:rPr>
      </w:pPr>
    </w:p>
    <w:p w14:paraId="5699F6B4" w14:textId="77777777" w:rsidR="00ED6273" w:rsidRPr="00ED6273" w:rsidRDefault="00ED6273" w:rsidP="00ED6273">
      <w:pPr>
        <w:rPr>
          <w:rFonts w:ascii="Times New Roman" w:eastAsia="Times New Roman" w:hAnsi="Times New Roman" w:cs="Times New Roman"/>
          <w:lang w:eastAsia="ja-JP"/>
        </w:rPr>
      </w:pPr>
      <w:r>
        <w:rPr>
          <w:rFonts w:ascii="Times New Roman" w:eastAsia="Times New Roman" w:hAnsi="Times New Roman" w:cs="Times New Roman"/>
          <w:lang w:eastAsia="ja-JP"/>
        </w:rPr>
        <w:t xml:space="preserve">[5] </w:t>
      </w:r>
      <w:r w:rsidRPr="00ED6273">
        <w:rPr>
          <w:rFonts w:ascii="Times New Roman" w:eastAsia="Times New Roman" w:hAnsi="Times New Roman" w:cs="Times New Roman"/>
          <w:lang w:eastAsia="ja-JP"/>
        </w:rPr>
        <w:t xml:space="preserve">PERIYASAMY, Kasi; ALAGAR, </w:t>
      </w:r>
      <w:proofErr w:type="spellStart"/>
      <w:r w:rsidRPr="00ED6273">
        <w:rPr>
          <w:rFonts w:ascii="Times New Roman" w:eastAsia="Times New Roman" w:hAnsi="Times New Roman" w:cs="Times New Roman"/>
          <w:lang w:eastAsia="ja-JP"/>
        </w:rPr>
        <w:t>Vangalur</w:t>
      </w:r>
      <w:proofErr w:type="spellEnd"/>
      <w:r w:rsidRPr="00ED6273">
        <w:rPr>
          <w:rFonts w:ascii="Times New Roman" w:eastAsia="Times New Roman" w:hAnsi="Times New Roman" w:cs="Times New Roman"/>
          <w:lang w:eastAsia="ja-JP"/>
        </w:rPr>
        <w:t xml:space="preserve">; WAN, </w:t>
      </w:r>
      <w:proofErr w:type="spellStart"/>
      <w:r w:rsidRPr="00ED6273">
        <w:rPr>
          <w:rFonts w:ascii="Times New Roman" w:eastAsia="Times New Roman" w:hAnsi="Times New Roman" w:cs="Times New Roman"/>
          <w:lang w:eastAsia="ja-JP"/>
        </w:rPr>
        <w:t>KaiYu</w:t>
      </w:r>
      <w:proofErr w:type="spellEnd"/>
      <w:r w:rsidRPr="00ED6273">
        <w:rPr>
          <w:rFonts w:ascii="Times New Roman" w:eastAsia="Times New Roman" w:hAnsi="Times New Roman" w:cs="Times New Roman"/>
          <w:lang w:eastAsia="ja-JP"/>
        </w:rPr>
        <w:t>. Dependable design for elderly health care. In: 2017 Federated Conference on Computer Science and Information Systems (</w:t>
      </w:r>
      <w:proofErr w:type="spellStart"/>
      <w:r w:rsidRPr="00ED6273">
        <w:rPr>
          <w:rFonts w:ascii="Times New Roman" w:eastAsia="Times New Roman" w:hAnsi="Times New Roman" w:cs="Times New Roman"/>
          <w:lang w:eastAsia="ja-JP"/>
        </w:rPr>
        <w:t>FedCSIS</w:t>
      </w:r>
      <w:proofErr w:type="spellEnd"/>
      <w:r w:rsidRPr="00ED6273">
        <w:rPr>
          <w:rFonts w:ascii="Times New Roman" w:eastAsia="Times New Roman" w:hAnsi="Times New Roman" w:cs="Times New Roman"/>
          <w:lang w:eastAsia="ja-JP"/>
        </w:rPr>
        <w:t>). IEEE, 2017. p. 803-</w:t>
      </w:r>
      <w:proofErr w:type="gramStart"/>
      <w:r w:rsidRPr="00ED6273">
        <w:rPr>
          <w:rFonts w:ascii="Times New Roman" w:eastAsia="Times New Roman" w:hAnsi="Times New Roman" w:cs="Times New Roman"/>
          <w:lang w:eastAsia="ja-JP"/>
        </w:rPr>
        <w:t>806.</w:t>
      </w:r>
      <w:r w:rsidRPr="00ED6273">
        <w:rPr>
          <w:rFonts w:ascii="Times New Roman" w:eastAsia="Times New Roman" w:hAnsi="Times New Roman" w:cs="Times New Roman"/>
          <w:rtl/>
          <w:lang w:eastAsia="ja-JP"/>
        </w:rPr>
        <w:t>‏</w:t>
      </w:r>
      <w:bookmarkStart w:id="0" w:name="_GoBack"/>
      <w:bookmarkEnd w:id="0"/>
      <w:proofErr w:type="gramEnd"/>
    </w:p>
    <w:p w14:paraId="28CA7413" w14:textId="039B2F37" w:rsidR="00ED6273" w:rsidRPr="003A3F8A" w:rsidRDefault="00ED6273" w:rsidP="003A3F8A">
      <w:pPr>
        <w:rPr>
          <w:rFonts w:ascii="Times New Roman" w:eastAsia="Times New Roman" w:hAnsi="Times New Roman" w:cs="Times New Roman"/>
          <w:lang w:eastAsia="ja-JP"/>
        </w:rPr>
      </w:pPr>
    </w:p>
    <w:p w14:paraId="014097DE" w14:textId="77777777" w:rsidR="00E60D18" w:rsidRPr="00E60D18" w:rsidRDefault="00E60D18" w:rsidP="00E60D18">
      <w:pPr>
        <w:rPr>
          <w:rFonts w:ascii="Times New Roman" w:eastAsia="Times New Roman" w:hAnsi="Times New Roman" w:cs="Times New Roman"/>
          <w:lang w:eastAsia="ja-JP"/>
        </w:rPr>
      </w:pPr>
    </w:p>
    <w:p w14:paraId="48C10BA5" w14:textId="2E0B4B29" w:rsidR="00127FD1" w:rsidRPr="003A3F8A" w:rsidRDefault="00127FD1" w:rsidP="003A3F8A">
      <w:pPr>
        <w:rPr>
          <w:rFonts w:ascii="Times New Roman" w:eastAsia="Times New Roman" w:hAnsi="Times New Roman" w:cs="Times New Roman"/>
          <w:lang w:eastAsia="ja-JP"/>
        </w:rPr>
      </w:pPr>
    </w:p>
    <w:p w14:paraId="749B987B" w14:textId="32277BB8" w:rsidR="008B6770" w:rsidRPr="005427C7" w:rsidRDefault="008B6770" w:rsidP="00A75286"/>
    <w:sectPr w:rsidR="008B6770" w:rsidRPr="005427C7"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60A17" w14:textId="77777777" w:rsidR="004E3FBA" w:rsidRDefault="004E3FBA" w:rsidP="001805BE">
      <w:r>
        <w:separator/>
      </w:r>
    </w:p>
  </w:endnote>
  <w:endnote w:type="continuationSeparator" w:id="0">
    <w:p w14:paraId="074F920E" w14:textId="77777777" w:rsidR="004E3FBA" w:rsidRDefault="004E3FBA"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71CD">
      <w:rPr>
        <w:rStyle w:val="PageNumber"/>
        <w:noProof/>
      </w:rPr>
      <w:t>18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6B2BC" w14:textId="77777777" w:rsidR="004E3FBA" w:rsidRDefault="004E3FBA" w:rsidP="001805BE">
      <w:r>
        <w:separator/>
      </w:r>
    </w:p>
  </w:footnote>
  <w:footnote w:type="continuationSeparator" w:id="0">
    <w:p w14:paraId="345F1540" w14:textId="77777777" w:rsidR="004E3FBA" w:rsidRDefault="004E3FBA"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11D81"/>
    <w:rsid w:val="00034378"/>
    <w:rsid w:val="00067071"/>
    <w:rsid w:val="000731CF"/>
    <w:rsid w:val="000C23C2"/>
    <w:rsid w:val="000C71CD"/>
    <w:rsid w:val="000D47EC"/>
    <w:rsid w:val="000F6637"/>
    <w:rsid w:val="00106B86"/>
    <w:rsid w:val="00127FD1"/>
    <w:rsid w:val="00153CCA"/>
    <w:rsid w:val="001657E7"/>
    <w:rsid w:val="001805BE"/>
    <w:rsid w:val="001B3C07"/>
    <w:rsid w:val="001D297C"/>
    <w:rsid w:val="001E273C"/>
    <w:rsid w:val="0025369C"/>
    <w:rsid w:val="002A0C3D"/>
    <w:rsid w:val="002B33A6"/>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3FBA"/>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354E2"/>
    <w:rsid w:val="007400DF"/>
    <w:rsid w:val="00797155"/>
    <w:rsid w:val="007F403A"/>
    <w:rsid w:val="00825253"/>
    <w:rsid w:val="008736BB"/>
    <w:rsid w:val="008B2D77"/>
    <w:rsid w:val="008B6770"/>
    <w:rsid w:val="008D594F"/>
    <w:rsid w:val="008E442A"/>
    <w:rsid w:val="008F0561"/>
    <w:rsid w:val="008F24F3"/>
    <w:rsid w:val="008F55F6"/>
    <w:rsid w:val="008F595A"/>
    <w:rsid w:val="009663EB"/>
    <w:rsid w:val="00983E6C"/>
    <w:rsid w:val="009971E5"/>
    <w:rsid w:val="009A0076"/>
    <w:rsid w:val="00A41139"/>
    <w:rsid w:val="00A43488"/>
    <w:rsid w:val="00A608E7"/>
    <w:rsid w:val="00A648B6"/>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94B4E"/>
    <w:rsid w:val="00C95407"/>
    <w:rsid w:val="00CA1F37"/>
    <w:rsid w:val="00D11974"/>
    <w:rsid w:val="00D36EF3"/>
    <w:rsid w:val="00D62B11"/>
    <w:rsid w:val="00DA0E54"/>
    <w:rsid w:val="00DB4B7B"/>
    <w:rsid w:val="00E02F69"/>
    <w:rsid w:val="00E0626B"/>
    <w:rsid w:val="00E40485"/>
    <w:rsid w:val="00E43484"/>
    <w:rsid w:val="00E60315"/>
    <w:rsid w:val="00E60D18"/>
    <w:rsid w:val="00E66343"/>
    <w:rsid w:val="00E6636A"/>
    <w:rsid w:val="00ED2F2B"/>
    <w:rsid w:val="00ED6273"/>
    <w:rsid w:val="00EF2EBA"/>
    <w:rsid w:val="00EF539E"/>
    <w:rsid w:val="00F1767F"/>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A2097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DC1149-369A-7A40-83E6-95BFCE71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4741</Words>
  <Characters>27026</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Seminar Field: Software Engineering</vt:lpstr>
      <vt:lpstr>Course Number: 20368</vt:lpstr>
      <vt:lpstr>Student Name: Yonatan Giventer</vt:lpstr>
      <vt:lpstr>Student ID Number: 324699123</vt:lpstr>
      <vt:lpstr>Advisor: Professor Shmuel Tyszberowicz</vt:lpstr>
      <vt:lpstr>Table of Contents</vt:lpstr>
      <vt:lpstr>1.  Introduction</vt:lpstr>
      <vt:lpstr>2. Introduction to Patterns and IoT </vt:lpstr>
      <vt:lpstr>a. Introduction to Patterns</vt:lpstr>
      <vt:lpstr>b. Introduction to IoT</vt:lpstr>
      <vt:lpstr>Figure 1 citation for: Study of IoT: Understanding IoT Architecture, Application</vt:lpstr>
      <vt:lpstr>3. Domains of IoT and their effect on Patterns</vt:lpstr>
      <vt:lpstr>a. General Domain of IoT and Networking Patterns</vt:lpstr>
      <vt:lpstr>b. Bain-Computer Interfaces and Ontology Patterns</vt:lpstr>
      <vt:lpstr>Figure 2 [fill in citation: BCI Ontology: A Context-based Sense and Actuation Mo</vt:lpstr>
      <vt:lpstr>c. Smart Resource Distribution and Computing Loads and Security Patterns</vt:lpstr>
      <vt:lpstr>Figure 3 [citation for: IoT Architecture for Smart Grids]</vt:lpstr>
      <vt:lpstr>d. Healthcare and Security Patterns</vt:lpstr>
      <vt:lpstr>Figure 4 [citation for: Challenges and opportunities in IoT healthcare systems- </vt:lpstr>
      <vt:lpstr>5. Conclusion</vt:lpstr>
      <vt:lpstr>6. Bibliography</vt:lpstr>
    </vt:vector>
  </TitlesOfParts>
  <LinksUpToDate>false</LinksUpToDate>
  <CharactersWithSpaces>31704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124</cp:revision>
  <dcterms:created xsi:type="dcterms:W3CDTF">2022-02-11T12:50:00Z</dcterms:created>
  <dcterms:modified xsi:type="dcterms:W3CDTF">2022-07-18T15:40:00Z</dcterms:modified>
</cp:coreProperties>
</file>