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87B67" w14:textId="77777777" w:rsidR="00B419A1" w:rsidRDefault="00B419A1" w:rsidP="00B419A1">
      <w:r>
        <w:t>Figure: EXP-LUT — full sweep (Test 1)</w:t>
      </w:r>
    </w:p>
    <w:p w14:paraId="6382F1D0" w14:textId="77777777" w:rsidR="00B419A1" w:rsidRDefault="00B419A1" w:rsidP="00B419A1"/>
    <w:p w14:paraId="318398C6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The testbench drives index through every</w:t>
      </w:r>
    </w:p>
    <w:p w14:paraId="2088A019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legal value 0 → 15, one per clock cycle,</w:t>
      </w:r>
    </w:p>
    <w:p w14:paraId="3472B374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while the LUT output value is sampled on</w:t>
      </w:r>
    </w:p>
    <w:p w14:paraId="2F5B30D9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the same cycle. Each pair (index, value) </w:t>
      </w:r>
    </w:p>
    <w:p w14:paraId="586DC827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is verified against expected_lut.mem </w:t>
      </w:r>
    </w:p>
    <w:p w14:paraId="06A45969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(golden table).</w:t>
      </w:r>
    </w:p>
    <w:p w14:paraId="6A06D16E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</w:p>
    <w:p w14:paraId="229D6352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Key observations:</w:t>
      </w:r>
    </w:p>
    <w:p w14:paraId="0AF80C05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</w:p>
    <w:p w14:paraId="68F1DD60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- Combinational behaviour, zero-cycle</w:t>
      </w:r>
    </w:p>
    <w:p w14:paraId="21C6A99B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latency. Every index transition is</w:t>
      </w:r>
    </w:p>
    <w:p w14:paraId="5D657134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immediately reflected in value — there is</w:t>
      </w:r>
    </w:p>
    <w:p w14:paraId="17B4C630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no pipeline register between input and</w:t>
      </w:r>
    </w:p>
    <w:p w14:paraId="0D23E14E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output. A softmax exponent is therefore</w:t>
      </w:r>
    </w:p>
    <w:p w14:paraId="348713DA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available on the same cycle the CPU writes</w:t>
      </w:r>
    </w:p>
    <w:p w14:paraId="3D11539C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 the index.</w:t>
      </w:r>
    </w:p>
    <w:p w14:paraId="5CC1511A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- Monotonic decay. The 16 outputs descend</w:t>
      </w:r>
    </w:p>
    <w:p w14:paraId="7F512C95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smoothly from 0x0400 = 1024 (Q10</w:t>
      </w:r>
    </w:p>
    <w:p w14:paraId="68283DAC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representation of 1.0) at index=0, down to</w:t>
      </w:r>
    </w:p>
    <w:p w14:paraId="6AD2DEC0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 0x000C = 12 (≈ 0.0117) at index=15. This</w:t>
      </w:r>
    </w:p>
    <w:p w14:paraId="36B861D6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matches the software softmax helper</w:t>
      </w:r>
    </w:p>
    <w:p w14:paraId="5A8E32C5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compute_exp_q10() in tinyformer.c </w:t>
      </w:r>
    </w:p>
    <w:p w14:paraId="1C3E9C37" w14:textId="77777777" w:rsidR="00B419A1" w:rsidRDefault="00B419A1" w:rsidP="00B419A1">
      <w:r>
        <w:lastRenderedPageBreak/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bit-for-bit — the EXP-LUT is a drop-in</w:t>
      </w:r>
    </w:p>
    <w:p w14:paraId="28FBABFE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numerical replacement, not an</w:t>
      </w:r>
    </w:p>
    <w:p w14:paraId="5A020A16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approximation.</w:t>
      </w:r>
    </w:p>
    <w:p w14:paraId="1B49CD87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- Full functional coverage in one</w:t>
      </w:r>
    </w:p>
    <w:p w14:paraId="795E7E38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screenshot. All 16 LUT entries are</w:t>
      </w:r>
    </w:p>
    <w:p w14:paraId="391D23CE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exercised in 16 cycles. The console log</w:t>
      </w:r>
    </w:p>
    <w:p w14:paraId="2DF35A3F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reports ok swp idx=k for every k,</w:t>
      </w:r>
    </w:p>
    <w:p w14:paraId="6BD9F681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confirming bit-exact correctness across</w:t>
      </w:r>
    </w:p>
    <w:p w14:paraId="23D2A7FA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the entire address space.</w:t>
      </w:r>
    </w:p>
    <w:p w14:paraId="6382F810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</w:p>
    <w:p w14:paraId="32735A46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Significance for the project: this single</w:t>
      </w:r>
    </w:p>
    <w:p w14:paraId="0E5B0ED1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lookup replaces a ~21,000-cycle software</w:t>
      </w:r>
    </w:p>
    <w:p w14:paraId="5654242B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exp() call in the baseline firmware.</w:t>
      </w:r>
    </w:p>
    <w:p w14:paraId="74FC60F5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Multiplied by 2,560 softmax exponents per</w:t>
      </w:r>
    </w:p>
    <w:p w14:paraId="112080F5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inference, the EXP-LUT is responsible for</w:t>
      </w:r>
    </w:p>
    <w:p w14:paraId="26FFE456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~53.8 M of the 60 M cycles saved by</w:t>
      </w:r>
    </w:p>
    <w:p w14:paraId="41E78CF6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accel_all — the single largest</w:t>
      </w:r>
    </w:p>
    <w:p w14:paraId="6B178B69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contribution to the 4.82× end-to-end</w:t>
      </w:r>
    </w:p>
    <w:p w14:paraId="014C3761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speedup.</w:t>
      </w:r>
    </w:p>
    <w:p w14:paraId="63F53DDB" w14:textId="77777777" w:rsidR="00B419A1" w:rsidRDefault="00B419A1" w:rsidP="00B419A1"/>
    <w:p w14:paraId="5252EE8C" w14:textId="77777777" w:rsidR="00B419A1" w:rsidRDefault="00B419A1" w:rsidP="00B419A1">
      <w:r>
        <w:t xml:space="preserve">  ---</w:t>
      </w:r>
    </w:p>
    <w:p w14:paraId="52965D0E" w14:textId="77777777" w:rsidR="00B419A1" w:rsidRDefault="00B419A1" w:rsidP="00B419A1">
      <w:r>
        <w:t xml:space="preserve">  Figure: EXP-LUT — stability hold (Test 2)</w:t>
      </w:r>
    </w:p>
    <w:p w14:paraId="6D7CC703" w14:textId="77777777" w:rsidR="00B419A1" w:rsidRDefault="00B419A1" w:rsidP="00B419A1">
      <w:r>
        <w:t xml:space="preserve">  [tb_lut_v2] --- test 2: hold each of a few</w:t>
      </w:r>
    </w:p>
    <w:p w14:paraId="66EBB1A1" w14:textId="77777777" w:rsidR="00B419A1" w:rsidRDefault="00B419A1" w:rsidP="00B419A1">
      <w:r>
        <w:t xml:space="preserve">  indices for 5 cycles ---</w:t>
      </w:r>
    </w:p>
    <w:p w14:paraId="7B0A4AC5" w14:textId="77777777" w:rsidR="00B419A1" w:rsidRDefault="00B419A1" w:rsidP="00B419A1">
      <w:r>
        <w:lastRenderedPageBreak/>
        <w:t xml:space="preserve">  ...</w:t>
      </w:r>
    </w:p>
    <w:p w14:paraId="54E36D3D" w14:textId="77777777" w:rsidR="00B419A1" w:rsidRDefault="00B419A1" w:rsidP="00B419A1">
      <w:r>
        <w:t xml:space="preserve">  [tb_lut_v2] ALL TESTS PASS</w:t>
      </w:r>
    </w:p>
    <w:p w14:paraId="33E298CC" w14:textId="77777777" w:rsidR="00B419A1" w:rsidRDefault="00B419A1" w:rsidP="00B419A1"/>
    <w:p w14:paraId="170CA992" w14:textId="77777777" w:rsidR="00B419A1" w:rsidRDefault="00B419A1" w:rsidP="00B419A1">
      <w:r>
        <w:t xml:space="preserve">  If you hit an error (radix name, divider</w:t>
      </w:r>
    </w:p>
    <w:p w14:paraId="5BD20940" w14:textId="77777777" w:rsidR="00B419A1" w:rsidRDefault="00B419A1" w:rsidP="00B419A1">
      <w:r>
        <w:t xml:space="preserve">  syntax — same Vivado quirks as before),</w:t>
      </w:r>
    </w:p>
    <w:p w14:paraId="23B9B378" w14:textId="77777777" w:rsidR="00B419A1" w:rsidRDefault="00B419A1" w:rsidP="00B419A1">
      <w:r>
        <w:t xml:space="preserve">  paste it and I'll patch.</w:t>
      </w:r>
    </w:p>
    <w:p w14:paraId="2626C68E" w14:textId="77777777" w:rsidR="00B419A1" w:rsidRDefault="00B419A1" w:rsidP="00B419A1"/>
    <w:p w14:paraId="389C05C3" w14:textId="77777777" w:rsidR="00B419A1" w:rsidRDefault="00B419A1" w:rsidP="00B419A1">
      <w:r>
        <w:rPr>
          <w:rFonts w:ascii="Segoe UI Symbol" w:hAnsi="Segoe UI Symbol" w:cs="Segoe UI Symbol"/>
        </w:rPr>
        <w:t>✻</w:t>
      </w:r>
      <w:r>
        <w:t xml:space="preserve"> Cooked for 2m 6s</w:t>
      </w:r>
    </w:p>
    <w:p w14:paraId="5495CAF4" w14:textId="77777777" w:rsidR="00B419A1" w:rsidRDefault="00B419A1" w:rsidP="00B419A1"/>
    <w:p w14:paraId="1197C690" w14:textId="77777777" w:rsidR="00B419A1" w:rsidRDefault="00B419A1" w:rsidP="00B419A1">
      <w:r>
        <w:rPr>
          <w:rFonts w:ascii="Segoe UI Symbol" w:hAnsi="Segoe UI Symbol" w:cs="Segoe UI Symbol"/>
        </w:rPr>
        <w:t>❯</w:t>
      </w:r>
      <w:r>
        <w:t xml:space="preserve"> give me a description for the LUT for each  </w:t>
      </w:r>
    </w:p>
    <w:p w14:paraId="06A94693" w14:textId="77777777" w:rsidR="00B419A1" w:rsidRDefault="00B419A1" w:rsidP="00B419A1">
      <w:r>
        <w:t xml:space="preserve">  screenshot. i made two screenshots, for     </w:t>
      </w:r>
    </w:p>
    <w:p w14:paraId="27053B16" w14:textId="77777777" w:rsidR="00B419A1" w:rsidRDefault="00B419A1" w:rsidP="00B419A1">
      <w:r>
        <w:t xml:space="preserve">  test 1 and tests 2 all combined             </w:t>
      </w:r>
    </w:p>
    <w:p w14:paraId="0EB891FD" w14:textId="77777777" w:rsidR="00B419A1" w:rsidRDefault="00B419A1" w:rsidP="00B419A1"/>
    <w:p w14:paraId="59C545F7" w14:textId="77777777" w:rsidR="00B419A1" w:rsidRDefault="00B419A1" w:rsidP="00B419A1">
      <w:r>
        <w:t>● Here are two captions, written to drop straight into the report under each figure.</w:t>
      </w:r>
    </w:p>
    <w:p w14:paraId="0019F145" w14:textId="77777777" w:rsidR="00B419A1" w:rsidRDefault="00B419A1" w:rsidP="00B419A1"/>
    <w:p w14:paraId="7E49A40D" w14:textId="77777777" w:rsidR="00B419A1" w:rsidRDefault="00B419A1" w:rsidP="00B419A1">
      <w:r>
        <w:t xml:space="preserve">  ---</w:t>
      </w:r>
    </w:p>
    <w:p w14:paraId="6A278B92" w14:textId="77777777" w:rsidR="00B419A1" w:rsidRDefault="00B419A1" w:rsidP="00B419A1">
      <w:r>
        <w:t xml:space="preserve">  Figure: EXP-LUT — full sweep (Test 1)</w:t>
      </w:r>
    </w:p>
    <w:p w14:paraId="0A224977" w14:textId="77777777" w:rsidR="00B419A1" w:rsidRDefault="00B419A1" w:rsidP="00B419A1"/>
    <w:p w14:paraId="60692382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The testbench drives index through every legal value 0 → 15, one per clock cycle, while the LUT output value is sampled on the same cycle. Each pair (index, value) is verified against expected_lut.mem (golden table).</w:t>
      </w:r>
    </w:p>
    <w:p w14:paraId="3C8424CB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</w:p>
    <w:p w14:paraId="34844F2C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Key observations:</w:t>
      </w:r>
    </w:p>
    <w:p w14:paraId="52DE1324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</w:p>
    <w:p w14:paraId="2C9122D9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- Combinational behaviour, zero-cycle latency. Every index transition is immediately reflected in value — there is no pipeline register between input and output. A softmax exponent is therefore available on the same cycle the CPU writes the</w:t>
      </w:r>
    </w:p>
    <w:p w14:paraId="56F29F58" w14:textId="77777777" w:rsidR="00B419A1" w:rsidRDefault="00B419A1" w:rsidP="00B419A1">
      <w:r>
        <w:lastRenderedPageBreak/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index.</w:t>
      </w:r>
    </w:p>
    <w:p w14:paraId="34D7DBDF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- Monotonic decay. The 16 outputs descend smoothly from 0x0400 = 1024 (Q10 representation of 1.0) at index=0, down to 0x000C = 12 (≈ 0.0117) at index=15. This matches the software softmax helper compute_exp_q10() in tinyformer.c bit-for-bit — the</w:t>
      </w:r>
    </w:p>
    <w:p w14:paraId="581AB8E0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 EXP-LUT is a drop-in numerical replacement, not an approximation.</w:t>
      </w:r>
    </w:p>
    <w:p w14:paraId="1433526D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- Full functional coverage in one screenshot. All 16 LUT entries are exercised in 16 cycles. The console log reports ok swp idx=k for every k, confirming bit-exact correctness across the entire address space.</w:t>
      </w:r>
    </w:p>
    <w:p w14:paraId="0FEDEC67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</w:p>
    <w:p w14:paraId="3592E5DD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Significance for the project: this single lookup replaces a ~21,000-cycle software exp() call in the baseline firmware. Multiplied by 2,560 softmax exponents per inference, the EXP-LUT is responsible for ~53.8 M of the 60 M cycles saved by</w:t>
      </w:r>
    </w:p>
    <w:p w14:paraId="5F891CD6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accel_all — the single largest contribution to the 4.82× end-to-end speedup.</w:t>
      </w:r>
    </w:p>
    <w:p w14:paraId="2A241782" w14:textId="77777777" w:rsidR="00B419A1" w:rsidRDefault="00B419A1" w:rsidP="00B419A1"/>
    <w:p w14:paraId="45A6A0EE" w14:textId="77777777" w:rsidR="00B419A1" w:rsidRDefault="00B419A1" w:rsidP="00B419A1">
      <w:r>
        <w:t xml:space="preserve">  ---</w:t>
      </w:r>
    </w:p>
    <w:p w14:paraId="2478A7F9" w14:textId="77777777" w:rsidR="00B419A1" w:rsidRDefault="00B419A1" w:rsidP="00B419A1">
      <w:r>
        <w:t xml:space="preserve">  Figure: EXP-LUT — stability hold (Test 2)</w:t>
      </w:r>
    </w:p>
    <w:p w14:paraId="43D0C94F" w14:textId="77777777" w:rsidR="00B419A1" w:rsidRDefault="00B419A1" w:rsidP="00B419A1"/>
    <w:p w14:paraId="3BC7AAF9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Four representative indices are driven and held for five clock cycles each — index = 0, 4, 8, 15 — covering the high, mid, and low ends of the LUT. The output value is captured during the stable plateau of each hold.</w:t>
      </w:r>
    </w:p>
    <w:p w14:paraId="75F6F309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</w:p>
    <w:p w14:paraId="1DD6A5A5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| index | value (hex / dec) | Q10 → float | Meaning in softmax                      |</w:t>
      </w:r>
    </w:p>
    <w:p w14:paraId="4E9D6AB4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|-------|-------------------|-------------|-----------------------------------------|</w:t>
      </w:r>
    </w:p>
    <w:p w14:paraId="08136B56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| 0     | 0x0400 / 1024     | 1.0000      | weight when score is at the max (k = 0) |</w:t>
      </w:r>
    </w:p>
    <w:p w14:paraId="6C0983F4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| 4     | 0x012E / 302      | 0.2949      | mid-range decay                         |</w:t>
      </w:r>
    </w:p>
    <w:p w14:paraId="44180CF2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| 8     | 0x005A / 90       | 0.0879      | small contribution                      |</w:t>
      </w:r>
    </w:p>
    <w:p w14:paraId="69B56991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| 15    | 0x000C / 12       | 0.0117      | nearly negligible (largest spread)      |</w:t>
      </w:r>
    </w:p>
    <w:p w14:paraId="6F9FCEB8" w14:textId="77777777" w:rsidR="00B419A1" w:rsidRDefault="00B419A1" w:rsidP="00B419A1">
      <w:r>
        <w:lastRenderedPageBreak/>
        <w:t xml:space="preserve">  </w:t>
      </w:r>
      <w:r>
        <w:rPr>
          <w:rFonts w:ascii="Segoe UI Symbol" w:hAnsi="Segoe UI Symbol" w:cs="Segoe UI Symbol"/>
        </w:rPr>
        <w:t>▎</w:t>
      </w:r>
    </w:p>
    <w:p w14:paraId="60CA4A06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Key observations:</w:t>
      </w:r>
    </w:p>
    <w:p w14:paraId="4B86B8A6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</w:p>
    <w:p w14:paraId="0A66846F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- Stable, deterministic output. Once index is set, value holds rock-steady for the full five cycles with no glitches — the LUT is a pure combinational ROM with no internal state to settle.</w:t>
      </w:r>
    </w:p>
    <w:p w14:paraId="19F35EC8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- Hand-verifiable values. Each plateau shows a value that can be checked directly against the table in exp_lut.v and the golden file expected_lut.mem. The console prints both hex and decimal forms.</w:t>
      </w:r>
    </w:p>
    <w:p w14:paraId="2887EAEF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- Zero-cycle response. On every index transition, value jumps to the new entry on the same clock — visible as instantaneous step changes between holds, with no transient or intermediate state.</w:t>
      </w:r>
    </w:p>
    <w:p w14:paraId="014CA938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</w:p>
    <w:p w14:paraId="75048D60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Significance: confirms that the accelerator delivers a usable softmax weight in 0 cycles of latency, with no setup or pipeline penalty. The CPU's only cost per exponent is the two Wishbone CSR transactions (write index, read value) — roughly 12</w:t>
      </w:r>
    </w:p>
    <w:p w14:paraId="4AB09961" w14:textId="77777777" w:rsidR="00B419A1" w:rsidRDefault="00B419A1" w:rsidP="00B419A1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cycles total, versus the ~21,000-cycle software baseline.</w:t>
      </w:r>
    </w:p>
    <w:p w14:paraId="73F90D0E" w14:textId="77777777" w:rsidR="00B419A1" w:rsidRDefault="00B419A1" w:rsidP="00B419A1"/>
    <w:p w14:paraId="5777D557" w14:textId="3476C4BA" w:rsidR="00975DEA" w:rsidRDefault="00B419A1" w:rsidP="00B419A1">
      <w:r>
        <w:t xml:space="preserve">  ---</w:t>
      </w:r>
    </w:p>
    <w:sectPr w:rsidR="00975D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9A1"/>
    <w:rsid w:val="000626E3"/>
    <w:rsid w:val="00081610"/>
    <w:rsid w:val="00156B2F"/>
    <w:rsid w:val="002C3F06"/>
    <w:rsid w:val="003E79C6"/>
    <w:rsid w:val="00424EF5"/>
    <w:rsid w:val="004F100B"/>
    <w:rsid w:val="005F0DB1"/>
    <w:rsid w:val="008563E0"/>
    <w:rsid w:val="00975DEA"/>
    <w:rsid w:val="00AD7C76"/>
    <w:rsid w:val="00B04353"/>
    <w:rsid w:val="00B419A1"/>
    <w:rsid w:val="00C6163D"/>
    <w:rsid w:val="00ED3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C89A95"/>
  <w15:chartTrackingRefBased/>
  <w15:docId w15:val="{967F3DAC-7C53-6947-AB6D-0AA274CE2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780</Words>
  <Characters>4449</Characters>
  <Application>Microsoft Office Word</Application>
  <DocSecurity>0</DocSecurity>
  <Lines>37</Lines>
  <Paragraphs>10</Paragraphs>
  <ScaleCrop>false</ScaleCrop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weinstein</dc:creator>
  <cp:keywords/>
  <dc:description/>
  <cp:lastModifiedBy>ron weinstein</cp:lastModifiedBy>
  <cp:revision>1</cp:revision>
  <dcterms:created xsi:type="dcterms:W3CDTF">2026-06-01T09:38:00Z</dcterms:created>
  <dcterms:modified xsi:type="dcterms:W3CDTF">2026-06-01T09:39:00Z</dcterms:modified>
</cp:coreProperties>
</file>